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61AEC" w:rsidP="00B61AEC">
      <w:pPr>
        <w:pStyle w:val="Title"/>
      </w:pPr>
      <w:r>
        <w:fldChar w:fldCharType="begin"/>
      </w:r>
      <w:r>
        <w:instrText xml:space="preserve"> TITLE   \* MERGEFORMAT </w:instrText>
      </w:r>
      <w:r>
        <w:fldChar w:fldCharType="separate"/>
      </w:r>
      <w:r>
        <w:t>ICPSU455C Supervise and schedule work of others</w:t>
      </w:r>
      <w:r>
        <w:fldChar w:fldCharType="end"/>
      </w:r>
    </w:p>
    <w:p w:rsidR="00B61AEC" w:rsidP="00B61AEC">
      <w:pPr>
        <w:pStyle w:val="Version"/>
        <w:sectPr w:rsidSect="00E1010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E10104" w:rsidP="00E10104">
      <w:pPr>
        <w:pStyle w:val="SuperHeading"/>
      </w:pPr>
      <w:r w:rsidRPr="00E10104">
        <w:t>ICPSU455C Supervise and schedule work of others</w:t>
      </w:r>
    </w:p>
    <w:p w:rsidR="00000000" w:rsidRPr="00E10104" w:rsidP="00E10104">
      <w:pPr>
        <w:pStyle w:val="SuperHeading"/>
      </w:pPr>
    </w:p>
    <w:p w:rsidR="00000000" w:rsidRPr="00E10104" w:rsidP="00E10104">
      <w:pPr>
        <w:pStyle w:val="Heading1"/>
      </w:pPr>
      <w:bookmarkStart w:id="1" w:name="O_84339"/>
      <w:bookmarkEnd w:id="1"/>
      <w:r w:rsidRPr="00E10104">
        <w:t>Modification History</w:t>
      </w:r>
    </w:p>
    <w:p w:rsidR="00000000" w:rsidRPr="00E10104" w:rsidP="00E10104">
      <w:pPr>
        <w:pStyle w:val="BodyText"/>
      </w:pPr>
      <w:r w:rsidRPr="00E10104">
        <w:t>Not applicable.</w:t>
      </w:r>
    </w:p>
    <w:p w:rsidR="00000000" w:rsidRPr="00E10104" w:rsidP="00E10104">
      <w:pPr>
        <w:pStyle w:val="AllowPageBreak"/>
      </w:pPr>
    </w:p>
    <w:p w:rsidR="00000000" w:rsidRPr="00E10104" w:rsidP="00E10104">
      <w:pPr>
        <w:pStyle w:val="Heading1"/>
      </w:pPr>
      <w:bookmarkStart w:id="2" w:name="O_84340"/>
      <w:bookmarkEnd w:id="2"/>
      <w:r w:rsidRPr="00E10104">
        <w:t>Unit Descriptor</w:t>
      </w:r>
    </w:p>
    <w:tbl>
      <w:tblPr>
        <w:tblW w:w="0" w:type="auto"/>
        <w:tblLayout w:type="fixed"/>
        <w:tblCellMar>
          <w:left w:w="62" w:type="dxa"/>
          <w:right w:w="62" w:type="dxa"/>
        </w:tblCellMar>
        <w:tblLook w:val="0000"/>
      </w:tblPr>
      <w:tblGrid>
        <w:gridCol w:w="2670"/>
        <w:gridCol w:w="5852"/>
      </w:tblGrid>
      <w:tr w:rsidTr="00B61AEC">
        <w:tblPrEx>
          <w:tblW w:w="0" w:type="auto"/>
          <w:tblLayout w:type="fixed"/>
          <w:tblCellMar>
            <w:left w:w="62" w:type="dxa"/>
            <w:right w:w="62" w:type="dxa"/>
          </w:tblCellMar>
          <w:tblLook w:val="0000"/>
        </w:tblPrEx>
        <w:trPr>
          <w:tblHeader/>
        </w:trPr>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0104">
            <w:pPr>
              <w:pStyle w:val="BodyText"/>
              <w:rPr>
                <w:lang w:val="en-NZ"/>
              </w:rPr>
            </w:pPr>
            <w:r w:rsidRPr="00E10104">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0104" w:rsidP="00E10104">
            <w:pPr>
              <w:pStyle w:val="BodyText"/>
            </w:pPr>
            <w:r w:rsidRPr="00E10104">
              <w:t>This unit describes the performance outcomes, skills and knowledge required to supervise and schedule the w</w:t>
            </w:r>
            <w:r w:rsidRPr="00E10104">
              <w:t>ork of a team or individuals.</w:t>
            </w:r>
          </w:p>
        </w:tc>
      </w:tr>
    </w:tbl>
    <w:p w:rsidR="00000000" w:rsidRPr="00E10104" w:rsidP="00E10104">
      <w:pPr>
        <w:pStyle w:val="BodyText"/>
      </w:pPr>
    </w:p>
    <w:p w:rsidR="00000000" w:rsidRPr="00E10104" w:rsidP="00E10104">
      <w:pPr>
        <w:pStyle w:val="AllowPageBreak"/>
      </w:pPr>
    </w:p>
    <w:p w:rsidR="00000000" w:rsidRPr="00E10104" w:rsidP="00E10104">
      <w:pPr>
        <w:pStyle w:val="Heading1"/>
      </w:pPr>
      <w:bookmarkStart w:id="3" w:name="O_84341"/>
      <w:bookmarkEnd w:id="3"/>
      <w:r w:rsidRPr="00E10104">
        <w:t>Application of the Unit</w:t>
      </w:r>
    </w:p>
    <w:tbl>
      <w:tblPr>
        <w:tblW w:w="0" w:type="auto"/>
        <w:tblLayout w:type="fixed"/>
        <w:tblCellMar>
          <w:left w:w="62" w:type="dxa"/>
          <w:right w:w="62" w:type="dxa"/>
        </w:tblCellMar>
        <w:tblLook w:val="0000"/>
      </w:tblPr>
      <w:tblGrid>
        <w:gridCol w:w="2756"/>
        <w:gridCol w:w="5766"/>
      </w:tblGrid>
      <w:tr w:rsidTr="00B61AEC">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0104">
            <w:pPr>
              <w:pStyle w:val="BodyText"/>
              <w:rPr>
                <w:lang w:val="en-NZ"/>
              </w:rPr>
            </w:pPr>
            <w:r w:rsidRPr="00E10104">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0104" w:rsidP="00E10104">
            <w:pPr>
              <w:pStyle w:val="BodyText"/>
            </w:pPr>
            <w:r w:rsidRPr="00E10104">
              <w:t>This unit applies to supervision and work scheduling for a team leader in charge of a section or shift.</w:t>
            </w:r>
          </w:p>
        </w:tc>
      </w:tr>
    </w:tbl>
    <w:p w:rsidR="00000000" w:rsidRPr="00E10104" w:rsidP="00E10104">
      <w:pPr>
        <w:pStyle w:val="BodyText"/>
      </w:pPr>
    </w:p>
    <w:p w:rsidR="00000000" w:rsidRPr="00E10104" w:rsidP="00E10104">
      <w:pPr>
        <w:pStyle w:val="AllowPageBreak"/>
      </w:pPr>
    </w:p>
    <w:p w:rsidR="00000000" w:rsidRPr="00E10104" w:rsidP="00E10104">
      <w:pPr>
        <w:pStyle w:val="Heading1"/>
      </w:pPr>
      <w:bookmarkStart w:id="4" w:name="O_84342"/>
      <w:bookmarkEnd w:id="4"/>
      <w:r w:rsidRPr="00E10104">
        <w:t>Licensing/Regulatory Information</w:t>
      </w:r>
    </w:p>
    <w:p w:rsidR="00000000" w:rsidRPr="00E10104" w:rsidP="00E10104">
      <w:pPr>
        <w:pStyle w:val="BodyText"/>
      </w:pPr>
      <w:r w:rsidRPr="00E10104">
        <w:t>Not applicable.</w:t>
      </w:r>
    </w:p>
    <w:p w:rsidR="00000000" w:rsidRPr="00E10104" w:rsidP="00E10104">
      <w:pPr>
        <w:pStyle w:val="AllowPageBreak"/>
      </w:pPr>
    </w:p>
    <w:p w:rsidR="00000000" w:rsidRPr="00E10104" w:rsidP="00E10104">
      <w:pPr>
        <w:pStyle w:val="Heading1"/>
      </w:pPr>
      <w:bookmarkStart w:id="5" w:name="O_84344"/>
      <w:bookmarkEnd w:id="5"/>
      <w:r w:rsidRPr="00E10104">
        <w:t>Pre-Requisites</w:t>
      </w:r>
    </w:p>
    <w:tbl>
      <w:tblPr>
        <w:tblW w:w="0" w:type="auto"/>
        <w:tblLayout w:type="fixed"/>
        <w:tblCellMar>
          <w:left w:w="62" w:type="dxa"/>
          <w:right w:w="62" w:type="dxa"/>
        </w:tblCellMar>
        <w:tblLook w:val="0000"/>
      </w:tblPr>
      <w:tblGrid>
        <w:gridCol w:w="2775"/>
        <w:gridCol w:w="1295"/>
        <w:gridCol w:w="4452"/>
      </w:tblGrid>
      <w:tr w:rsidTr="00B61AEC">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0104">
            <w:pPr>
              <w:pStyle w:val="BodyText"/>
              <w:rPr>
                <w:lang w:val="en-NZ"/>
              </w:rPr>
            </w:pPr>
            <w:r w:rsidRPr="00E10104">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0104">
            <w:pPr>
              <w:pStyle w:val="BodyText"/>
              <w:rPr>
                <w:lang w:val="en-NZ"/>
              </w:rPr>
            </w:pPr>
          </w:p>
        </w:tc>
      </w:tr>
      <w:tr w:rsidTr="00B61AEC">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0104">
            <w:pPr>
              <w:pStyle w:val="BodyText"/>
              <w:rPr>
                <w:lang w:val="en-NZ"/>
              </w:rPr>
            </w:pPr>
          </w:p>
        </w:tc>
      </w:tr>
      <w:tr w:rsidTr="00B61AEC">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0104" w:rsidP="00E10104">
            <w:pPr>
              <w:pStyle w:val="BodyText"/>
            </w:pPr>
          </w:p>
        </w:tc>
      </w:tr>
    </w:tbl>
    <w:p w:rsidR="00000000" w:rsidRPr="00E10104" w:rsidP="00E10104">
      <w:pPr>
        <w:pStyle w:val="BodyText"/>
      </w:pPr>
    </w:p>
    <w:p w:rsidR="00000000" w:rsidRPr="00E10104" w:rsidP="00E10104">
      <w:pPr>
        <w:pStyle w:val="AllowPageBreak"/>
      </w:pPr>
    </w:p>
    <w:p w:rsidR="00000000" w:rsidRPr="00E10104" w:rsidP="00E10104">
      <w:pPr>
        <w:pStyle w:val="Heading1"/>
      </w:pPr>
      <w:bookmarkStart w:id="6" w:name="O_84343"/>
      <w:bookmarkEnd w:id="6"/>
      <w:r w:rsidRPr="00E10104">
        <w:t>Employability Skills Information</w:t>
      </w:r>
    </w:p>
    <w:tbl>
      <w:tblPr>
        <w:tblW w:w="0" w:type="auto"/>
        <w:tblLayout w:type="fixed"/>
        <w:tblCellMar>
          <w:left w:w="62" w:type="dxa"/>
          <w:right w:w="62" w:type="dxa"/>
        </w:tblCellMar>
        <w:tblLook w:val="0000"/>
      </w:tblPr>
      <w:tblGrid>
        <w:gridCol w:w="2802"/>
        <w:gridCol w:w="5720"/>
      </w:tblGrid>
      <w:tr w:rsidTr="00B61AEC">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0104">
            <w:pPr>
              <w:pStyle w:val="BodyText"/>
              <w:rPr>
                <w:lang w:val="en-NZ"/>
              </w:rPr>
            </w:pPr>
            <w:r w:rsidRPr="00E10104">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0104" w:rsidP="00E10104">
            <w:pPr>
              <w:pStyle w:val="BodyText"/>
            </w:pPr>
            <w:r w:rsidRPr="00E10104">
              <w:t>This unit contains employability skills.</w:t>
            </w:r>
          </w:p>
        </w:tc>
      </w:tr>
    </w:tbl>
    <w:p w:rsidR="00000000" w:rsidRPr="00E10104" w:rsidP="00E10104">
      <w:pPr>
        <w:pStyle w:val="BodyText"/>
      </w:pPr>
    </w:p>
    <w:p w:rsidR="00000000" w:rsidRPr="00E10104" w:rsidP="00E10104">
      <w:pPr>
        <w:pStyle w:val="AllowPageBreak"/>
      </w:pPr>
    </w:p>
    <w:p w:rsidR="00000000" w:rsidRPr="00E10104" w:rsidP="00E10104">
      <w:pPr>
        <w:pStyle w:val="Heading1"/>
      </w:pPr>
      <w:bookmarkStart w:id="7" w:name="O_84345"/>
      <w:bookmarkEnd w:id="7"/>
      <w:r w:rsidRPr="00E10104">
        <w:t>Elements and Performance Criteria Pre-Content</w:t>
      </w:r>
    </w:p>
    <w:tbl>
      <w:tblPr>
        <w:tblW w:w="0" w:type="auto"/>
        <w:tblLayout w:type="fixed"/>
        <w:tblCellMar>
          <w:left w:w="62" w:type="dxa"/>
          <w:right w:w="62" w:type="dxa"/>
        </w:tblCellMar>
        <w:tblLook w:val="0000"/>
      </w:tblPr>
      <w:tblGrid>
        <w:gridCol w:w="2601"/>
        <w:gridCol w:w="5921"/>
      </w:tblGrid>
      <w:tr w:rsidTr="00B61AEC">
        <w:tblPrEx>
          <w:tblW w:w="0" w:type="auto"/>
          <w:tblLayout w:type="fixed"/>
          <w:tblCellMar>
            <w:left w:w="62" w:type="dxa"/>
            <w:right w:w="62" w:type="dxa"/>
          </w:tblCellMar>
          <w:tblLook w:val="0000"/>
        </w:tblPrEx>
        <w:tc>
          <w:tcPr>
            <w:tcW w:w="26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0104">
            <w:pPr>
              <w:pStyle w:val="BodyText"/>
              <w:rPr>
                <w:lang w:val="en-NZ"/>
              </w:rPr>
            </w:pPr>
            <w:r w:rsidRPr="00E10104">
              <w:t>Elements describe the essential outcomes of a unit of competency.</w:t>
            </w:r>
          </w:p>
        </w:tc>
        <w:tc>
          <w:tcPr>
            <w:tcW w:w="59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0104" w:rsidP="00E10104">
            <w:pPr>
              <w:pStyle w:val="BodyText"/>
            </w:pPr>
            <w:r w:rsidRPr="00E10104">
              <w:t>Performance criteria describe the performance needed to demonstrate achievement of the element. Where bold italicised text is used, further information is detailed in the required skills and</w:t>
            </w:r>
            <w:r w:rsidRPr="00E10104">
              <w:t xml:space="preserve"> knowledge section and the range statement. Assessment of performance is to be consistent with the evidence guide.</w:t>
            </w:r>
          </w:p>
        </w:tc>
      </w:tr>
    </w:tbl>
    <w:p w:rsidR="00000000" w:rsidRPr="00E10104" w:rsidP="00E10104">
      <w:pPr>
        <w:pStyle w:val="BodyText"/>
      </w:pPr>
    </w:p>
    <w:p w:rsidR="00000000" w:rsidRPr="00E10104" w:rsidP="00E10104">
      <w:pPr>
        <w:pStyle w:val="AllowPageBreak"/>
      </w:pPr>
    </w:p>
    <w:p w:rsidR="00000000" w:rsidRPr="00E10104" w:rsidP="00E10104">
      <w:pPr>
        <w:pStyle w:val="Heading1"/>
      </w:pPr>
      <w:bookmarkStart w:id="8" w:name="O_84346"/>
      <w:bookmarkEnd w:id="8"/>
      <w:r w:rsidRPr="00E10104">
        <w:t>Elements and Performance Criteria</w:t>
      </w:r>
    </w:p>
    <w:tbl>
      <w:tblPr>
        <w:tblW w:w="0" w:type="auto"/>
        <w:tblLayout w:type="fixed"/>
        <w:tblCellMar>
          <w:left w:w="62" w:type="dxa"/>
          <w:right w:w="62" w:type="dxa"/>
        </w:tblCellMar>
        <w:tblLook w:val="0000"/>
      </w:tblPr>
      <w:tblGrid>
        <w:gridCol w:w="2601"/>
        <w:gridCol w:w="5921"/>
      </w:tblGrid>
      <w:tr w:rsidTr="00B61AEC">
        <w:tblPrEx>
          <w:tblW w:w="0" w:type="auto"/>
          <w:tblLayout w:type="fixed"/>
          <w:tblCellMar>
            <w:left w:w="62" w:type="dxa"/>
            <w:right w:w="62" w:type="dxa"/>
          </w:tblCellMar>
          <w:tblLook w:val="0000"/>
        </w:tblPrEx>
        <w:trPr>
          <w:tblHeader/>
        </w:trPr>
        <w:tc>
          <w:tcPr>
            <w:tcW w:w="26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0104" w:rsidP="00E10104">
            <w:pPr>
              <w:pStyle w:val="BodyText"/>
            </w:pPr>
            <w:r w:rsidRPr="00E10104">
              <w:rPr>
                <w:rStyle w:val="SpecialBold"/>
              </w:rPr>
              <w:t>ELEMENT</w:t>
            </w:r>
          </w:p>
        </w:tc>
        <w:tc>
          <w:tcPr>
            <w:tcW w:w="59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0104">
            <w:pPr>
              <w:pStyle w:val="BodyText"/>
              <w:rPr>
                <w:lang w:val="en-NZ"/>
              </w:rPr>
            </w:pPr>
            <w:r w:rsidRPr="00E10104">
              <w:rPr>
                <w:rStyle w:val="SpecialBold"/>
              </w:rPr>
              <w:t>PERFORMANCE CRITERIA</w:t>
            </w:r>
          </w:p>
        </w:tc>
      </w:tr>
      <w:tr w:rsidTr="00B61AEC">
        <w:tblPrEx>
          <w:tblW w:w="0" w:type="auto"/>
          <w:tblLayout w:type="fixed"/>
          <w:tblCellMar>
            <w:left w:w="62" w:type="dxa"/>
            <w:right w:w="62" w:type="dxa"/>
          </w:tblCellMar>
          <w:tblLook w:val="0000"/>
        </w:tblPrEx>
        <w:tc>
          <w:tcPr>
            <w:tcW w:w="26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0104">
            <w:pPr>
              <w:pStyle w:val="List"/>
              <w:rPr>
                <w:lang w:val="en-NZ"/>
              </w:rPr>
            </w:pPr>
            <w:r w:rsidRPr="00E10104">
              <w:t>1.</w:t>
            </w:r>
            <w:r w:rsidRPr="00E10104">
              <w:tab/>
              <w:t>Plan and implement work schedules</w:t>
            </w:r>
          </w:p>
        </w:tc>
        <w:tc>
          <w:tcPr>
            <w:tcW w:w="59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0104" w:rsidP="00E10104">
            <w:pPr>
              <w:pStyle w:val="List2"/>
            </w:pPr>
            <w:r w:rsidRPr="00E10104">
              <w:t>1.1.</w:t>
            </w:r>
            <w:r w:rsidRPr="00E10104">
              <w:tab/>
            </w:r>
            <w:r w:rsidRPr="00E10104">
              <w:t>Tasks and/or jobs are identified and prioritised according to the overall production schedule</w:t>
            </w:r>
          </w:p>
          <w:p w:rsidR="00000000" w:rsidRPr="00E10104" w:rsidP="00E10104">
            <w:pPr>
              <w:pStyle w:val="List2"/>
            </w:pPr>
            <w:r w:rsidRPr="00E10104">
              <w:t>1.2.</w:t>
            </w:r>
            <w:r w:rsidRPr="00E10104">
              <w:tab/>
              <w:t>Timelines, personnel and equipment are identified for each job and task</w:t>
            </w:r>
          </w:p>
          <w:p w:rsidR="00000000" w:rsidRPr="00E10104" w:rsidP="00E10104">
            <w:pPr>
              <w:pStyle w:val="List2"/>
            </w:pPr>
            <w:r w:rsidRPr="00E10104">
              <w:t>1.3.</w:t>
            </w:r>
            <w:r w:rsidRPr="00E10104">
              <w:tab/>
              <w:t>Schedules are communicated logically and in an easily understood manner</w:t>
            </w:r>
          </w:p>
          <w:p w:rsidR="00000000" w:rsidRPr="00E10104" w:rsidP="00E10104">
            <w:pPr>
              <w:pStyle w:val="List2"/>
            </w:pPr>
            <w:r w:rsidRPr="00E10104">
              <w:t>1.4.</w:t>
            </w:r>
            <w:r w:rsidRPr="00E10104">
              <w:tab/>
              <w:t>Cha</w:t>
            </w:r>
            <w:r w:rsidRPr="00E10104">
              <w:t>nges to schedules are implemented through reorganisation of priorities, with reasons being clearly conveyed to the team or individuals</w:t>
            </w:r>
          </w:p>
          <w:p w:rsidR="00000000" w:rsidP="00E10104">
            <w:pPr>
              <w:pStyle w:val="List2"/>
              <w:rPr>
                <w:lang w:val="en-NZ"/>
              </w:rPr>
            </w:pPr>
            <w:r w:rsidRPr="00E10104">
              <w:t>1.5.</w:t>
            </w:r>
            <w:r w:rsidRPr="00E10104">
              <w:tab/>
              <w:t>Priority of tasks is communicated to the team or individuals</w:t>
            </w:r>
          </w:p>
        </w:tc>
      </w:tr>
      <w:tr w:rsidTr="00B61AEC">
        <w:tblPrEx>
          <w:tblW w:w="0" w:type="auto"/>
          <w:tblLayout w:type="fixed"/>
          <w:tblCellMar>
            <w:left w:w="62" w:type="dxa"/>
            <w:right w:w="62" w:type="dxa"/>
          </w:tblCellMar>
          <w:tblLook w:val="0000"/>
        </w:tblPrEx>
        <w:tc>
          <w:tcPr>
            <w:tcW w:w="26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0104">
            <w:pPr>
              <w:pStyle w:val="List"/>
              <w:rPr>
                <w:lang w:val="en-NZ"/>
              </w:rPr>
            </w:pPr>
            <w:r w:rsidRPr="00E10104">
              <w:t>2.</w:t>
            </w:r>
            <w:r w:rsidRPr="00E10104">
              <w:tab/>
              <w:t>Monitor performance of tasks</w:t>
            </w:r>
          </w:p>
        </w:tc>
        <w:tc>
          <w:tcPr>
            <w:tcW w:w="59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0104" w:rsidP="00E10104">
            <w:pPr>
              <w:pStyle w:val="List2"/>
            </w:pPr>
            <w:r w:rsidRPr="00E10104">
              <w:t>2.1.</w:t>
            </w:r>
            <w:r w:rsidRPr="00E10104">
              <w:tab/>
              <w:t>Required standard</w:t>
            </w:r>
            <w:r w:rsidRPr="00E10104">
              <w:t xml:space="preserve"> is effectively communicated to the team or individuals to ensure understanding of the allotted task</w:t>
            </w:r>
          </w:p>
          <w:p w:rsidR="00000000" w:rsidRPr="00E10104" w:rsidP="00E10104">
            <w:pPr>
              <w:pStyle w:val="List2"/>
            </w:pPr>
            <w:r w:rsidRPr="00E10104">
              <w:t>2.2.</w:t>
            </w:r>
            <w:r w:rsidRPr="00E10104">
              <w:tab/>
              <w:t>Instruction or support to achieve required standard is provided as necessary</w:t>
            </w:r>
          </w:p>
          <w:p w:rsidR="00000000" w:rsidRPr="00E10104" w:rsidP="00E10104">
            <w:pPr>
              <w:pStyle w:val="List2"/>
            </w:pPr>
            <w:r w:rsidRPr="00E10104">
              <w:t>2.3.</w:t>
            </w:r>
            <w:r w:rsidRPr="00E10104">
              <w:tab/>
              <w:t>Standard of performance is monitored, including quality standards, t</w:t>
            </w:r>
            <w:r w:rsidRPr="00E10104">
              <w:t>o ensure achievement of outcomes and is reported according to enterprise procedures</w:t>
            </w:r>
          </w:p>
          <w:p w:rsidR="00000000" w:rsidP="00E10104">
            <w:pPr>
              <w:pStyle w:val="List2"/>
              <w:rPr>
                <w:lang w:val="en-NZ"/>
              </w:rPr>
            </w:pPr>
            <w:r w:rsidRPr="00E10104">
              <w:t>2.4.</w:t>
            </w:r>
            <w:r w:rsidRPr="00E10104">
              <w:tab/>
              <w:t>Completion times of tasks/jobs are monitored and scheduling is adjusted as appropriate</w:t>
            </w:r>
          </w:p>
        </w:tc>
      </w:tr>
      <w:tr w:rsidTr="00B61AEC">
        <w:tblPrEx>
          <w:tblW w:w="0" w:type="auto"/>
          <w:tblLayout w:type="fixed"/>
          <w:tblCellMar>
            <w:left w:w="62" w:type="dxa"/>
            <w:right w:w="62" w:type="dxa"/>
          </w:tblCellMar>
          <w:tblLook w:val="0000"/>
        </w:tblPrEx>
        <w:tc>
          <w:tcPr>
            <w:tcW w:w="26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0104">
            <w:pPr>
              <w:pStyle w:val="List"/>
              <w:rPr>
                <w:lang w:val="en-NZ"/>
              </w:rPr>
            </w:pPr>
            <w:r w:rsidRPr="00E10104">
              <w:t>3.</w:t>
            </w:r>
            <w:r w:rsidRPr="00E10104">
              <w:tab/>
              <w:t>Monitor and support development of teams or individuals</w:t>
            </w:r>
          </w:p>
        </w:tc>
        <w:tc>
          <w:tcPr>
            <w:tcW w:w="59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0104" w:rsidP="00E10104">
            <w:pPr>
              <w:pStyle w:val="List2"/>
            </w:pPr>
            <w:r w:rsidRPr="00E10104">
              <w:t>3.1.</w:t>
            </w:r>
            <w:r w:rsidRPr="00E10104">
              <w:tab/>
            </w:r>
            <w:r w:rsidRPr="00E10104">
              <w:t>Individual team or worker performance is monitored to determine effectiveness and is reported according to enterprise procedures</w:t>
            </w:r>
          </w:p>
          <w:p w:rsidR="00000000" w:rsidRPr="00E10104" w:rsidP="00E10104">
            <w:pPr>
              <w:pStyle w:val="List2"/>
            </w:pPr>
            <w:r w:rsidRPr="00E10104">
              <w:t>3.2.</w:t>
            </w:r>
            <w:r w:rsidRPr="00E10104">
              <w:tab/>
              <w:t>Support is provided to individuals or teams to ensure full participation</w:t>
            </w:r>
          </w:p>
          <w:p w:rsidR="00000000" w:rsidP="00E10104">
            <w:pPr>
              <w:pStyle w:val="List2"/>
              <w:rPr>
                <w:lang w:val="en-NZ"/>
              </w:rPr>
            </w:pPr>
            <w:r w:rsidRPr="00E10104">
              <w:t>3.3.</w:t>
            </w:r>
            <w:r w:rsidRPr="00E10104">
              <w:tab/>
              <w:t>Procedures are provided to assist interactio</w:t>
            </w:r>
            <w:r w:rsidRPr="00E10104">
              <w:t>n and feedback on effectiveness between teams and individuals</w:t>
            </w:r>
          </w:p>
        </w:tc>
      </w:tr>
      <w:tr w:rsidTr="00B61AEC">
        <w:tblPrEx>
          <w:tblW w:w="0" w:type="auto"/>
          <w:tblLayout w:type="fixed"/>
          <w:tblCellMar>
            <w:left w:w="62" w:type="dxa"/>
            <w:right w:w="62" w:type="dxa"/>
          </w:tblCellMar>
          <w:tblLook w:val="0000"/>
        </w:tblPrEx>
        <w:tc>
          <w:tcPr>
            <w:tcW w:w="26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0104">
            <w:pPr>
              <w:pStyle w:val="List"/>
              <w:rPr>
                <w:lang w:val="en-NZ"/>
              </w:rPr>
            </w:pPr>
            <w:r w:rsidRPr="00E10104">
              <w:t>4.</w:t>
            </w:r>
            <w:r w:rsidRPr="00E10104">
              <w:tab/>
              <w:t>Monitor the application of OHS in the work area</w:t>
            </w:r>
          </w:p>
        </w:tc>
        <w:tc>
          <w:tcPr>
            <w:tcW w:w="59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0104" w:rsidP="00E10104">
            <w:pPr>
              <w:pStyle w:val="List2"/>
            </w:pPr>
            <w:r w:rsidRPr="00E10104">
              <w:t>4.1.</w:t>
            </w:r>
            <w:r w:rsidRPr="00E10104">
              <w:tab/>
              <w:t>Implementation of standards, both OHS and environmental, is monitored to determine safety in the work area requirements</w:t>
            </w:r>
          </w:p>
          <w:p w:rsidR="00000000" w:rsidRPr="00E10104" w:rsidP="00E10104">
            <w:pPr>
              <w:pStyle w:val="List2"/>
            </w:pPr>
            <w:r w:rsidRPr="00E10104">
              <w:t>4.2.</w:t>
            </w:r>
            <w:r w:rsidRPr="00E10104">
              <w:tab/>
              <w:t>Strategies f</w:t>
            </w:r>
            <w:r w:rsidRPr="00E10104">
              <w:t>or prevention or correction of problems are determined from the monitoring process</w:t>
            </w:r>
          </w:p>
          <w:p w:rsidR="00000000" w:rsidP="00E10104">
            <w:pPr>
              <w:pStyle w:val="List2"/>
              <w:rPr>
                <w:lang w:val="en-NZ"/>
              </w:rPr>
            </w:pPr>
            <w:r w:rsidRPr="00E10104">
              <w:t>4.3.</w:t>
            </w:r>
            <w:r w:rsidRPr="00E10104">
              <w:tab/>
              <w:t>Recommendations for prevention or correction are made in order to achieve established standards</w:t>
            </w:r>
          </w:p>
        </w:tc>
      </w:tr>
      <w:tr w:rsidTr="00B61AEC">
        <w:tblPrEx>
          <w:tblW w:w="0" w:type="auto"/>
          <w:tblLayout w:type="fixed"/>
          <w:tblCellMar>
            <w:left w:w="62" w:type="dxa"/>
            <w:right w:w="62" w:type="dxa"/>
          </w:tblCellMar>
          <w:tblLook w:val="0000"/>
        </w:tblPrEx>
        <w:tc>
          <w:tcPr>
            <w:tcW w:w="26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0104">
            <w:pPr>
              <w:pStyle w:val="List"/>
              <w:rPr>
                <w:lang w:val="en-NZ"/>
              </w:rPr>
            </w:pPr>
            <w:r w:rsidRPr="00E10104">
              <w:t>5.</w:t>
            </w:r>
            <w:r w:rsidRPr="00E10104">
              <w:tab/>
              <w:t>Communicate with management, work teams and individuals</w:t>
            </w:r>
          </w:p>
        </w:tc>
        <w:tc>
          <w:tcPr>
            <w:tcW w:w="59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0104" w:rsidP="00E10104">
            <w:pPr>
              <w:pStyle w:val="List2"/>
            </w:pPr>
            <w:r w:rsidRPr="00E10104">
              <w:t>5.1.</w:t>
            </w:r>
            <w:r w:rsidRPr="00E10104">
              <w:tab/>
              <w:t>All inf</w:t>
            </w:r>
            <w:r w:rsidRPr="00E10104">
              <w:t>ormation affecting work is explained logically and in an easily understood manner to team coordinators, teams or individuals where appropriate</w:t>
            </w:r>
          </w:p>
          <w:p w:rsidR="00000000" w:rsidRPr="00E10104" w:rsidP="00E10104">
            <w:pPr>
              <w:pStyle w:val="List2"/>
            </w:pPr>
            <w:r w:rsidRPr="00E10104">
              <w:t>5.2.</w:t>
            </w:r>
            <w:r w:rsidRPr="00E10104">
              <w:tab/>
              <w:t>Effective and appropriate information provision is carried out with management and/or external personnel</w:t>
            </w:r>
          </w:p>
          <w:p w:rsidR="00000000" w:rsidRPr="00E10104" w:rsidP="00E10104">
            <w:pPr>
              <w:pStyle w:val="List2"/>
            </w:pPr>
            <w:r w:rsidRPr="00E10104">
              <w:t>5.3</w:t>
            </w:r>
            <w:r w:rsidRPr="00E10104">
              <w:t>.</w:t>
            </w:r>
            <w:r w:rsidRPr="00E10104">
              <w:tab/>
              <w:t>Written reports are concise and conform to enterprise procedures</w:t>
            </w:r>
          </w:p>
        </w:tc>
      </w:tr>
    </w:tbl>
    <w:p w:rsidR="00000000" w:rsidRPr="00E10104" w:rsidP="00E10104">
      <w:pPr>
        <w:pStyle w:val="BodyText"/>
      </w:pPr>
    </w:p>
    <w:p w:rsidR="00000000" w:rsidRPr="00E10104" w:rsidP="00E10104">
      <w:pPr>
        <w:pStyle w:val="AllowPageBreak"/>
      </w:pPr>
    </w:p>
    <w:p w:rsidR="00000000" w:rsidRPr="00E10104" w:rsidP="00E10104">
      <w:pPr>
        <w:pStyle w:val="Heading1"/>
      </w:pPr>
      <w:bookmarkStart w:id="9" w:name="O_84347"/>
      <w:bookmarkEnd w:id="9"/>
      <w:r w:rsidRPr="00E10104">
        <w:t>Required Skills and Knowledge</w:t>
      </w:r>
    </w:p>
    <w:tbl>
      <w:tblPr>
        <w:tblW w:w="0" w:type="auto"/>
        <w:tblLayout w:type="fixed"/>
        <w:tblCellMar>
          <w:left w:w="62" w:type="dxa"/>
          <w:right w:w="62" w:type="dxa"/>
        </w:tblCellMar>
        <w:tblLook w:val="0000"/>
      </w:tblPr>
      <w:tblGrid>
        <w:gridCol w:w="8522"/>
      </w:tblGrid>
      <w:tr w:rsidTr="00B61AEC">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10104">
            <w:pPr>
              <w:pStyle w:val="BodyText"/>
              <w:rPr>
                <w:lang w:val="en-NZ"/>
              </w:rPr>
            </w:pPr>
            <w:r w:rsidRPr="00E10104">
              <w:rPr>
                <w:rStyle w:val="SpecialBold"/>
              </w:rPr>
              <w:t>REQUIRED SKILLS AND KNOWLEDGE</w:t>
            </w:r>
          </w:p>
        </w:tc>
      </w:tr>
      <w:tr w:rsidTr="00B61AEC">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10104">
            <w:pPr>
              <w:pStyle w:val="BodyText"/>
              <w:rPr>
                <w:lang w:val="en-NZ"/>
              </w:rPr>
            </w:pPr>
            <w:r w:rsidRPr="00E10104">
              <w:t>This section describes the skills and knowledge required for this unit.</w:t>
            </w:r>
          </w:p>
        </w:tc>
      </w:tr>
      <w:tr w:rsidTr="00B61AE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0104">
            <w:pPr>
              <w:pStyle w:val="BodyText"/>
              <w:rPr>
                <w:lang w:val="en-NZ"/>
              </w:rPr>
            </w:pPr>
            <w:r w:rsidRPr="00E10104">
              <w:rPr>
                <w:rStyle w:val="SpecialBold"/>
              </w:rPr>
              <w:t>Required skills</w:t>
            </w:r>
          </w:p>
        </w:tc>
      </w:tr>
      <w:tr w:rsidTr="00B61AE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0104" w:rsidP="00E10104">
            <w:pPr>
              <w:pStyle w:val="ListBullet"/>
            </w:pPr>
            <w:r w:rsidRPr="00E10104">
              <w:t>OHS in relation to operating machinery such as safely switching off machinery before cleaning is started</w:t>
            </w:r>
          </w:p>
          <w:p w:rsidR="00000000" w:rsidRPr="00E10104" w:rsidP="00E10104">
            <w:pPr>
              <w:pStyle w:val="ListBullet"/>
            </w:pPr>
            <w:r w:rsidRPr="00E10104">
              <w:t>communication of ideas and information by effectively communicating with management and/or external personnel</w:t>
            </w:r>
          </w:p>
          <w:p w:rsidR="00000000" w:rsidRPr="00E10104" w:rsidP="00E10104">
            <w:pPr>
              <w:pStyle w:val="ListBullet"/>
            </w:pPr>
            <w:r w:rsidRPr="00E10104">
              <w:t>collecting, analysing and organising information by accessing data about production processes and abilities of workers and customer demands and using these effectively in scheduling</w:t>
            </w:r>
          </w:p>
          <w:p w:rsidR="00000000" w:rsidRPr="00E10104" w:rsidP="00E10104">
            <w:pPr>
              <w:pStyle w:val="ListBullet"/>
            </w:pPr>
            <w:r w:rsidRPr="00E10104">
              <w:t xml:space="preserve">planning and organising activities by monitoring the performance of tasks </w:t>
            </w:r>
            <w:r w:rsidRPr="00E10104">
              <w:t>and adjusting scheduling</w:t>
            </w:r>
          </w:p>
          <w:p w:rsidR="00000000" w:rsidRPr="00E10104" w:rsidP="00E10104">
            <w:pPr>
              <w:pStyle w:val="ListBullet"/>
            </w:pPr>
            <w:r w:rsidRPr="00E10104">
              <w:t>teamwork when establishing procedures that enable feedback from workers and encouraging suggestions that might enhance production</w:t>
            </w:r>
          </w:p>
          <w:p w:rsidR="00000000" w:rsidRPr="00E10104" w:rsidP="00E10104">
            <w:pPr>
              <w:pStyle w:val="ListBullet"/>
            </w:pPr>
            <w:r w:rsidRPr="00E10104">
              <w:t>mathematical ideas and techniques by calculating job times and manipulating scheduling to make most e</w:t>
            </w:r>
            <w:r w:rsidRPr="00E10104">
              <w:t>fficient use of personnel and equipment</w:t>
            </w:r>
          </w:p>
          <w:p w:rsidR="00000000" w:rsidRPr="00E10104" w:rsidP="00E10104">
            <w:pPr>
              <w:pStyle w:val="ListBullet"/>
            </w:pPr>
            <w:r w:rsidRPr="00E10104">
              <w:t>problem-solving skills by adjusting schedules to meet contingencies</w:t>
            </w:r>
          </w:p>
          <w:p w:rsidR="00000000" w:rsidP="00E10104">
            <w:pPr>
              <w:pStyle w:val="ListBullet"/>
              <w:rPr>
                <w:lang w:val="en-NZ"/>
              </w:rPr>
            </w:pPr>
            <w:r w:rsidRPr="00E10104">
              <w:t>use of technology by using production scheduling and office software</w:t>
            </w:r>
          </w:p>
        </w:tc>
      </w:tr>
      <w:tr w:rsidTr="00B61AE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0104">
            <w:pPr>
              <w:pStyle w:val="BodyText"/>
              <w:rPr>
                <w:lang w:val="en-NZ"/>
              </w:rPr>
            </w:pPr>
            <w:r w:rsidRPr="00E10104">
              <w:rPr>
                <w:rStyle w:val="SpecialBold"/>
              </w:rPr>
              <w:t>Required knowledge</w:t>
            </w:r>
          </w:p>
        </w:tc>
      </w:tr>
      <w:tr w:rsidTr="00B61AE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0104" w:rsidP="00E10104">
            <w:pPr>
              <w:pStyle w:val="ListBullet"/>
            </w:pPr>
            <w:r w:rsidRPr="00E10104">
              <w:t>OHS standards</w:t>
            </w:r>
          </w:p>
          <w:p w:rsidR="00000000" w:rsidRPr="00E10104" w:rsidP="00E10104">
            <w:pPr>
              <w:pStyle w:val="ListBullet"/>
            </w:pPr>
            <w:r w:rsidRPr="00E10104">
              <w:t>responsible person for OHS standards in the</w:t>
            </w:r>
            <w:r w:rsidRPr="00E10104">
              <w:t xml:space="preserve"> workplace</w:t>
            </w:r>
          </w:p>
          <w:p w:rsidR="00000000" w:rsidRPr="00E10104" w:rsidP="00E10104">
            <w:pPr>
              <w:pStyle w:val="ListBullet"/>
            </w:pPr>
            <w:r w:rsidRPr="00E10104">
              <w:t>reporting procedures that are necessary with OHS matters</w:t>
            </w:r>
          </w:p>
          <w:p w:rsidR="00000000" w:rsidRPr="00E10104" w:rsidP="00E10104">
            <w:pPr>
              <w:pStyle w:val="ListBullet"/>
            </w:pPr>
            <w:r w:rsidRPr="00E10104">
              <w:t>planning and implementing work schedules</w:t>
            </w:r>
          </w:p>
          <w:p w:rsidR="00000000" w:rsidRPr="00E10104" w:rsidP="00E10104">
            <w:pPr>
              <w:pStyle w:val="ListBullet"/>
            </w:pPr>
            <w:r w:rsidRPr="00E10104">
              <w:t>determining priority of jobs</w:t>
            </w:r>
          </w:p>
          <w:p w:rsidR="00000000" w:rsidRPr="00E10104" w:rsidP="00E10104">
            <w:pPr>
              <w:pStyle w:val="ListBullet"/>
            </w:pPr>
            <w:r w:rsidRPr="00E10104">
              <w:t>work scheduling procedures that are used within the organisation</w:t>
            </w:r>
          </w:p>
          <w:p w:rsidR="00000000" w:rsidRPr="00E10104" w:rsidP="00E10104">
            <w:pPr>
              <w:pStyle w:val="ListBullet"/>
            </w:pPr>
            <w:r w:rsidRPr="00E10104">
              <w:t>scheduling changes</w:t>
            </w:r>
          </w:p>
          <w:p w:rsidR="00000000" w:rsidRPr="00E10104" w:rsidP="00E10104">
            <w:pPr>
              <w:pStyle w:val="ListBullet"/>
            </w:pPr>
            <w:r w:rsidRPr="00E10104">
              <w:t>standards monitoring</w:t>
            </w:r>
          </w:p>
          <w:p w:rsidR="00000000" w:rsidRPr="00E10104" w:rsidP="00E10104">
            <w:pPr>
              <w:pStyle w:val="ListBullet"/>
            </w:pPr>
            <w:r w:rsidRPr="00E10104">
              <w:t>information that is reported in performance monitoring</w:t>
            </w:r>
          </w:p>
          <w:p w:rsidR="00000000" w:rsidRPr="00E10104" w:rsidP="00E10104">
            <w:pPr>
              <w:pStyle w:val="ListBullet"/>
            </w:pPr>
            <w:r w:rsidRPr="00E10104">
              <w:t>responsibility for providing instruction to achieve the required standard</w:t>
            </w:r>
          </w:p>
          <w:p w:rsidR="00000000" w:rsidRPr="00E10104" w:rsidP="00E10104">
            <w:pPr>
              <w:pStyle w:val="ListBullet"/>
            </w:pPr>
            <w:r w:rsidRPr="00E10104">
              <w:t>staff and workforce development</w:t>
            </w:r>
          </w:p>
          <w:p w:rsidR="00000000" w:rsidRPr="00E10104" w:rsidP="00E10104">
            <w:pPr>
              <w:pStyle w:val="ListBullet"/>
            </w:pPr>
            <w:r w:rsidRPr="00E10104">
              <w:t>performance monitoring of teams or individuals on performance</w:t>
            </w:r>
          </w:p>
          <w:p w:rsidR="00000000" w:rsidRPr="00E10104" w:rsidP="00E10104">
            <w:pPr>
              <w:pStyle w:val="ListBullet"/>
            </w:pPr>
            <w:r w:rsidRPr="00E10104">
              <w:t>enhancing individual performance</w:t>
            </w:r>
          </w:p>
          <w:p w:rsidR="00000000" w:rsidRPr="00E10104" w:rsidP="00E10104">
            <w:pPr>
              <w:pStyle w:val="ListBullet"/>
            </w:pPr>
            <w:r w:rsidRPr="00E10104">
              <w:t>changes that can be made to enhance team performance</w:t>
            </w:r>
          </w:p>
          <w:p w:rsidR="00000000" w:rsidRPr="00E10104" w:rsidP="00E10104">
            <w:pPr>
              <w:pStyle w:val="ListBullet"/>
            </w:pPr>
            <w:r w:rsidRPr="00E10104">
              <w:t>advantage of providing written reports to management</w:t>
            </w:r>
          </w:p>
        </w:tc>
      </w:tr>
    </w:tbl>
    <w:p w:rsidR="00000000" w:rsidRPr="00E10104" w:rsidP="00E10104">
      <w:pPr>
        <w:pStyle w:val="BodyText"/>
      </w:pPr>
    </w:p>
    <w:p w:rsidR="00000000" w:rsidRPr="00E10104" w:rsidP="00E10104">
      <w:pPr>
        <w:pStyle w:val="AllowPageBreak"/>
      </w:pPr>
    </w:p>
    <w:p w:rsidR="00000000" w:rsidRPr="00E10104" w:rsidP="00E10104">
      <w:pPr>
        <w:pStyle w:val="Heading1"/>
      </w:pPr>
      <w:bookmarkStart w:id="10" w:name="O_84348"/>
      <w:bookmarkEnd w:id="10"/>
      <w:r w:rsidRPr="00E10104">
        <w:t>Evidence Guide</w:t>
      </w:r>
    </w:p>
    <w:tbl>
      <w:tblPr>
        <w:tblW w:w="9570" w:type="dxa"/>
        <w:tblLayout w:type="fixed"/>
        <w:tblCellMar>
          <w:left w:w="62" w:type="dxa"/>
          <w:right w:w="62" w:type="dxa"/>
        </w:tblCellMar>
        <w:tblLook w:val="0000"/>
      </w:tblPr>
      <w:tblGrid>
        <w:gridCol w:w="3908"/>
        <w:gridCol w:w="5662"/>
      </w:tblGrid>
      <w:tr w:rsidTr="00B61AEC">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0104">
            <w:pPr>
              <w:pStyle w:val="BodyText"/>
              <w:rPr>
                <w:lang w:val="en-NZ"/>
              </w:rPr>
            </w:pPr>
            <w:r w:rsidRPr="00E10104">
              <w:rPr>
                <w:rStyle w:val="SpecialBold"/>
              </w:rPr>
              <w:t>EVIDENCE GUIDE</w:t>
            </w:r>
          </w:p>
        </w:tc>
      </w:tr>
      <w:tr w:rsidTr="00B61AEC">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0104">
            <w:pPr>
              <w:pStyle w:val="BodyText"/>
              <w:rPr>
                <w:lang w:val="en-NZ"/>
              </w:rPr>
            </w:pPr>
            <w:r w:rsidRPr="00E10104">
              <w:t>The Evidence Guide provides advice on assessment and must be read in conj</w:t>
            </w:r>
            <w:r w:rsidRPr="00E10104">
              <w:t>unction with the performance criteria, required skills and knowledge, range statement and the Assessment Guidelines for the Training Package.</w:t>
            </w:r>
          </w:p>
        </w:tc>
      </w:tr>
      <w:tr w:rsidTr="00B61AE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0104">
            <w:pPr>
              <w:pStyle w:val="BodyText"/>
              <w:rPr>
                <w:lang w:val="en-NZ"/>
              </w:rPr>
            </w:pPr>
            <w:r w:rsidRPr="00E10104">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0104">
            <w:pPr>
              <w:pStyle w:val="BodyText"/>
              <w:rPr>
                <w:lang w:val="en-NZ"/>
              </w:rPr>
            </w:pPr>
          </w:p>
        </w:tc>
      </w:tr>
      <w:tr w:rsidTr="00B61AE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0104">
            <w:pPr>
              <w:pStyle w:val="BodyText"/>
              <w:rPr>
                <w:lang w:val="en-NZ"/>
              </w:rPr>
            </w:pPr>
            <w:r w:rsidRPr="00E10104">
              <w:rPr>
                <w:rStyle w:val="SpecialBold"/>
              </w:rPr>
              <w:t>Critical aspects for assessment and evidence required to demonstrate competency in this</w:t>
            </w:r>
            <w:r w:rsidRPr="00E10104">
              <w:rPr>
                <w:rStyle w:val="SpecialBold"/>
              </w:rPr>
              <w:t xml:space="preserve">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0104" w:rsidP="00E10104">
            <w:pPr>
              <w:pStyle w:val="BodyText"/>
            </w:pPr>
            <w:r w:rsidRPr="00E10104">
              <w:t>Evidence of the ability to:</w:t>
            </w:r>
          </w:p>
          <w:p w:rsidR="00000000" w:rsidRPr="00E10104" w:rsidP="00E10104">
            <w:pPr>
              <w:pStyle w:val="ListBullet"/>
            </w:pPr>
            <w:r w:rsidRPr="00E10104">
              <w:t>effective scheduling and supervision of a team or individuals</w:t>
            </w:r>
          </w:p>
          <w:p w:rsidR="00000000" w:rsidRPr="00E10104" w:rsidP="00E10104">
            <w:pPr>
              <w:pStyle w:val="ListBullet"/>
            </w:pPr>
            <w:r w:rsidRPr="00E10104">
              <w:t>produce a portfolio that demonstrates that each element has been carried out. This can include rosters, schedules, quality related documentation and testimonials from superiors and workers being supervised</w:t>
            </w:r>
          </w:p>
          <w:p w:rsidR="00000000" w:rsidP="00E10104">
            <w:pPr>
              <w:pStyle w:val="ListBullet"/>
              <w:rPr>
                <w:lang w:val="en-NZ"/>
              </w:rPr>
            </w:pPr>
            <w:r w:rsidRPr="00E10104">
              <w:t>evidence for assessment may be gathered from asses</w:t>
            </w:r>
            <w:r w:rsidRPr="00E10104">
              <w:t>sment of the unit of competency alone or through an integrated assessment activity.</w:t>
            </w:r>
          </w:p>
        </w:tc>
      </w:tr>
      <w:tr w:rsidTr="00B61AE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0104">
            <w:pPr>
              <w:pStyle w:val="BodyText"/>
              <w:rPr>
                <w:lang w:val="en-NZ"/>
              </w:rPr>
            </w:pPr>
            <w:r w:rsidRPr="00E10104">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0104" w:rsidP="00E10104">
            <w:pPr>
              <w:pStyle w:val="BodyText"/>
            </w:pPr>
            <w:r w:rsidRPr="00E10104">
              <w:t>Assessment must ensure:</w:t>
            </w:r>
          </w:p>
          <w:p w:rsidR="00000000" w:rsidP="00E10104">
            <w:pPr>
              <w:pStyle w:val="ListBullet"/>
              <w:rPr>
                <w:lang w:val="en-NZ"/>
              </w:rPr>
            </w:pPr>
            <w:r w:rsidRPr="00E10104">
              <w:t>assessment may take place on the job, off the job or a combination of these. Off the job assessme</w:t>
            </w:r>
            <w:r w:rsidRPr="00E10104">
              <w:t>nt must be undertaken in a closely simulated workplace environment.</w:t>
            </w:r>
          </w:p>
        </w:tc>
      </w:tr>
      <w:tr w:rsidTr="00B61AE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0104">
            <w:pPr>
              <w:pStyle w:val="BodyText"/>
              <w:rPr>
                <w:lang w:val="en-NZ"/>
              </w:rPr>
            </w:pPr>
            <w:r w:rsidRPr="00E10104">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0104" w:rsidP="00E10104">
            <w:pPr>
              <w:pStyle w:val="BodyText"/>
            </w:pPr>
            <w:r w:rsidRPr="00E10104">
              <w:t>A range of assessment methods should be used to assess practical skills and knowledge. The following examples are appropriate for this unit:</w:t>
            </w:r>
          </w:p>
          <w:p w:rsidR="00000000" w:rsidP="00E10104">
            <w:pPr>
              <w:pStyle w:val="ListBullet"/>
              <w:rPr>
                <w:lang w:val="en-NZ"/>
              </w:rPr>
            </w:pPr>
            <w:r w:rsidRPr="00E10104">
              <w:t>direct questioning combi</w:t>
            </w:r>
            <w:r w:rsidRPr="00E10104">
              <w:t>ned with review of portfolios of evidence and third party workplace reports of on-the-job performance by the candidate.</w:t>
            </w:r>
          </w:p>
        </w:tc>
      </w:tr>
      <w:tr w:rsidTr="00B61AE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0104">
            <w:pPr>
              <w:pStyle w:val="BodyText"/>
              <w:rPr>
                <w:lang w:val="en-NZ"/>
              </w:rPr>
            </w:pPr>
            <w:r w:rsidRPr="00E10104">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0104" w:rsidP="00E10104">
            <w:pPr>
              <w:pStyle w:val="BodyText"/>
            </w:pPr>
            <w:r w:rsidRPr="00E10104">
              <w:t>Holistic assessment with other units relevant to the industry sector, workplace and job role is rec</w:t>
            </w:r>
            <w:r w:rsidRPr="00E10104">
              <w:t>ommended, for example:</w:t>
            </w:r>
          </w:p>
          <w:p w:rsidR="00000000" w:rsidRPr="00E10104" w:rsidP="00E10104">
            <w:pPr>
              <w:pStyle w:val="ListBullet"/>
            </w:pPr>
            <w:r w:rsidRPr="00E10104">
              <w:t>ICPSU351C Undertake basic production scheduling.</w:t>
            </w:r>
          </w:p>
        </w:tc>
      </w:tr>
    </w:tbl>
    <w:p w:rsidR="00000000" w:rsidRPr="00E10104" w:rsidP="00E10104">
      <w:pPr>
        <w:pStyle w:val="BodyText"/>
      </w:pPr>
    </w:p>
    <w:p w:rsidR="00000000" w:rsidRPr="00E10104" w:rsidP="00E10104">
      <w:pPr>
        <w:pStyle w:val="AllowPageBreak"/>
      </w:pPr>
    </w:p>
    <w:p w:rsidR="00000000" w:rsidRPr="00E10104" w:rsidP="00E10104">
      <w:pPr>
        <w:pStyle w:val="Heading1"/>
      </w:pPr>
      <w:bookmarkStart w:id="11" w:name="O_84349"/>
      <w:bookmarkEnd w:id="11"/>
      <w:r w:rsidRPr="00E10104">
        <w:t>Range Statement</w:t>
      </w:r>
    </w:p>
    <w:tbl>
      <w:tblPr>
        <w:tblW w:w="0" w:type="auto"/>
        <w:tblLayout w:type="fixed"/>
        <w:tblCellMar>
          <w:left w:w="62" w:type="dxa"/>
          <w:right w:w="62" w:type="dxa"/>
        </w:tblCellMar>
        <w:tblLook w:val="0000"/>
      </w:tblPr>
      <w:tblGrid>
        <w:gridCol w:w="3496"/>
        <w:gridCol w:w="5026"/>
      </w:tblGrid>
      <w:tr w:rsidTr="00B61AEC">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0104">
            <w:pPr>
              <w:pStyle w:val="BodyText"/>
              <w:rPr>
                <w:lang w:val="en-NZ"/>
              </w:rPr>
            </w:pPr>
            <w:r w:rsidRPr="00E10104">
              <w:rPr>
                <w:rStyle w:val="SpecialBold"/>
              </w:rPr>
              <w:t>RANGE STATEMENT</w:t>
            </w:r>
          </w:p>
        </w:tc>
      </w:tr>
      <w:tr w:rsidTr="00B61AE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0104">
            <w:pPr>
              <w:pStyle w:val="BodyText"/>
              <w:rPr>
                <w:lang w:val="en-NZ"/>
              </w:rPr>
            </w:pPr>
            <w:r w:rsidRPr="00E10104">
              <w:t>The range statement relates to the unit of competency as a whole. It allows for different work environments and situations that may affect performance. Bold italicised wording, if used in the performance criteria, is detailed below. Essential operating con</w:t>
            </w:r>
            <w:r w:rsidRPr="00E10104">
              <w:t>ditions that may be present with training and assessment (depending on the work situation, needs of the candidate, accessibility of the item, and local industry and regional contexts) may also be included.</w:t>
            </w:r>
          </w:p>
        </w:tc>
      </w:tr>
      <w:tr w:rsidTr="00B61AEC">
        <w:tblPrEx>
          <w:tblW w:w="0" w:type="auto"/>
          <w:tblLayout w:type="fixed"/>
          <w:tblCellMar>
            <w:left w:w="62" w:type="dxa"/>
            <w:right w:w="62" w:type="dxa"/>
          </w:tblCellMar>
          <w:tblLook w:val="0000"/>
        </w:tblPrEx>
        <w:tc>
          <w:tcPr>
            <w:tcW w:w="3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0104">
            <w:pPr>
              <w:pStyle w:val="BodyText"/>
              <w:rPr>
                <w:lang w:val="en-NZ"/>
              </w:rPr>
            </w:pPr>
            <w:r w:rsidRPr="00E10104">
              <w:rPr>
                <w:rStyle w:val="BoldandItalics"/>
              </w:rPr>
              <w:t>Degree of autonomy</w:t>
            </w:r>
            <w:r w:rsidRPr="00E10104">
              <w:t xml:space="preserve"> may include:</w:t>
            </w:r>
          </w:p>
        </w:tc>
        <w:tc>
          <w:tcPr>
            <w:tcW w:w="50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0104" w:rsidP="00E10104">
            <w:pPr>
              <w:pStyle w:val="ListBullet"/>
            </w:pPr>
            <w:r w:rsidRPr="00E10104">
              <w:t>the competencies relate to personnel who work independently and may be responsible for a number of employees or in charge of a shift.</w:t>
            </w:r>
          </w:p>
        </w:tc>
      </w:tr>
    </w:tbl>
    <w:p w:rsidR="00B61AEC" w:rsidP="00E10104">
      <w:pPr>
        <w:pStyle w:val="BodyText"/>
      </w:pPr>
    </w:p>
    <w:p w:rsidR="00B61AEC" w:rsidP="00E10104">
      <w:pPr>
        <w:pStyle w:val="BodyText"/>
      </w:pPr>
    </w:p>
    <w:p w:rsidR="00000000" w:rsidRPr="00E10104" w:rsidP="00E10104">
      <w:pPr>
        <w:pStyle w:val="AllowPageBreak"/>
      </w:pPr>
    </w:p>
    <w:p w:rsidR="00000000" w:rsidRPr="00E10104" w:rsidP="00E10104">
      <w:pPr>
        <w:pStyle w:val="Heading1"/>
      </w:pPr>
      <w:bookmarkStart w:id="12" w:name="O_84350"/>
      <w:bookmarkEnd w:id="12"/>
      <w:r w:rsidRPr="00E10104">
        <w:t>Unit Sector(s)</w:t>
      </w:r>
    </w:p>
    <w:tbl>
      <w:tblPr>
        <w:tblW w:w="0" w:type="auto"/>
        <w:tblLayout w:type="fixed"/>
        <w:tblCellMar>
          <w:left w:w="62" w:type="dxa"/>
          <w:right w:w="62" w:type="dxa"/>
        </w:tblCellMar>
        <w:tblLook w:val="0000"/>
      </w:tblPr>
      <w:tblGrid>
        <w:gridCol w:w="2654"/>
        <w:gridCol w:w="5868"/>
      </w:tblGrid>
      <w:tr w:rsidTr="00B61AEC">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0104">
            <w:pPr>
              <w:pStyle w:val="BodyText"/>
              <w:rPr>
                <w:lang w:val="en-NZ"/>
              </w:rPr>
            </w:pPr>
            <w:r w:rsidRPr="00E10104">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0104" w:rsidP="00E10104">
            <w:pPr>
              <w:pStyle w:val="BodyText"/>
            </w:pPr>
          </w:p>
        </w:tc>
      </w:tr>
    </w:tbl>
    <w:p w:rsidR="00000000" w:rsidRPr="00E10104" w:rsidP="00E10104">
      <w:pPr>
        <w:pStyle w:val="BodyText"/>
      </w:pPr>
    </w:p>
    <w:p w:rsidR="00000000" w:rsidRPr="00E10104" w:rsidP="00E10104">
      <w:pPr>
        <w:pStyle w:val="AllowPageBreak"/>
      </w:pPr>
    </w:p>
    <w:p w:rsidR="00000000" w:rsidRPr="00E10104" w:rsidP="00E10104">
      <w:pPr>
        <w:pStyle w:val="Heading1"/>
      </w:pPr>
      <w:bookmarkStart w:id="13" w:name="O_157286"/>
      <w:bookmarkEnd w:id="13"/>
      <w:r w:rsidRPr="00E10104">
        <w:t>Competency field</w:t>
      </w:r>
    </w:p>
    <w:tbl>
      <w:tblPr>
        <w:tblW w:w="0" w:type="auto"/>
        <w:tblLayout w:type="fixed"/>
        <w:tblCellMar>
          <w:left w:w="62" w:type="dxa"/>
          <w:right w:w="62" w:type="dxa"/>
        </w:tblCellMar>
        <w:tblLook w:val="0000"/>
      </w:tblPr>
      <w:tblGrid>
        <w:gridCol w:w="2778"/>
        <w:gridCol w:w="5744"/>
      </w:tblGrid>
      <w:tr w:rsidTr="00B61AEC">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0104">
            <w:pPr>
              <w:pStyle w:val="BodyText"/>
              <w:rPr>
                <w:lang w:val="en-NZ"/>
              </w:rPr>
            </w:pPr>
            <w:r w:rsidRPr="00E10104">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0104" w:rsidP="00E10104">
            <w:pPr>
              <w:pStyle w:val="BodyText"/>
            </w:pPr>
            <w:r w:rsidRPr="00E10104">
              <w:t>Support</w:t>
            </w:r>
          </w:p>
        </w:tc>
      </w:tr>
    </w:tbl>
    <w:p w:rsidR="00000000" w:rsidRPr="00E10104" w:rsidP="00E10104">
      <w:pPr>
        <w:pStyle w:val="BodyText"/>
      </w:pPr>
    </w:p>
    <w:p w:rsidR="00000000" w:rsidRPr="00E10104" w:rsidP="00E10104">
      <w:pPr>
        <w:pStyle w:val="AllowPageBreak"/>
      </w:pPr>
    </w:p>
    <w:p w:rsidR="00000000" w:rsidRPr="00E10104" w:rsidP="00E10104">
      <w:pPr>
        <w:pStyle w:val="Heading1"/>
      </w:pPr>
      <w:bookmarkStart w:id="14" w:name="O_157285"/>
      <w:bookmarkEnd w:id="14"/>
      <w:r w:rsidRPr="00E10104">
        <w:t>Co-requisite units</w:t>
      </w:r>
    </w:p>
    <w:tbl>
      <w:tblPr>
        <w:tblW w:w="0" w:type="auto"/>
        <w:tblLayout w:type="fixed"/>
        <w:tblCellMar>
          <w:left w:w="62" w:type="dxa"/>
          <w:right w:w="62" w:type="dxa"/>
        </w:tblCellMar>
        <w:tblLook w:val="0000"/>
      </w:tblPr>
      <w:tblGrid>
        <w:gridCol w:w="2641"/>
        <w:gridCol w:w="1322"/>
        <w:gridCol w:w="4559"/>
      </w:tblGrid>
      <w:tr w:rsidTr="00B61AEC">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0104">
            <w:pPr>
              <w:pStyle w:val="BodyText"/>
              <w:rPr>
                <w:lang w:val="en-NZ"/>
              </w:rPr>
            </w:pPr>
            <w:r w:rsidRPr="00E10104">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0104">
            <w:pPr>
              <w:pStyle w:val="BodyText"/>
              <w:rPr>
                <w:lang w:val="en-NZ"/>
              </w:rPr>
            </w:pPr>
          </w:p>
        </w:tc>
      </w:tr>
      <w:tr w:rsidTr="00B61AE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0104">
            <w:pPr>
              <w:pStyle w:val="BodyText"/>
              <w:rPr>
                <w:lang w:val="en-NZ"/>
              </w:rPr>
            </w:pPr>
          </w:p>
        </w:tc>
      </w:tr>
      <w:tr w:rsidTr="00B61AE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0104" w:rsidP="00E10104">
            <w:pPr>
              <w:pStyle w:val="BodyText"/>
            </w:pPr>
          </w:p>
        </w:tc>
      </w:tr>
    </w:tbl>
    <w:p w:rsidR="00000000" w:rsidRPr="00E10104" w:rsidP="00E10104">
      <w:pPr>
        <w:pStyle w:val="BodyText"/>
      </w:pPr>
    </w:p>
    <w:p w:rsidR="00000000" w:rsidRPr="00E10104" w:rsidP="00E10104"/>
    <w:sectPr w:rsidSect="00E1010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010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61AEC" w:rsidP="00B61AE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010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1AEC" w:rsidP="00E1010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B61AEC" w:rsidP="00E1010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B61AEC" w:rsidP="00E1010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010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61AEC" w:rsidP="00B61AE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010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1AEC" w:rsidP="00E10104">
    <w:pPr>
      <w:pStyle w:val="Header"/>
      <w:framePr w:wrap="around"/>
    </w:pPr>
    <w:r>
      <w:fldChar w:fldCharType="begin"/>
    </w:r>
    <w:r>
      <w:instrText xml:space="preserve"> TITLE   \* MERGEFORMAT </w:instrText>
    </w:r>
    <w:r>
      <w:fldChar w:fldCharType="separate"/>
    </w:r>
    <w:r>
      <w:t>ICPSU455C Supervise and schedule work of others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61AEC" w:rsidP="00E1010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68EE9F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4F0B4F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010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10104"/>
    <w:pPr>
      <w:spacing w:before="360" w:after="60"/>
      <w:outlineLvl w:val="0"/>
    </w:pPr>
    <w:rPr>
      <w:sz w:val="32"/>
    </w:rPr>
  </w:style>
  <w:style w:type="paragraph" w:styleId="Heading2">
    <w:name w:val="heading 2"/>
    <w:basedOn w:val="HeadingBase"/>
    <w:next w:val="BodyText"/>
    <w:link w:val="Heading2Char"/>
    <w:qFormat/>
    <w:rsid w:val="00E10104"/>
    <w:pPr>
      <w:keepLines/>
      <w:spacing w:before="240" w:after="120"/>
      <w:outlineLvl w:val="1"/>
    </w:pPr>
    <w:rPr>
      <w:sz w:val="28"/>
      <w:szCs w:val="40"/>
    </w:rPr>
  </w:style>
  <w:style w:type="paragraph" w:styleId="Heading3">
    <w:name w:val="heading 3"/>
    <w:basedOn w:val="HeadingBase"/>
    <w:next w:val="BodyText"/>
    <w:link w:val="Heading3Char"/>
    <w:qFormat/>
    <w:rsid w:val="00E10104"/>
    <w:pPr>
      <w:spacing w:before="180" w:after="120"/>
      <w:outlineLvl w:val="2"/>
    </w:pPr>
    <w:rPr>
      <w:spacing w:val="-10"/>
      <w:kern w:val="32"/>
    </w:rPr>
  </w:style>
  <w:style w:type="paragraph" w:styleId="Heading4">
    <w:name w:val="heading 4"/>
    <w:basedOn w:val="HeadingBase"/>
    <w:next w:val="BodyText"/>
    <w:link w:val="Heading4Char"/>
    <w:qFormat/>
    <w:rsid w:val="00E10104"/>
    <w:pPr>
      <w:spacing w:before="160" w:after="120"/>
      <w:outlineLvl w:val="3"/>
    </w:pPr>
    <w:rPr>
      <w:sz w:val="22"/>
    </w:rPr>
  </w:style>
  <w:style w:type="paragraph" w:styleId="Heading5">
    <w:name w:val="heading 5"/>
    <w:basedOn w:val="HeadingBase"/>
    <w:next w:val="Normal"/>
    <w:link w:val="Heading5Char"/>
    <w:qFormat/>
    <w:rsid w:val="00E10104"/>
    <w:pPr>
      <w:spacing w:before="80"/>
      <w:outlineLvl w:val="4"/>
    </w:pPr>
    <w:rPr>
      <w:color w:val="918585"/>
      <w:sz w:val="20"/>
    </w:rPr>
  </w:style>
  <w:style w:type="paragraph" w:styleId="Heading6">
    <w:name w:val="heading 6"/>
    <w:basedOn w:val="HeadingBase"/>
    <w:next w:val="Normal"/>
    <w:link w:val="Heading6Char"/>
    <w:qFormat/>
    <w:rsid w:val="00E10104"/>
    <w:pPr>
      <w:spacing w:before="60"/>
      <w:outlineLvl w:val="5"/>
    </w:pPr>
    <w:rPr>
      <w:color w:val="918585"/>
      <w:sz w:val="20"/>
    </w:rPr>
  </w:style>
  <w:style w:type="paragraph" w:styleId="Heading7">
    <w:name w:val="heading 7"/>
    <w:basedOn w:val="Normal"/>
    <w:next w:val="Normal"/>
    <w:link w:val="Heading7Char"/>
    <w:qFormat/>
    <w:rsid w:val="00E10104"/>
    <w:pPr>
      <w:ind w:left="720"/>
      <w:outlineLvl w:val="6"/>
    </w:pPr>
    <w:rPr>
      <w:i/>
    </w:rPr>
  </w:style>
  <w:style w:type="paragraph" w:styleId="Heading8">
    <w:name w:val="heading 8"/>
    <w:basedOn w:val="Normal"/>
    <w:next w:val="Normal"/>
    <w:link w:val="Heading8Char"/>
    <w:qFormat/>
    <w:rsid w:val="00E10104"/>
    <w:pPr>
      <w:ind w:left="720"/>
      <w:outlineLvl w:val="7"/>
    </w:pPr>
    <w:rPr>
      <w:i/>
    </w:rPr>
  </w:style>
  <w:style w:type="paragraph" w:styleId="Heading9">
    <w:name w:val="heading 9"/>
    <w:basedOn w:val="Normal"/>
    <w:next w:val="Normal"/>
    <w:link w:val="Heading9Char"/>
    <w:qFormat/>
    <w:rsid w:val="00E10104"/>
    <w:pPr>
      <w:ind w:left="720"/>
      <w:outlineLvl w:val="8"/>
    </w:pPr>
    <w:rPr>
      <w:i/>
    </w:rPr>
  </w:style>
  <w:style w:type="character" w:default="1" w:styleId="DefaultParagraphFont">
    <w:name w:val="Default Paragraph Font"/>
    <w:uiPriority w:val="1"/>
    <w:unhideWhenUsed/>
    <w:rsid w:val="00E1010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10104"/>
  </w:style>
  <w:style w:type="character" w:customStyle="1" w:styleId="Heading1Char">
    <w:name w:val="Heading 1 Char"/>
    <w:basedOn w:val="DefaultParagraphFont"/>
    <w:link w:val="Heading1"/>
    <w:rsid w:val="00E10104"/>
    <w:rPr>
      <w:rFonts w:ascii="Times New Roman" w:eastAsia="Times New Roman" w:hAnsi="Times New Roman" w:cs="Times New Roman"/>
      <w:b/>
      <w:sz w:val="32"/>
      <w:szCs w:val="20"/>
      <w:lang w:eastAsia="en-US"/>
    </w:rPr>
  </w:style>
  <w:style w:type="paragraph" w:styleId="BodyText">
    <w:name w:val="Body Text"/>
    <w:basedOn w:val="Normal"/>
    <w:link w:val="BodyTextChar"/>
    <w:rsid w:val="00E1010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10104"/>
    <w:rPr>
      <w:rFonts w:ascii="Times New Roman" w:eastAsia="Times New Roman" w:hAnsi="Times New Roman" w:cs="Times New Roman"/>
      <w:sz w:val="24"/>
      <w:lang w:val="en-US" w:eastAsia="en-US"/>
    </w:rPr>
  </w:style>
  <w:style w:type="paragraph" w:styleId="Footer">
    <w:name w:val="footer"/>
    <w:basedOn w:val="Normal"/>
    <w:link w:val="FooterChar"/>
    <w:rsid w:val="00E1010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10104"/>
    <w:rPr>
      <w:rFonts w:ascii="Times New Roman" w:eastAsia="Times New Roman" w:hAnsi="Times New Roman" w:cs="Times New Roman"/>
      <w:sz w:val="16"/>
      <w:lang w:val="en-US" w:eastAsia="en-US"/>
    </w:rPr>
  </w:style>
  <w:style w:type="paragraph" w:styleId="List">
    <w:name w:val="List"/>
    <w:basedOn w:val="BodyText"/>
    <w:next w:val="BodyText"/>
    <w:rsid w:val="00E10104"/>
    <w:pPr>
      <w:tabs>
        <w:tab w:val="left" w:pos="340"/>
      </w:tabs>
      <w:spacing w:before="60" w:after="60"/>
      <w:ind w:left="340" w:hanging="340"/>
    </w:pPr>
  </w:style>
  <w:style w:type="paragraph" w:styleId="ListBullet">
    <w:name w:val="List Bullet"/>
    <w:basedOn w:val="List"/>
    <w:rsid w:val="00E10104"/>
    <w:pPr>
      <w:numPr>
        <w:numId w:val="12"/>
      </w:numPr>
      <w:tabs>
        <w:tab w:val="clear" w:pos="340"/>
      </w:tabs>
      <w:spacing w:before="40" w:after="40"/>
    </w:pPr>
  </w:style>
  <w:style w:type="character" w:customStyle="1" w:styleId="SpecialBold">
    <w:name w:val="Special Bold"/>
    <w:basedOn w:val="DefaultParagraphFont"/>
    <w:rsid w:val="00E10104"/>
    <w:rPr>
      <w:b/>
      <w:spacing w:val="0"/>
    </w:rPr>
  </w:style>
  <w:style w:type="paragraph" w:styleId="Header">
    <w:name w:val="header"/>
    <w:basedOn w:val="Normal"/>
    <w:link w:val="HeaderChar"/>
    <w:rsid w:val="00E1010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1010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10104"/>
    <w:pPr>
      <w:spacing w:before="240" w:after="120"/>
      <w:outlineLvl w:val="0"/>
    </w:pPr>
    <w:rPr>
      <w:rFonts w:ascii="Times New Roman" w:hAnsi="Times New Roman"/>
      <w:b/>
      <w:sz w:val="28"/>
    </w:rPr>
  </w:style>
  <w:style w:type="paragraph" w:customStyle="1" w:styleId="AllowPageBreak">
    <w:name w:val="AllowPageBreak"/>
    <w:rsid w:val="00E1010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10104"/>
    <w:pPr>
      <w:tabs>
        <w:tab w:val="left" w:pos="680"/>
      </w:tabs>
      <w:spacing w:before="60" w:after="60"/>
      <w:ind w:left="680" w:hanging="340"/>
    </w:pPr>
  </w:style>
  <w:style w:type="character" w:customStyle="1" w:styleId="BoldandItalics">
    <w:name w:val="Bold and Italics"/>
    <w:qFormat/>
    <w:rsid w:val="00E10104"/>
    <w:rPr>
      <w:b/>
      <w:i/>
      <w:u w:val="none"/>
    </w:rPr>
  </w:style>
  <w:style w:type="character" w:customStyle="1" w:styleId="Heading2Char">
    <w:name w:val="Heading 2 Char"/>
    <w:basedOn w:val="DefaultParagraphFont"/>
    <w:link w:val="Heading2"/>
    <w:rsid w:val="00E1010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1010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1010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1010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1010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1010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1010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10104"/>
    <w:rPr>
      <w:rFonts w:ascii="Courier New" w:eastAsia="Times New Roman" w:hAnsi="Courier New" w:cs="Times New Roman"/>
      <w:i/>
      <w:szCs w:val="20"/>
      <w:lang w:val="en-US" w:eastAsia="en-US"/>
    </w:rPr>
  </w:style>
  <w:style w:type="paragraph" w:customStyle="1" w:styleId="HeadingBase">
    <w:name w:val="Heading Base"/>
    <w:rsid w:val="00E1010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10104"/>
    <w:pPr>
      <w:tabs>
        <w:tab w:val="right" w:leader="dot" w:pos="9072"/>
      </w:tabs>
      <w:ind w:left="567"/>
    </w:pPr>
    <w:rPr>
      <w:szCs w:val="22"/>
    </w:rPr>
  </w:style>
  <w:style w:type="paragraph" w:customStyle="1" w:styleId="TOCBase">
    <w:name w:val="TOC Base"/>
    <w:rsid w:val="00E1010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10104"/>
    <w:pPr>
      <w:tabs>
        <w:tab w:val="right" w:leader="dot" w:pos="9072"/>
      </w:tabs>
      <w:spacing w:before="40" w:after="40"/>
      <w:ind w:left="284"/>
    </w:pPr>
    <w:rPr>
      <w:rFonts w:ascii="Times New Roman" w:hAnsi="Times New Roman"/>
    </w:rPr>
  </w:style>
  <w:style w:type="paragraph" w:styleId="TOC1">
    <w:name w:val="toc 1"/>
    <w:basedOn w:val="TOCBase"/>
    <w:next w:val="Normal"/>
    <w:rsid w:val="00E1010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10104"/>
    <w:pPr>
      <w:spacing w:before="5040"/>
      <w:jc w:val="center"/>
    </w:pPr>
    <w:rPr>
      <w:sz w:val="48"/>
      <w:szCs w:val="72"/>
      <w:lang w:val="en-US"/>
    </w:rPr>
  </w:style>
  <w:style w:type="character" w:customStyle="1" w:styleId="TitleChar">
    <w:name w:val="Title Char"/>
    <w:basedOn w:val="DefaultParagraphFont"/>
    <w:link w:val="Title"/>
    <w:rsid w:val="00E1010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10104"/>
    <w:pPr>
      <w:tabs>
        <w:tab w:val="left" w:pos="3600"/>
        <w:tab w:val="left" w:pos="3958"/>
      </w:tabs>
    </w:pPr>
  </w:style>
  <w:style w:type="paragraph" w:customStyle="1" w:styleId="Note">
    <w:name w:val="Note"/>
    <w:basedOn w:val="BodyText"/>
    <w:rsid w:val="00E1010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10104"/>
    <w:pPr>
      <w:framePr w:wrap="auto" w:hAnchor="text" w:y="6049"/>
    </w:pPr>
    <w:rPr>
      <w:color w:val="000000"/>
      <w:sz w:val="40"/>
    </w:rPr>
  </w:style>
  <w:style w:type="paragraph" w:customStyle="1" w:styleId="TOCTitle">
    <w:name w:val="TOCTitle"/>
    <w:basedOn w:val="Heading1"/>
    <w:rsid w:val="00E10104"/>
    <w:pPr>
      <w:spacing w:after="240"/>
      <w:jc w:val="center"/>
      <w:outlineLvl w:val="9"/>
    </w:pPr>
    <w:rPr>
      <w:caps/>
    </w:rPr>
  </w:style>
  <w:style w:type="paragraph" w:customStyle="1" w:styleId="Version">
    <w:name w:val="Version"/>
    <w:rsid w:val="00E1010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10104"/>
    <w:pPr>
      <w:numPr>
        <w:numId w:val="13"/>
      </w:numPr>
      <w:tabs>
        <w:tab w:val="clear" w:pos="680"/>
      </w:tabs>
    </w:pPr>
  </w:style>
  <w:style w:type="paragraph" w:styleId="Index1">
    <w:name w:val="index 1"/>
    <w:basedOn w:val="Normal"/>
    <w:next w:val="Normal"/>
    <w:semiHidden/>
    <w:rsid w:val="00E10104"/>
    <w:pPr>
      <w:keepNext w:val="0"/>
      <w:tabs>
        <w:tab w:val="right" w:pos="4176"/>
      </w:tabs>
      <w:ind w:left="198" w:hanging="198"/>
    </w:pPr>
    <w:rPr>
      <w:rFonts w:ascii="Garamond" w:hAnsi="Garamond"/>
    </w:rPr>
  </w:style>
  <w:style w:type="paragraph" w:styleId="IndexHeading">
    <w:name w:val="index heading"/>
    <w:basedOn w:val="Normal"/>
    <w:next w:val="Index1"/>
    <w:semiHidden/>
    <w:rsid w:val="00E10104"/>
    <w:pPr>
      <w:spacing w:before="120" w:after="120"/>
    </w:pPr>
    <w:rPr>
      <w:rFonts w:ascii="Arial" w:hAnsi="Arial"/>
      <w:b/>
      <w:color w:val="918585"/>
      <w:sz w:val="24"/>
    </w:rPr>
  </w:style>
  <w:style w:type="paragraph" w:customStyle="1" w:styleId="Chapter">
    <w:name w:val="Chapter"/>
    <w:basedOn w:val="Normal"/>
    <w:rsid w:val="00E10104"/>
    <w:pPr>
      <w:spacing w:before="240"/>
    </w:pPr>
    <w:rPr>
      <w:rFonts w:ascii="Times New Roman" w:hAnsi="Times New Roman"/>
      <w:smallCaps/>
      <w:spacing w:val="80"/>
      <w:sz w:val="28"/>
    </w:rPr>
  </w:style>
  <w:style w:type="paragraph" w:customStyle="1" w:styleId="InChapter">
    <w:name w:val="InChapter"/>
    <w:basedOn w:val="Heading3"/>
    <w:rsid w:val="00E10104"/>
    <w:pPr>
      <w:spacing w:after="240"/>
      <w:outlineLvl w:val="9"/>
    </w:pPr>
    <w:rPr>
      <w:noProof/>
    </w:rPr>
  </w:style>
  <w:style w:type="paragraph" w:styleId="Index2">
    <w:name w:val="index 2"/>
    <w:basedOn w:val="Normal"/>
    <w:next w:val="Normal"/>
    <w:semiHidden/>
    <w:rsid w:val="00E10104"/>
    <w:pPr>
      <w:tabs>
        <w:tab w:val="right" w:pos="4176"/>
      </w:tabs>
      <w:ind w:left="568" w:hanging="284"/>
    </w:pPr>
    <w:rPr>
      <w:rFonts w:ascii="Garamond" w:hAnsi="Garamond"/>
    </w:rPr>
  </w:style>
  <w:style w:type="paragraph" w:customStyle="1" w:styleId="Byline">
    <w:name w:val="Byline"/>
    <w:rsid w:val="00E1010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10104"/>
    <w:pPr>
      <w:tabs>
        <w:tab w:val="clear" w:pos="3600"/>
        <w:tab w:val="clear" w:pos="3958"/>
      </w:tabs>
      <w:jc w:val="right"/>
    </w:pPr>
  </w:style>
  <w:style w:type="character" w:styleId="Emphasis">
    <w:name w:val="Emphasis"/>
    <w:basedOn w:val="DefaultParagraphFont"/>
    <w:qFormat/>
    <w:rsid w:val="00E10104"/>
    <w:rPr>
      <w:i/>
    </w:rPr>
  </w:style>
  <w:style w:type="paragraph" w:styleId="Caption">
    <w:name w:val="caption"/>
    <w:basedOn w:val="BodyText"/>
    <w:next w:val="Normal"/>
    <w:qFormat/>
    <w:rsid w:val="00E10104"/>
    <w:pPr>
      <w:framePr w:w="2268" w:hSpace="181" w:vSpace="181" w:wrap="around" w:vAnchor="text" w:hAnchor="page" w:x="1135" w:y="285" w:anchorLock="1"/>
    </w:pPr>
    <w:rPr>
      <w:i/>
    </w:rPr>
  </w:style>
  <w:style w:type="paragraph" w:customStyle="1" w:styleId="MiniTOCTitle">
    <w:name w:val="MiniTOCTitle"/>
    <w:basedOn w:val="Heading4"/>
    <w:rsid w:val="00E10104"/>
    <w:pPr>
      <w:spacing w:before="240"/>
      <w:outlineLvl w:val="9"/>
    </w:pPr>
    <w:rPr>
      <w:noProof/>
      <w:sz w:val="24"/>
    </w:rPr>
  </w:style>
  <w:style w:type="paragraph" w:customStyle="1" w:styleId="MiniTOCItem">
    <w:name w:val="MiniTOCItem"/>
    <w:basedOn w:val="ListBullet"/>
    <w:rsid w:val="00E10104"/>
    <w:pPr>
      <w:numPr>
        <w:numId w:val="0"/>
      </w:numPr>
      <w:tabs>
        <w:tab w:val="right" w:leader="dot" w:pos="6521"/>
      </w:tabs>
      <w:spacing w:before="0" w:after="0"/>
    </w:pPr>
  </w:style>
  <w:style w:type="paragraph" w:customStyle="1" w:styleId="TOFTitle">
    <w:name w:val="TOFTitle"/>
    <w:basedOn w:val="TOCTitle"/>
    <w:rsid w:val="00E10104"/>
  </w:style>
  <w:style w:type="paragraph" w:styleId="TableofFigures">
    <w:name w:val="table of figures"/>
    <w:basedOn w:val="Normal"/>
    <w:next w:val="Normal"/>
    <w:semiHidden/>
    <w:rsid w:val="00E10104"/>
    <w:pPr>
      <w:tabs>
        <w:tab w:val="right" w:leader="dot" w:pos="9072"/>
      </w:tabs>
      <w:ind w:left="970" w:hanging="403"/>
    </w:pPr>
    <w:rPr>
      <w:rFonts w:ascii="Times New Roman" w:hAnsi="Times New Roman"/>
      <w:b/>
    </w:rPr>
  </w:style>
  <w:style w:type="paragraph" w:styleId="ListNumber">
    <w:name w:val="List Number"/>
    <w:basedOn w:val="List"/>
    <w:rsid w:val="00E10104"/>
    <w:pPr>
      <w:numPr>
        <w:numId w:val="10"/>
      </w:numPr>
    </w:pPr>
  </w:style>
  <w:style w:type="character" w:customStyle="1" w:styleId="WingdingSymbols">
    <w:name w:val="Wingding Symbols"/>
    <w:rsid w:val="00E10104"/>
    <w:rPr>
      <w:rFonts w:ascii="Wingdings" w:hAnsi="Wingdings"/>
    </w:rPr>
  </w:style>
  <w:style w:type="paragraph" w:customStyle="1" w:styleId="TableHeading">
    <w:name w:val="Table Heading"/>
    <w:basedOn w:val="HeadingBase"/>
    <w:rsid w:val="00E10104"/>
    <w:pPr>
      <w:keepLines/>
      <w:pBdr>
        <w:bottom w:val="single" w:sz="6" w:space="1" w:color="918585"/>
      </w:pBdr>
      <w:spacing w:before="240"/>
    </w:pPr>
  </w:style>
  <w:style w:type="character" w:customStyle="1" w:styleId="HotSpot">
    <w:name w:val="HotSpot"/>
    <w:rsid w:val="00E10104"/>
    <w:rPr>
      <w:color w:val="0033CC"/>
      <w:u w:val="none"/>
    </w:rPr>
  </w:style>
  <w:style w:type="paragraph" w:customStyle="1" w:styleId="BodyTextRight">
    <w:name w:val="Body Text Right"/>
    <w:basedOn w:val="BodyText"/>
    <w:rsid w:val="00E10104"/>
    <w:pPr>
      <w:spacing w:before="0" w:after="0"/>
      <w:jc w:val="right"/>
    </w:pPr>
  </w:style>
  <w:style w:type="paragraph" w:styleId="Index3">
    <w:name w:val="index 3"/>
    <w:basedOn w:val="ListNumber2"/>
    <w:next w:val="Normal"/>
    <w:semiHidden/>
    <w:rsid w:val="00E10104"/>
    <w:pPr>
      <w:numPr>
        <w:numId w:val="0"/>
      </w:numPr>
      <w:tabs>
        <w:tab w:val="right" w:leader="dot" w:pos="4176"/>
      </w:tabs>
    </w:pPr>
  </w:style>
  <w:style w:type="paragraph" w:styleId="ListNumber2">
    <w:name w:val="List Number 2"/>
    <w:basedOn w:val="List2"/>
    <w:rsid w:val="00E10104"/>
    <w:pPr>
      <w:numPr>
        <w:numId w:val="9"/>
      </w:numPr>
      <w:tabs>
        <w:tab w:val="clear" w:pos="1060"/>
      </w:tabs>
    </w:pPr>
  </w:style>
  <w:style w:type="paragraph" w:customStyle="1" w:styleId="MarginNote">
    <w:name w:val="Margin Note"/>
    <w:basedOn w:val="BodyText"/>
    <w:rsid w:val="00E1010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1010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1010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10104"/>
    <w:rPr>
      <w:sz w:val="32"/>
    </w:rPr>
  </w:style>
  <w:style w:type="paragraph" w:customStyle="1" w:styleId="HeadingProcedure">
    <w:name w:val="Heading Procedure"/>
    <w:basedOn w:val="HeadingBase"/>
    <w:next w:val="Normal"/>
    <w:rsid w:val="00E10104"/>
    <w:pPr>
      <w:tabs>
        <w:tab w:val="left" w:pos="0"/>
      </w:tabs>
      <w:spacing w:before="120" w:after="60"/>
    </w:pPr>
    <w:rPr>
      <w:i/>
      <w:color w:val="918585"/>
      <w:sz w:val="22"/>
    </w:rPr>
  </w:style>
  <w:style w:type="paragraph" w:customStyle="1" w:styleId="TableBodyText">
    <w:name w:val="Table Body Text"/>
    <w:basedOn w:val="BodyText"/>
    <w:rsid w:val="00E10104"/>
    <w:pPr>
      <w:spacing w:before="60" w:after="60"/>
    </w:pPr>
  </w:style>
  <w:style w:type="paragraph" w:styleId="ListContinue">
    <w:name w:val="List Continue"/>
    <w:basedOn w:val="List"/>
    <w:rsid w:val="00E10104"/>
    <w:pPr>
      <w:ind w:firstLine="0"/>
    </w:pPr>
  </w:style>
  <w:style w:type="paragraph" w:customStyle="1" w:styleId="ListNote">
    <w:name w:val="List Note"/>
    <w:basedOn w:val="List"/>
    <w:rsid w:val="00E10104"/>
    <w:pPr>
      <w:pBdr>
        <w:top w:val="single" w:sz="6" w:space="2" w:color="918585"/>
        <w:bottom w:val="single" w:sz="6" w:space="2" w:color="918585"/>
      </w:pBdr>
      <w:tabs>
        <w:tab w:val="left" w:pos="1021"/>
      </w:tabs>
      <w:ind w:firstLine="0"/>
    </w:pPr>
  </w:style>
  <w:style w:type="paragraph" w:customStyle="1" w:styleId="Warning">
    <w:name w:val="Warning"/>
    <w:basedOn w:val="BodyText"/>
    <w:rsid w:val="00E10104"/>
    <w:pPr>
      <w:shd w:val="clear" w:color="auto" w:fill="D9D9D9"/>
      <w:tabs>
        <w:tab w:val="left" w:pos="992"/>
      </w:tabs>
      <w:ind w:left="119" w:right="119"/>
    </w:pPr>
    <w:rPr>
      <w:sz w:val="20"/>
    </w:rPr>
  </w:style>
  <w:style w:type="paragraph" w:customStyle="1" w:styleId="MarginIcons">
    <w:name w:val="Margin Icons"/>
    <w:basedOn w:val="BodyText"/>
    <w:rsid w:val="00E1010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10104"/>
    <w:rPr>
      <w:rFonts w:ascii="Courier New" w:hAnsi="Courier New"/>
    </w:rPr>
  </w:style>
  <w:style w:type="paragraph" w:customStyle="1" w:styleId="NoteBullet">
    <w:name w:val="Note Bullet"/>
    <w:basedOn w:val="Note"/>
    <w:rsid w:val="00E10104"/>
    <w:pPr>
      <w:tabs>
        <w:tab w:val="clear" w:pos="680"/>
      </w:tabs>
      <w:spacing w:before="60" w:after="60"/>
    </w:pPr>
  </w:style>
  <w:style w:type="paragraph" w:customStyle="1" w:styleId="SubHeading2">
    <w:name w:val="SubHeading2"/>
    <w:basedOn w:val="HeadingBase"/>
    <w:rsid w:val="00E10104"/>
    <w:pPr>
      <w:spacing w:before="240" w:after="60"/>
    </w:pPr>
    <w:rPr>
      <w:sz w:val="20"/>
    </w:rPr>
  </w:style>
  <w:style w:type="paragraph" w:customStyle="1" w:styleId="SubHeading1">
    <w:name w:val="SubHeading1"/>
    <w:basedOn w:val="HeadingBase"/>
    <w:rsid w:val="00E10104"/>
    <w:pPr>
      <w:spacing w:before="240" w:after="60"/>
    </w:pPr>
    <w:rPr>
      <w:color w:val="918585"/>
      <w:sz w:val="22"/>
    </w:rPr>
  </w:style>
  <w:style w:type="paragraph" w:customStyle="1" w:styleId="SideHeading">
    <w:name w:val="Side Heading"/>
    <w:basedOn w:val="HeadingBase"/>
    <w:rsid w:val="00E1010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10104"/>
    <w:pPr>
      <w:tabs>
        <w:tab w:val="num" w:pos="360"/>
      </w:tabs>
    </w:pPr>
  </w:style>
  <w:style w:type="paragraph" w:styleId="PlainText">
    <w:name w:val="Plain Text"/>
    <w:basedOn w:val="Normal"/>
    <w:link w:val="PlainTextChar"/>
    <w:rsid w:val="00E10104"/>
    <w:rPr>
      <w:sz w:val="20"/>
    </w:rPr>
  </w:style>
  <w:style w:type="character" w:customStyle="1" w:styleId="PlainTextChar">
    <w:name w:val="Plain Text Char"/>
    <w:basedOn w:val="DefaultParagraphFont"/>
    <w:link w:val="PlainText"/>
    <w:rsid w:val="00E1010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10104"/>
    <w:rPr>
      <w:b/>
      <w:smallCaps/>
    </w:rPr>
  </w:style>
  <w:style w:type="paragraph" w:customStyle="1" w:styleId="TableListNumber">
    <w:name w:val="Table List Number"/>
    <w:basedOn w:val="ListNumber"/>
    <w:rsid w:val="00E10104"/>
    <w:pPr>
      <w:numPr>
        <w:numId w:val="0"/>
      </w:numPr>
    </w:pPr>
  </w:style>
  <w:style w:type="paragraph" w:styleId="TOC4">
    <w:name w:val="toc 4"/>
    <w:basedOn w:val="TOCBase"/>
    <w:next w:val="Normal"/>
    <w:semiHidden/>
    <w:rsid w:val="00E10104"/>
    <w:pPr>
      <w:tabs>
        <w:tab w:val="right" w:leader="dot" w:pos="9071"/>
      </w:tabs>
      <w:ind w:left="1701"/>
    </w:pPr>
  </w:style>
  <w:style w:type="paragraph" w:customStyle="1" w:styleId="ListAlpha">
    <w:name w:val="List Alpha"/>
    <w:basedOn w:val="List"/>
    <w:rsid w:val="00E10104"/>
    <w:pPr>
      <w:numPr>
        <w:numId w:val="8"/>
      </w:numPr>
    </w:pPr>
  </w:style>
  <w:style w:type="paragraph" w:customStyle="1" w:styleId="ListAlpha2">
    <w:name w:val="List Alpha 2"/>
    <w:basedOn w:val="List2"/>
    <w:rsid w:val="00E10104"/>
    <w:pPr>
      <w:numPr>
        <w:numId w:val="7"/>
      </w:numPr>
    </w:pPr>
  </w:style>
  <w:style w:type="paragraph" w:styleId="List3">
    <w:name w:val="List 3"/>
    <w:basedOn w:val="BodyText"/>
    <w:rsid w:val="00E10104"/>
    <w:pPr>
      <w:tabs>
        <w:tab w:val="left" w:pos="1021"/>
      </w:tabs>
      <w:spacing w:before="60" w:after="60"/>
      <w:ind w:left="1020" w:hanging="340"/>
    </w:pPr>
  </w:style>
  <w:style w:type="paragraph" w:styleId="List4">
    <w:name w:val="List 4"/>
    <w:basedOn w:val="BodyText"/>
    <w:rsid w:val="00E10104"/>
    <w:pPr>
      <w:tabs>
        <w:tab w:val="left" w:pos="1361"/>
      </w:tabs>
      <w:spacing w:before="60" w:after="60"/>
      <w:ind w:left="1361" w:hanging="340"/>
    </w:pPr>
  </w:style>
  <w:style w:type="paragraph" w:styleId="List5">
    <w:name w:val="List 5"/>
    <w:basedOn w:val="BodyText"/>
    <w:rsid w:val="00E10104"/>
    <w:pPr>
      <w:tabs>
        <w:tab w:val="left" w:pos="1701"/>
      </w:tabs>
      <w:spacing w:before="60" w:after="60"/>
      <w:ind w:left="1701" w:hanging="340"/>
    </w:pPr>
  </w:style>
  <w:style w:type="paragraph" w:styleId="ListBullet3">
    <w:name w:val="List Bullet 3"/>
    <w:basedOn w:val="List3"/>
    <w:rsid w:val="00E10104"/>
    <w:pPr>
      <w:numPr>
        <w:numId w:val="14"/>
      </w:numPr>
      <w:tabs>
        <w:tab w:val="clear" w:pos="1021"/>
      </w:tabs>
      <w:ind w:left="1037" w:hanging="357"/>
    </w:pPr>
  </w:style>
  <w:style w:type="paragraph" w:styleId="ListBullet4">
    <w:name w:val="List Bullet 4"/>
    <w:basedOn w:val="List4"/>
    <w:rsid w:val="00E10104"/>
    <w:pPr>
      <w:numPr>
        <w:numId w:val="2"/>
      </w:numPr>
    </w:pPr>
  </w:style>
  <w:style w:type="paragraph" w:styleId="ListBullet5">
    <w:name w:val="List Bullet 5"/>
    <w:basedOn w:val="List5"/>
    <w:rsid w:val="00E10104"/>
    <w:pPr>
      <w:numPr>
        <w:numId w:val="3"/>
      </w:numPr>
    </w:pPr>
  </w:style>
  <w:style w:type="paragraph" w:styleId="ListContinue2">
    <w:name w:val="List Continue 2"/>
    <w:basedOn w:val="List2"/>
    <w:rsid w:val="00E10104"/>
    <w:pPr>
      <w:ind w:firstLine="0"/>
    </w:pPr>
  </w:style>
  <w:style w:type="paragraph" w:styleId="ListContinue3">
    <w:name w:val="List Continue 3"/>
    <w:basedOn w:val="List3"/>
    <w:rsid w:val="00E10104"/>
    <w:pPr>
      <w:ind w:left="1021" w:firstLine="0"/>
    </w:pPr>
  </w:style>
  <w:style w:type="paragraph" w:styleId="ListContinue4">
    <w:name w:val="List Continue 4"/>
    <w:basedOn w:val="List4"/>
    <w:rsid w:val="00E10104"/>
    <w:pPr>
      <w:ind w:firstLine="0"/>
    </w:pPr>
  </w:style>
  <w:style w:type="paragraph" w:styleId="ListContinue5">
    <w:name w:val="List Continue 5"/>
    <w:basedOn w:val="List5"/>
    <w:rsid w:val="00E10104"/>
    <w:pPr>
      <w:ind w:firstLine="0"/>
    </w:pPr>
  </w:style>
  <w:style w:type="paragraph" w:styleId="ListNumber3">
    <w:name w:val="List Number 3"/>
    <w:basedOn w:val="List3"/>
    <w:rsid w:val="00E10104"/>
    <w:pPr>
      <w:numPr>
        <w:numId w:val="4"/>
      </w:numPr>
    </w:pPr>
  </w:style>
  <w:style w:type="paragraph" w:styleId="ListNumber4">
    <w:name w:val="List Number 4"/>
    <w:basedOn w:val="List4"/>
    <w:rsid w:val="00E10104"/>
    <w:pPr>
      <w:numPr>
        <w:numId w:val="5"/>
      </w:numPr>
    </w:pPr>
  </w:style>
  <w:style w:type="paragraph" w:styleId="ListNumber5">
    <w:name w:val="List Number 5"/>
    <w:basedOn w:val="List5"/>
    <w:rsid w:val="00E10104"/>
    <w:pPr>
      <w:numPr>
        <w:numId w:val="6"/>
      </w:numPr>
    </w:pPr>
  </w:style>
  <w:style w:type="paragraph" w:styleId="BlockText">
    <w:name w:val="Block Text"/>
    <w:basedOn w:val="Normal"/>
    <w:rsid w:val="00E10104"/>
    <w:pPr>
      <w:spacing w:after="120"/>
      <w:ind w:left="1440" w:right="1440"/>
    </w:pPr>
  </w:style>
  <w:style w:type="character" w:customStyle="1" w:styleId="Subscript">
    <w:name w:val="Subscript"/>
    <w:basedOn w:val="DefaultParagraphFont"/>
    <w:rsid w:val="00E10104"/>
    <w:rPr>
      <w:sz w:val="16"/>
      <w:vertAlign w:val="subscript"/>
    </w:rPr>
  </w:style>
  <w:style w:type="character" w:customStyle="1" w:styleId="Superscript">
    <w:name w:val="Superscript"/>
    <w:basedOn w:val="DefaultParagraphFont"/>
    <w:rsid w:val="00E10104"/>
    <w:rPr>
      <w:sz w:val="16"/>
      <w:vertAlign w:val="superscript"/>
    </w:rPr>
  </w:style>
  <w:style w:type="character" w:customStyle="1" w:styleId="Symbols">
    <w:name w:val="Symbols"/>
    <w:basedOn w:val="DefaultParagraphFont"/>
    <w:rsid w:val="00E10104"/>
    <w:rPr>
      <w:rFonts w:ascii="Symbol" w:hAnsi="Symbol"/>
    </w:rPr>
  </w:style>
  <w:style w:type="character" w:customStyle="1" w:styleId="MenuOptions">
    <w:name w:val="Menu Options"/>
    <w:basedOn w:val="DefaultParagraphFont"/>
    <w:rsid w:val="00E10104"/>
    <w:rPr>
      <w:rFonts w:ascii="Arial Narrow" w:hAnsi="Arial Narrow"/>
      <w:smallCaps/>
    </w:rPr>
  </w:style>
  <w:style w:type="character" w:customStyle="1" w:styleId="Buttons">
    <w:name w:val="Buttons"/>
    <w:basedOn w:val="DefaultParagraphFont"/>
    <w:rsid w:val="00E10104"/>
    <w:rPr>
      <w:b/>
    </w:rPr>
  </w:style>
  <w:style w:type="character" w:customStyle="1" w:styleId="Underlined">
    <w:name w:val="Underlined"/>
    <w:basedOn w:val="DefaultParagraphFont"/>
    <w:rsid w:val="00E10104"/>
    <w:rPr>
      <w:u w:val="single"/>
    </w:rPr>
  </w:style>
  <w:style w:type="paragraph" w:customStyle="1" w:styleId="TableBodyTextRight">
    <w:name w:val="Table Body Text Right"/>
    <w:basedOn w:val="TableBodyText"/>
    <w:rsid w:val="00E10104"/>
    <w:pPr>
      <w:widowControl w:val="0"/>
      <w:autoSpaceDE w:val="0"/>
      <w:autoSpaceDN w:val="0"/>
      <w:adjustRightInd w:val="0"/>
      <w:jc w:val="right"/>
    </w:pPr>
    <w:rPr>
      <w:rFonts w:cs="Arial"/>
      <w:szCs w:val="18"/>
    </w:rPr>
  </w:style>
  <w:style w:type="paragraph" w:customStyle="1" w:styleId="CopyrightText">
    <w:name w:val="Copyright Text"/>
    <w:basedOn w:val="BodyText"/>
    <w:rsid w:val="00E10104"/>
    <w:rPr>
      <w:sz w:val="18"/>
    </w:rPr>
  </w:style>
  <w:style w:type="paragraph" w:customStyle="1" w:styleId="BodySmallRight">
    <w:name w:val="Body Small Right"/>
    <w:basedOn w:val="BodyTextRight"/>
    <w:rsid w:val="00E10104"/>
    <w:rPr>
      <w:sz w:val="18"/>
      <w:szCs w:val="18"/>
    </w:rPr>
  </w:style>
  <w:style w:type="paragraph" w:customStyle="1" w:styleId="MarginEdition">
    <w:name w:val="Margin Edition"/>
    <w:basedOn w:val="MarginNote"/>
    <w:rsid w:val="00E10104"/>
    <w:pPr>
      <w:spacing w:before="0" w:after="0"/>
    </w:pPr>
    <w:rPr>
      <w:rFonts w:ascii="Times New Roman" w:hAnsi="Times New Roman"/>
      <w:color w:val="999999"/>
    </w:rPr>
  </w:style>
  <w:style w:type="paragraph" w:customStyle="1" w:styleId="Spacer">
    <w:name w:val="Spacer"/>
    <w:basedOn w:val="Normal"/>
    <w:rsid w:val="00E10104"/>
    <w:rPr>
      <w:sz w:val="2"/>
      <w:szCs w:val="2"/>
    </w:rPr>
  </w:style>
  <w:style w:type="character" w:customStyle="1" w:styleId="Small">
    <w:name w:val="Small"/>
    <w:basedOn w:val="DefaultParagraphFont"/>
    <w:rsid w:val="00E10104"/>
    <w:rPr>
      <w:sz w:val="16"/>
    </w:rPr>
  </w:style>
  <w:style w:type="paragraph" w:customStyle="1" w:styleId="WideTable">
    <w:name w:val="Wide Table"/>
    <w:basedOn w:val="Normal"/>
    <w:rsid w:val="00E10104"/>
    <w:pPr>
      <w:ind w:left="-1418"/>
    </w:pPr>
    <w:rPr>
      <w:sz w:val="2"/>
      <w:szCs w:val="2"/>
    </w:rPr>
  </w:style>
  <w:style w:type="character" w:styleId="PageNumber">
    <w:name w:val="page number"/>
    <w:basedOn w:val="DefaultParagraphFont"/>
    <w:rsid w:val="00E10104"/>
  </w:style>
  <w:style w:type="paragraph" w:styleId="Quote">
    <w:name w:val="Quote"/>
    <w:basedOn w:val="Heading1"/>
    <w:link w:val="QuoteChar"/>
    <w:qFormat/>
    <w:rsid w:val="00E10104"/>
    <w:rPr>
      <w:b w:val="0"/>
      <w:sz w:val="72"/>
      <w:szCs w:val="72"/>
      <w:lang w:val="en-NZ"/>
    </w:rPr>
  </w:style>
  <w:style w:type="character" w:customStyle="1" w:styleId="QuoteChar">
    <w:name w:val="Quote Char"/>
    <w:basedOn w:val="DefaultParagraphFont"/>
    <w:link w:val="Quote"/>
    <w:rsid w:val="00E1010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10104"/>
    <w:pPr>
      <w:pageBreakBefore/>
    </w:pPr>
  </w:style>
  <w:style w:type="paragraph" w:customStyle="1" w:styleId="Border">
    <w:name w:val="Border"/>
    <w:basedOn w:val="Normal"/>
    <w:qFormat/>
    <w:rsid w:val="00E1010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10104"/>
    <w:rPr>
      <w:b/>
      <w:bCs/>
      <w:i/>
      <w:iCs/>
      <w:color w:val="auto"/>
    </w:rPr>
  </w:style>
  <w:style w:type="paragraph" w:styleId="IntenseQuote">
    <w:name w:val="Intense Quote"/>
    <w:basedOn w:val="Normal"/>
    <w:next w:val="Normal"/>
    <w:link w:val="IntenseQuoteChar"/>
    <w:uiPriority w:val="30"/>
    <w:qFormat/>
    <w:rsid w:val="00E1010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1010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10104"/>
    <w:rPr>
      <w:smallCaps/>
      <w:color w:val="auto"/>
      <w:u w:val="single"/>
    </w:rPr>
  </w:style>
  <w:style w:type="character" w:styleId="IntenseReference">
    <w:name w:val="Intense Reference"/>
    <w:basedOn w:val="DefaultParagraphFont"/>
    <w:uiPriority w:val="32"/>
    <w:qFormat/>
    <w:rsid w:val="00E10104"/>
    <w:rPr>
      <w:b/>
      <w:bCs/>
      <w:smallCaps/>
      <w:color w:val="auto"/>
      <w:spacing w:val="5"/>
      <w:u w:val="single"/>
    </w:rPr>
  </w:style>
  <w:style w:type="paragraph" w:customStyle="1" w:styleId="2ColumnHeading">
    <w:name w:val="2Column Heading"/>
    <w:basedOn w:val="BodyText"/>
    <w:qFormat/>
    <w:rsid w:val="00E10104"/>
    <w:pPr>
      <w:spacing w:after="60"/>
      <w:ind w:left="-2268"/>
    </w:pPr>
    <w:rPr>
      <w:b/>
    </w:rPr>
  </w:style>
  <w:style w:type="paragraph" w:customStyle="1" w:styleId="Heading1TOC">
    <w:name w:val="Heading1 TOC"/>
    <w:basedOn w:val="Normal"/>
    <w:qFormat/>
    <w:rsid w:val="00E10104"/>
    <w:pPr>
      <w:spacing w:before="240" w:after="120"/>
    </w:pPr>
    <w:rPr>
      <w:rFonts w:ascii="Times New Roman" w:hAnsi="Times New Roman"/>
      <w:b/>
      <w:sz w:val="32"/>
    </w:rPr>
  </w:style>
  <w:style w:type="paragraph" w:customStyle="1" w:styleId="Heading2TOC">
    <w:name w:val="Heading2 TOC"/>
    <w:basedOn w:val="Normal"/>
    <w:qFormat/>
    <w:rsid w:val="00E10104"/>
    <w:pPr>
      <w:spacing w:before="240" w:after="60"/>
    </w:pPr>
    <w:rPr>
      <w:rFonts w:ascii="Times New Roman" w:hAnsi="Times New Roman"/>
      <w:b/>
      <w:sz w:val="28"/>
    </w:rPr>
  </w:style>
  <w:style w:type="character" w:customStyle="1" w:styleId="Underline">
    <w:name w:val="Underline"/>
    <w:basedOn w:val="DefaultParagraphFont"/>
    <w:qFormat/>
    <w:rsid w:val="00E10104"/>
    <w:rPr>
      <w:u w:val="single"/>
    </w:rPr>
  </w:style>
  <w:style w:type="paragraph" w:styleId="BalloonText">
    <w:name w:val="Balloon Text"/>
    <w:basedOn w:val="Normal"/>
    <w:link w:val="BalloonTextChar"/>
    <w:rsid w:val="00E10104"/>
    <w:rPr>
      <w:rFonts w:ascii="Tahoma" w:hAnsi="Tahoma" w:cs="Tahoma"/>
      <w:sz w:val="16"/>
      <w:szCs w:val="16"/>
    </w:rPr>
  </w:style>
  <w:style w:type="character" w:customStyle="1" w:styleId="BalloonTextChar">
    <w:name w:val="Balloon Text Char"/>
    <w:basedOn w:val="DefaultParagraphFont"/>
    <w:link w:val="BalloonText"/>
    <w:rsid w:val="00E1010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1010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1010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1031</Words>
  <Characters>6310</Characters>
  <Application>Microsoft Office Word</Application>
  <DocSecurity>0</DocSecurity>
  <Lines>231</Lines>
  <Paragraphs>105</Paragraphs>
  <ScaleCrop>false</ScaleCrop>
  <Company>Author-it Software Corporation Ltd.</Company>
  <LinksUpToDate>false</LinksUpToDate>
  <CharactersWithSpaces>7265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ICPSU455C Supervise and schedule work of others</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2012-05-27T01:23:00Z</dcterms:created>
  <dcterms:modified xsi:type="dcterms:W3CDTF">2012-05-27T01:23:00Z</dcterms:modified>
</cp:coreProperties>
</file>