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727" w:rsidP="003C4727">
      <w:pPr>
        <w:pStyle w:val="Title"/>
      </w:pPr>
      <w:r>
        <w:fldChar w:fldCharType="begin"/>
      </w:r>
      <w:r>
        <w:instrText xml:space="preserve"> TITLE   \* MERGEFORMAT </w:instrText>
      </w:r>
      <w:r>
        <w:fldChar w:fldCharType="separate"/>
      </w:r>
      <w:r>
        <w:t>ICPSP382C Produce computer image for screen printing</w:t>
      </w:r>
      <w:r>
        <w:fldChar w:fldCharType="end"/>
      </w:r>
    </w:p>
    <w:p w:rsidR="003C4727" w:rsidP="003C4727">
      <w:pPr>
        <w:pStyle w:val="Version"/>
        <w:sectPr w:rsidSect="001D2D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D2DA7" w:rsidP="001D2DA7">
      <w:pPr>
        <w:pStyle w:val="SuperHeading"/>
      </w:pPr>
      <w:r w:rsidRPr="001D2DA7">
        <w:t>ICPSP382C Produce computer image for screen printing</w:t>
      </w:r>
    </w:p>
    <w:p w:rsidR="00000000" w:rsidRPr="001D2DA7" w:rsidP="001D2DA7">
      <w:pPr>
        <w:pStyle w:val="SuperHeading"/>
      </w:pPr>
    </w:p>
    <w:p w:rsidR="00000000" w:rsidRPr="001D2DA7" w:rsidP="001D2DA7">
      <w:pPr>
        <w:pStyle w:val="Heading1"/>
      </w:pPr>
      <w:bookmarkStart w:id="1" w:name="O_83883"/>
      <w:bookmarkEnd w:id="1"/>
      <w:r w:rsidRPr="001D2DA7">
        <w:t>Modification History</w:t>
      </w:r>
    </w:p>
    <w:p w:rsidR="00000000" w:rsidRPr="001D2DA7" w:rsidP="001D2DA7">
      <w:pPr>
        <w:pStyle w:val="BodyText"/>
      </w:pPr>
      <w:r w:rsidRPr="001D2DA7">
        <w:t>Not applicable.</w:t>
      </w:r>
    </w:p>
    <w:p w:rsidR="00000000" w:rsidRPr="001D2DA7" w:rsidP="001D2DA7">
      <w:pPr>
        <w:pStyle w:val="AllowPageBreak"/>
      </w:pPr>
    </w:p>
    <w:p w:rsidR="00000000" w:rsidRPr="001D2DA7" w:rsidP="001D2DA7">
      <w:pPr>
        <w:pStyle w:val="Heading1"/>
      </w:pPr>
      <w:bookmarkStart w:id="2" w:name="O_83884"/>
      <w:bookmarkEnd w:id="2"/>
      <w:r w:rsidRPr="001D2DA7">
        <w:t>Unit Descriptor</w:t>
      </w:r>
    </w:p>
    <w:tbl>
      <w:tblPr>
        <w:tblW w:w="0" w:type="auto"/>
        <w:tblLayout w:type="fixed"/>
        <w:tblCellMar>
          <w:left w:w="62" w:type="dxa"/>
          <w:right w:w="62" w:type="dxa"/>
        </w:tblCellMar>
        <w:tblLook w:val="0000"/>
      </w:tblPr>
      <w:tblGrid>
        <w:gridCol w:w="2670"/>
        <w:gridCol w:w="5852"/>
      </w:tblGrid>
      <w:tr w:rsidTr="003C472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BodyText"/>
            </w:pPr>
            <w:r w:rsidRPr="001D2DA7">
              <w:t xml:space="preserve">This unit describes the performance outcomes, skills and knowledge required to generate </w:t>
            </w:r>
            <w:r w:rsidRPr="001D2DA7">
              <w:t>electronic art to a supplied layout film positive or computer cut stencil.</w:t>
            </w:r>
          </w:p>
        </w:tc>
      </w:tr>
    </w:tbl>
    <w:p w:rsidR="00000000" w:rsidRPr="001D2DA7" w:rsidP="001D2DA7">
      <w:pPr>
        <w:pStyle w:val="BodyText"/>
      </w:pPr>
    </w:p>
    <w:p w:rsidR="00000000" w:rsidRPr="001D2DA7" w:rsidP="001D2DA7">
      <w:pPr>
        <w:pStyle w:val="AllowPageBreak"/>
      </w:pPr>
    </w:p>
    <w:p w:rsidR="00000000" w:rsidRPr="001D2DA7" w:rsidP="001D2DA7">
      <w:pPr>
        <w:pStyle w:val="Heading1"/>
      </w:pPr>
      <w:bookmarkStart w:id="3" w:name="O_83885"/>
      <w:bookmarkEnd w:id="3"/>
      <w:r w:rsidRPr="001D2DA7">
        <w:t>Application of the Unit</w:t>
      </w:r>
    </w:p>
    <w:tbl>
      <w:tblPr>
        <w:tblW w:w="0" w:type="auto"/>
        <w:tblLayout w:type="fixed"/>
        <w:tblCellMar>
          <w:left w:w="62" w:type="dxa"/>
          <w:right w:w="62" w:type="dxa"/>
        </w:tblCellMar>
        <w:tblLook w:val="0000"/>
      </w:tblPr>
      <w:tblGrid>
        <w:gridCol w:w="2756"/>
        <w:gridCol w:w="5766"/>
      </w:tblGrid>
      <w:tr w:rsidTr="003C472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BodyText"/>
            </w:pPr>
            <w:r w:rsidRPr="001D2DA7">
              <w:t>This unit requires the individual to generate electronic art to a supplied layout fil</w:t>
            </w:r>
            <w:r w:rsidRPr="001D2DA7">
              <w:t>m positive or computer cut stencil.</w:t>
            </w:r>
          </w:p>
        </w:tc>
      </w:tr>
    </w:tbl>
    <w:p w:rsidR="00000000" w:rsidRPr="001D2DA7" w:rsidP="001D2DA7">
      <w:pPr>
        <w:pStyle w:val="BodyText"/>
      </w:pPr>
    </w:p>
    <w:p w:rsidR="00000000" w:rsidRPr="001D2DA7" w:rsidP="001D2DA7">
      <w:pPr>
        <w:pStyle w:val="AllowPageBreak"/>
      </w:pPr>
    </w:p>
    <w:p w:rsidR="00000000" w:rsidRPr="001D2DA7" w:rsidP="001D2DA7">
      <w:pPr>
        <w:pStyle w:val="Heading1"/>
      </w:pPr>
      <w:bookmarkStart w:id="4" w:name="O_83886"/>
      <w:bookmarkEnd w:id="4"/>
      <w:r w:rsidRPr="001D2DA7">
        <w:t>Licensing/Regulatory Information</w:t>
      </w:r>
    </w:p>
    <w:p w:rsidR="00000000" w:rsidRPr="001D2DA7" w:rsidP="001D2DA7">
      <w:pPr>
        <w:pStyle w:val="BodyText"/>
      </w:pPr>
      <w:r w:rsidRPr="001D2DA7">
        <w:t>Not applicable.</w:t>
      </w:r>
    </w:p>
    <w:p w:rsidR="00000000" w:rsidRPr="001D2DA7" w:rsidP="001D2DA7">
      <w:pPr>
        <w:pStyle w:val="AllowPageBreak"/>
      </w:pPr>
    </w:p>
    <w:p w:rsidR="00000000" w:rsidRPr="001D2DA7" w:rsidP="001D2DA7">
      <w:pPr>
        <w:pStyle w:val="Heading1"/>
      </w:pPr>
      <w:bookmarkStart w:id="5" w:name="O_83888"/>
      <w:bookmarkEnd w:id="5"/>
      <w:r w:rsidRPr="001D2DA7">
        <w:t>Pre-Requisites</w:t>
      </w:r>
    </w:p>
    <w:tbl>
      <w:tblPr>
        <w:tblW w:w="0" w:type="auto"/>
        <w:tblLayout w:type="fixed"/>
        <w:tblCellMar>
          <w:left w:w="62" w:type="dxa"/>
          <w:right w:w="62" w:type="dxa"/>
        </w:tblCellMar>
        <w:tblLook w:val="0000"/>
      </w:tblPr>
      <w:tblGrid>
        <w:gridCol w:w="2775"/>
        <w:gridCol w:w="1295"/>
        <w:gridCol w:w="4452"/>
      </w:tblGrid>
      <w:tr w:rsidTr="003C472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p>
        </w:tc>
      </w:tr>
      <w:tr w:rsidTr="003C47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p>
        </w:tc>
      </w:tr>
      <w:tr w:rsidTr="003C47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BodyText"/>
            </w:pPr>
          </w:p>
        </w:tc>
      </w:tr>
    </w:tbl>
    <w:p w:rsidR="00000000" w:rsidRPr="001D2DA7" w:rsidP="001D2DA7">
      <w:pPr>
        <w:pStyle w:val="BodyText"/>
      </w:pPr>
    </w:p>
    <w:p w:rsidR="00000000" w:rsidRPr="001D2DA7" w:rsidP="001D2DA7">
      <w:pPr>
        <w:pStyle w:val="AllowPageBreak"/>
      </w:pPr>
    </w:p>
    <w:p w:rsidR="00000000" w:rsidRPr="001D2DA7" w:rsidP="001D2DA7">
      <w:pPr>
        <w:pStyle w:val="Heading1"/>
      </w:pPr>
      <w:bookmarkStart w:id="6" w:name="O_83887"/>
      <w:bookmarkEnd w:id="6"/>
      <w:r w:rsidRPr="001D2DA7">
        <w:t>Employability Skills Information</w:t>
      </w:r>
    </w:p>
    <w:tbl>
      <w:tblPr>
        <w:tblW w:w="0" w:type="auto"/>
        <w:tblLayout w:type="fixed"/>
        <w:tblCellMar>
          <w:left w:w="62" w:type="dxa"/>
          <w:right w:w="62" w:type="dxa"/>
        </w:tblCellMar>
        <w:tblLook w:val="0000"/>
      </w:tblPr>
      <w:tblGrid>
        <w:gridCol w:w="2802"/>
        <w:gridCol w:w="5720"/>
      </w:tblGrid>
      <w:tr w:rsidTr="003C47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BodyText"/>
            </w:pPr>
            <w:r w:rsidRPr="001D2DA7">
              <w:t>This unit contains employability skills.</w:t>
            </w:r>
          </w:p>
        </w:tc>
      </w:tr>
    </w:tbl>
    <w:p w:rsidR="00000000" w:rsidRPr="001D2DA7" w:rsidP="001D2DA7">
      <w:pPr>
        <w:pStyle w:val="BodyText"/>
      </w:pPr>
    </w:p>
    <w:p w:rsidR="00000000" w:rsidRPr="001D2DA7" w:rsidP="001D2DA7">
      <w:pPr>
        <w:pStyle w:val="AllowPageBreak"/>
      </w:pPr>
    </w:p>
    <w:p w:rsidR="00000000" w:rsidRPr="001D2DA7" w:rsidP="001D2DA7">
      <w:pPr>
        <w:pStyle w:val="Heading1"/>
      </w:pPr>
      <w:bookmarkStart w:id="7" w:name="O_83889"/>
      <w:bookmarkEnd w:id="7"/>
      <w:r w:rsidRPr="001D2DA7">
        <w:t>Elements and Performance Criteria Pre-Content</w:t>
      </w:r>
    </w:p>
    <w:tbl>
      <w:tblPr>
        <w:tblW w:w="0" w:type="auto"/>
        <w:tblLayout w:type="fixed"/>
        <w:tblCellMar>
          <w:left w:w="62" w:type="dxa"/>
          <w:right w:w="62" w:type="dxa"/>
        </w:tblCellMar>
        <w:tblLook w:val="0000"/>
      </w:tblPr>
      <w:tblGrid>
        <w:gridCol w:w="2529"/>
        <w:gridCol w:w="5993"/>
      </w:tblGrid>
      <w:tr w:rsidTr="003C472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BodyText"/>
            </w:pPr>
            <w:r w:rsidRPr="001D2DA7">
              <w:t>Performance criteria describe the performance needed to demonstrate achievement of the element. Where bold italicised text is used, further information is detailed in the required skills and knowledge section and the range statement. Assessment of performa</w:t>
            </w:r>
            <w:r w:rsidRPr="001D2DA7">
              <w:t>nce is to be consistent with the evidence guide.</w:t>
            </w:r>
          </w:p>
        </w:tc>
      </w:tr>
    </w:tbl>
    <w:p w:rsidR="00000000" w:rsidRPr="001D2DA7" w:rsidP="001D2DA7">
      <w:pPr>
        <w:pStyle w:val="BodyText"/>
      </w:pPr>
    </w:p>
    <w:p w:rsidR="00000000" w:rsidRPr="001D2DA7" w:rsidP="001D2DA7">
      <w:pPr>
        <w:pStyle w:val="AllowPageBreak"/>
      </w:pPr>
    </w:p>
    <w:p w:rsidR="00000000" w:rsidRPr="001D2DA7" w:rsidP="001D2DA7">
      <w:pPr>
        <w:pStyle w:val="Heading1"/>
      </w:pPr>
      <w:bookmarkStart w:id="8" w:name="O_83890"/>
      <w:bookmarkEnd w:id="8"/>
      <w:r w:rsidRPr="001D2DA7">
        <w:t>Elements and Performance Criteria</w:t>
      </w:r>
    </w:p>
    <w:tbl>
      <w:tblPr>
        <w:tblW w:w="0" w:type="auto"/>
        <w:tblLayout w:type="fixed"/>
        <w:tblCellMar>
          <w:left w:w="62" w:type="dxa"/>
          <w:right w:w="62" w:type="dxa"/>
        </w:tblCellMar>
        <w:tblLook w:val="0000"/>
      </w:tblPr>
      <w:tblGrid>
        <w:gridCol w:w="2529"/>
        <w:gridCol w:w="5993"/>
      </w:tblGrid>
      <w:tr w:rsidTr="003C4727">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BodyText"/>
            </w:pPr>
            <w:r w:rsidRPr="001D2DA7">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PERFORMANCE CRITERIA</w:t>
            </w:r>
          </w:p>
        </w:tc>
      </w:tr>
      <w:tr w:rsidTr="003C472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List"/>
              <w:rPr>
                <w:lang w:val="en-NZ"/>
              </w:rPr>
            </w:pPr>
            <w:r w:rsidRPr="001D2DA7">
              <w:t>1.</w:t>
            </w:r>
            <w:r w:rsidRPr="001D2DA7">
              <w:tab/>
              <w:t>Prepare for scanning</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List2"/>
            </w:pPr>
            <w:r w:rsidRPr="001D2DA7">
              <w:t>1.1.</w:t>
            </w:r>
            <w:r w:rsidRPr="001D2DA7">
              <w:tab/>
              <w:t xml:space="preserve">The </w:t>
            </w:r>
            <w:r w:rsidRPr="001D2DA7">
              <w:rPr>
                <w:rStyle w:val="BoldandItalics"/>
              </w:rPr>
              <w:t>original</w:t>
            </w:r>
            <w:r w:rsidRPr="001D2DA7">
              <w:t xml:space="preserve"> is scaled to conform to </w:t>
            </w:r>
            <w:r w:rsidRPr="001D2DA7">
              <w:rPr>
                <w:rStyle w:val="BoldandItalics"/>
              </w:rPr>
              <w:t>job specifications</w:t>
            </w:r>
          </w:p>
          <w:p w:rsidR="00000000" w:rsidRPr="001D2DA7" w:rsidP="001D2DA7">
            <w:pPr>
              <w:pStyle w:val="List2"/>
            </w:pPr>
            <w:r w:rsidRPr="001D2DA7">
              <w:t>1.2.</w:t>
            </w:r>
            <w:r w:rsidRPr="001D2DA7">
              <w:tab/>
            </w:r>
            <w:r w:rsidRPr="001D2DA7">
              <w:t>The original is assessed to determine scanner settings</w:t>
            </w:r>
          </w:p>
          <w:p w:rsidR="00000000" w:rsidRPr="001D2DA7" w:rsidP="001D2DA7">
            <w:pPr>
              <w:pStyle w:val="List2"/>
            </w:pPr>
            <w:r w:rsidRPr="001D2DA7">
              <w:t>1.3.</w:t>
            </w:r>
            <w:r w:rsidRPr="001D2DA7">
              <w:tab/>
              <w:t>The original is cleaned and correctly mounted according to job specifications</w:t>
            </w:r>
          </w:p>
          <w:p w:rsidR="00000000" w:rsidP="001D2DA7">
            <w:pPr>
              <w:pStyle w:val="List2"/>
              <w:rPr>
                <w:lang w:val="en-NZ"/>
              </w:rPr>
            </w:pPr>
            <w:r w:rsidRPr="001D2DA7">
              <w:t>1.4.</w:t>
            </w:r>
            <w:r w:rsidRPr="001D2DA7">
              <w:tab/>
              <w:t>The correct settings are selected for the original to be scanned</w:t>
            </w:r>
          </w:p>
        </w:tc>
      </w:tr>
      <w:tr w:rsidTr="003C472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List"/>
              <w:rPr>
                <w:lang w:val="en-NZ"/>
              </w:rPr>
            </w:pPr>
            <w:r w:rsidRPr="001D2DA7">
              <w:t>2.</w:t>
            </w:r>
            <w:r w:rsidRPr="001D2DA7">
              <w:tab/>
              <w:t>Scan and check the image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List2"/>
            </w:pPr>
            <w:r w:rsidRPr="001D2DA7">
              <w:t>2.1.</w:t>
            </w:r>
            <w:r w:rsidRPr="001D2DA7">
              <w:tab/>
              <w:t>The original i</w:t>
            </w:r>
            <w:r w:rsidRPr="001D2DA7">
              <w:t>s scanned according to quality requirements</w:t>
            </w:r>
          </w:p>
          <w:p w:rsidR="00000000" w:rsidRPr="001D2DA7" w:rsidP="001D2DA7">
            <w:pPr>
              <w:pStyle w:val="List2"/>
            </w:pPr>
            <w:r w:rsidRPr="001D2DA7">
              <w:t>2.2.</w:t>
            </w:r>
            <w:r w:rsidRPr="001D2DA7">
              <w:tab/>
              <w:t>The quality of the scanned image is checked for conformance to the job specifications</w:t>
            </w:r>
          </w:p>
          <w:p w:rsidR="00000000" w:rsidP="001D2DA7">
            <w:pPr>
              <w:pStyle w:val="List2"/>
              <w:rPr>
                <w:lang w:val="en-NZ"/>
              </w:rPr>
            </w:pPr>
            <w:r w:rsidRPr="001D2DA7">
              <w:t>2.3.</w:t>
            </w:r>
            <w:r w:rsidRPr="001D2DA7">
              <w:tab/>
              <w:t>The appropriate software is applied for any processing of text if necessary</w:t>
            </w:r>
          </w:p>
        </w:tc>
      </w:tr>
      <w:tr w:rsidTr="003C472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List"/>
              <w:rPr>
                <w:lang w:val="en-NZ"/>
              </w:rPr>
            </w:pPr>
            <w:r w:rsidRPr="001D2DA7">
              <w:t>3.</w:t>
            </w:r>
            <w:r w:rsidRPr="001D2DA7">
              <w:tab/>
              <w:t>Prepare the combining strategy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List2"/>
            </w:pPr>
            <w:r w:rsidRPr="001D2DA7">
              <w:t>3.1.</w:t>
            </w:r>
            <w:r w:rsidRPr="001D2DA7">
              <w:tab/>
            </w:r>
            <w:r w:rsidRPr="001D2DA7">
              <w:t>The required data from electronic files is accessed</w:t>
            </w:r>
          </w:p>
          <w:p w:rsidR="00000000" w:rsidRPr="001D2DA7" w:rsidP="001D2DA7">
            <w:pPr>
              <w:pStyle w:val="List2"/>
            </w:pPr>
            <w:r w:rsidRPr="001D2DA7">
              <w:t>3.2.</w:t>
            </w:r>
            <w:r w:rsidRPr="001D2DA7">
              <w:tab/>
              <w:t>The appropriate application is opened to undertake combining tasks</w:t>
            </w:r>
          </w:p>
          <w:p w:rsidR="00000000" w:rsidP="001D2DA7">
            <w:pPr>
              <w:pStyle w:val="List2"/>
              <w:rPr>
                <w:lang w:val="en-NZ"/>
              </w:rPr>
            </w:pPr>
            <w:r w:rsidRPr="001D2DA7">
              <w:t>3.3.</w:t>
            </w:r>
            <w:r w:rsidRPr="001D2DA7">
              <w:tab/>
              <w:t>The required fonts are accessed according to job specifications</w:t>
            </w:r>
          </w:p>
        </w:tc>
      </w:tr>
      <w:tr w:rsidTr="003C472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List"/>
              <w:rPr>
                <w:lang w:val="en-NZ"/>
              </w:rPr>
            </w:pPr>
            <w:r w:rsidRPr="001D2DA7">
              <w:t>4.</w:t>
            </w:r>
            <w:r w:rsidRPr="001D2DA7">
              <w:tab/>
              <w:t>Combine data</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List2"/>
            </w:pPr>
            <w:r w:rsidRPr="001D2DA7">
              <w:t>4.1.</w:t>
            </w:r>
            <w:r w:rsidRPr="001D2DA7">
              <w:tab/>
            </w:r>
            <w:r w:rsidRPr="001D2DA7">
              <w:t>Page layout size is created according to job specifications</w:t>
            </w:r>
          </w:p>
          <w:p w:rsidR="00000000" w:rsidRPr="001D2DA7" w:rsidP="001D2DA7">
            <w:pPr>
              <w:pStyle w:val="List2"/>
            </w:pPr>
            <w:r w:rsidRPr="001D2DA7">
              <w:t>4.2.</w:t>
            </w:r>
            <w:r w:rsidRPr="001D2DA7">
              <w:tab/>
            </w:r>
            <w:r w:rsidRPr="001D2DA7">
              <w:rPr>
                <w:rStyle w:val="BoldandItalics"/>
              </w:rPr>
              <w:t>Elements</w:t>
            </w:r>
            <w:r w:rsidRPr="001D2DA7">
              <w:t xml:space="preserve"> are placed in the page according to job specifications</w:t>
            </w:r>
          </w:p>
          <w:p w:rsidR="00000000" w:rsidRPr="001D2DA7" w:rsidP="001D2DA7">
            <w:pPr>
              <w:pStyle w:val="List2"/>
            </w:pPr>
            <w:r w:rsidRPr="001D2DA7">
              <w:t>4.3.</w:t>
            </w:r>
            <w:r w:rsidRPr="001D2DA7">
              <w:tab/>
              <w:t>Trapping (spread and chokes) is applied according to job specifications</w:t>
            </w:r>
          </w:p>
          <w:p w:rsidR="00000000" w:rsidRPr="001D2DA7" w:rsidP="001D2DA7">
            <w:pPr>
              <w:pStyle w:val="List2"/>
            </w:pPr>
            <w:r w:rsidRPr="001D2DA7">
              <w:t>4.4.</w:t>
            </w:r>
            <w:r w:rsidRPr="001D2DA7">
              <w:tab/>
              <w:t>Step and repeat function is accessed accordin</w:t>
            </w:r>
            <w:r w:rsidRPr="001D2DA7">
              <w:t>g to job specifications</w:t>
            </w:r>
          </w:p>
          <w:p w:rsidR="00000000" w:rsidRPr="001D2DA7" w:rsidP="001D2DA7">
            <w:pPr>
              <w:pStyle w:val="List2"/>
            </w:pPr>
            <w:r w:rsidRPr="001D2DA7">
              <w:t>4.5.</w:t>
            </w:r>
            <w:r w:rsidRPr="001D2DA7">
              <w:tab/>
              <w:t>Elements are stepped according to job specifications</w:t>
            </w:r>
          </w:p>
          <w:p w:rsidR="00000000" w:rsidP="001D2DA7">
            <w:pPr>
              <w:pStyle w:val="List2"/>
              <w:rPr>
                <w:lang w:val="en-NZ"/>
              </w:rPr>
            </w:pPr>
            <w:r w:rsidRPr="001D2DA7">
              <w:t>4.6.</w:t>
            </w:r>
            <w:r w:rsidRPr="001D2DA7">
              <w:tab/>
              <w:t>The output menu is configured according to job specifications</w:t>
            </w:r>
          </w:p>
        </w:tc>
      </w:tr>
      <w:tr w:rsidTr="003C472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List"/>
              <w:rPr>
                <w:lang w:val="en-NZ"/>
              </w:rPr>
            </w:pPr>
            <w:r w:rsidRPr="001D2DA7">
              <w:t>5.</w:t>
            </w:r>
            <w:r w:rsidRPr="001D2DA7">
              <w:tab/>
              <w:t>Access and maintain the output device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List2"/>
            </w:pPr>
            <w:r w:rsidRPr="001D2DA7">
              <w:t>5.1.</w:t>
            </w:r>
            <w:r w:rsidRPr="001D2DA7">
              <w:tab/>
              <w:t>Output devices are set up and maintained according to manufa</w:t>
            </w:r>
            <w:r w:rsidRPr="001D2DA7">
              <w:t>cturer's/supplier's specifications and enterprise procedures</w:t>
            </w:r>
          </w:p>
          <w:p w:rsidR="00000000" w:rsidP="001D2DA7">
            <w:pPr>
              <w:pStyle w:val="List2"/>
              <w:rPr>
                <w:lang w:val="en-NZ"/>
              </w:rPr>
            </w:pPr>
            <w:r w:rsidRPr="001D2DA7">
              <w:t>5.2.</w:t>
            </w:r>
            <w:r w:rsidRPr="001D2DA7">
              <w:tab/>
              <w:t xml:space="preserve">Suitable </w:t>
            </w:r>
            <w:r w:rsidRPr="001D2DA7">
              <w:rPr>
                <w:rStyle w:val="BoldandItalics"/>
              </w:rPr>
              <w:t>material</w:t>
            </w:r>
            <w:r w:rsidRPr="001D2DA7">
              <w:t xml:space="preserve"> is identified and loaded into the output device</w:t>
            </w:r>
          </w:p>
        </w:tc>
      </w:tr>
      <w:tr w:rsidTr="003C472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List"/>
              <w:rPr>
                <w:lang w:val="en-NZ"/>
              </w:rPr>
            </w:pPr>
            <w:r w:rsidRPr="001D2DA7">
              <w:t>6.</w:t>
            </w:r>
            <w:r w:rsidRPr="001D2DA7">
              <w:tab/>
              <w:t>Output the image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List2"/>
            </w:pPr>
            <w:r w:rsidRPr="001D2DA7">
              <w:t>6.1.</w:t>
            </w:r>
            <w:r w:rsidRPr="001D2DA7">
              <w:tab/>
              <w:t>The system is activated to initiate the output according to job specifications</w:t>
            </w:r>
          </w:p>
          <w:p w:rsidR="00000000" w:rsidRPr="001D2DA7" w:rsidP="001D2DA7">
            <w:pPr>
              <w:pStyle w:val="List2"/>
            </w:pPr>
            <w:r w:rsidRPr="001D2DA7">
              <w:t>6.2.</w:t>
            </w:r>
            <w:r w:rsidRPr="001D2DA7">
              <w:tab/>
              <w:t>Quality is mon</w:t>
            </w:r>
            <w:r w:rsidRPr="001D2DA7">
              <w:t>itored according to enterprise procedures</w:t>
            </w:r>
          </w:p>
        </w:tc>
      </w:tr>
    </w:tbl>
    <w:p w:rsidR="00000000" w:rsidRPr="001D2DA7" w:rsidP="001D2DA7">
      <w:pPr>
        <w:pStyle w:val="BodyText"/>
      </w:pPr>
    </w:p>
    <w:p w:rsidR="00000000" w:rsidRPr="001D2DA7" w:rsidP="001D2DA7">
      <w:pPr>
        <w:pStyle w:val="AllowPageBreak"/>
      </w:pPr>
    </w:p>
    <w:p w:rsidR="00000000" w:rsidRPr="001D2DA7" w:rsidP="001D2DA7">
      <w:pPr>
        <w:pStyle w:val="Heading1"/>
      </w:pPr>
      <w:bookmarkStart w:id="9" w:name="O_83891"/>
      <w:bookmarkEnd w:id="9"/>
      <w:r w:rsidRPr="001D2DA7">
        <w:t>Required Skills and Knowledge</w:t>
      </w:r>
    </w:p>
    <w:tbl>
      <w:tblPr>
        <w:tblW w:w="0" w:type="auto"/>
        <w:tblLayout w:type="fixed"/>
        <w:tblCellMar>
          <w:left w:w="62" w:type="dxa"/>
          <w:right w:w="62" w:type="dxa"/>
        </w:tblCellMar>
        <w:tblLook w:val="0000"/>
      </w:tblPr>
      <w:tblGrid>
        <w:gridCol w:w="8522"/>
      </w:tblGrid>
      <w:tr w:rsidTr="003C47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REQUIRED SKILLS AND KNOWLEDGE</w:t>
            </w:r>
          </w:p>
        </w:tc>
      </w:tr>
      <w:tr w:rsidTr="003C47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t>This section describes the skills and knowledge required for this unit.</w:t>
            </w:r>
          </w:p>
        </w:tc>
      </w:tr>
      <w:tr w:rsidTr="003C47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Required skills</w:t>
            </w:r>
          </w:p>
        </w:tc>
      </w:tr>
      <w:tr w:rsidTr="003C47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ListBullet"/>
            </w:pPr>
            <w:r w:rsidRPr="001D2DA7">
              <w:t>OHS in relation to oper</w:t>
            </w:r>
            <w:r w:rsidRPr="001D2DA7">
              <w:t>ating machinery such as safely switching off machinery before cleaning is started</w:t>
            </w:r>
          </w:p>
          <w:p w:rsidR="00000000" w:rsidRPr="001D2DA7" w:rsidP="001D2DA7">
            <w:pPr>
              <w:pStyle w:val="ListBullet"/>
            </w:pPr>
            <w:r w:rsidRPr="001D2DA7">
              <w:t>communication of ideas and information by interpreting the job specifications</w:t>
            </w:r>
          </w:p>
          <w:p w:rsidR="00000000" w:rsidRPr="001D2DA7" w:rsidP="001D2DA7">
            <w:pPr>
              <w:pStyle w:val="ListBullet"/>
            </w:pPr>
            <w:r w:rsidRPr="001D2DA7">
              <w:t>collecting, analysing and organising information by scanning the image and combining it with data</w:t>
            </w:r>
          </w:p>
          <w:p w:rsidR="00000000" w:rsidRPr="001D2DA7" w:rsidP="001D2DA7">
            <w:pPr>
              <w:pStyle w:val="ListBullet"/>
            </w:pPr>
            <w:r w:rsidRPr="001D2DA7">
              <w:t>planning and organising activities by preparing the correct sequence of operations for the combining tasks</w:t>
            </w:r>
          </w:p>
          <w:p w:rsidR="00000000" w:rsidRPr="001D2DA7" w:rsidP="001D2DA7">
            <w:pPr>
              <w:pStyle w:val="ListBullet"/>
            </w:pPr>
            <w:r w:rsidRPr="001D2DA7">
              <w:t>teamwork when maintaining the production process in</w:t>
            </w:r>
            <w:r w:rsidRPr="001D2DA7">
              <w:t xml:space="preserve"> association with others</w:t>
            </w:r>
          </w:p>
          <w:p w:rsidR="00000000" w:rsidRPr="001D2DA7" w:rsidP="001D2DA7">
            <w:pPr>
              <w:pStyle w:val="ListBullet"/>
            </w:pPr>
            <w:r w:rsidRPr="001D2DA7">
              <w:t>mathematical ideas and techniques by working with layout size during combining data</w:t>
            </w:r>
          </w:p>
          <w:p w:rsidR="00000000" w:rsidRPr="001D2DA7" w:rsidP="001D2DA7">
            <w:pPr>
              <w:pStyle w:val="ListBullet"/>
            </w:pPr>
            <w:r w:rsidRPr="001D2DA7">
              <w:t>problem-solving skills by maintaining quality standards during the production process</w:t>
            </w:r>
          </w:p>
          <w:p w:rsidR="00000000" w:rsidP="001D2DA7">
            <w:pPr>
              <w:pStyle w:val="ListBullet"/>
              <w:rPr>
                <w:lang w:val="en-NZ"/>
              </w:rPr>
            </w:pPr>
            <w:r w:rsidRPr="001D2DA7">
              <w:t xml:space="preserve">use of technology by using relevant hardware and software to </w:t>
            </w:r>
            <w:r w:rsidRPr="001D2DA7">
              <w:t>produce computer images for screen printing</w:t>
            </w:r>
          </w:p>
        </w:tc>
      </w:tr>
      <w:tr w:rsidTr="003C47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Required knowledge</w:t>
            </w:r>
          </w:p>
        </w:tc>
      </w:tr>
      <w:tr w:rsidTr="003C47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ListBullet"/>
            </w:pPr>
            <w:r w:rsidRPr="001D2DA7">
              <w:t>tolerance that is allowed when scaling the original</w:t>
            </w:r>
          </w:p>
          <w:p w:rsidR="00000000" w:rsidRPr="001D2DA7" w:rsidP="001D2DA7">
            <w:pPr>
              <w:pStyle w:val="ListBullet"/>
            </w:pPr>
            <w:r w:rsidRPr="001D2DA7">
              <w:t>common scanner DPI for graphic line images</w:t>
            </w:r>
          </w:p>
          <w:p w:rsidR="00000000" w:rsidRPr="001D2DA7" w:rsidP="001D2DA7">
            <w:pPr>
              <w:pStyle w:val="ListBullet"/>
            </w:pPr>
            <w:r w:rsidRPr="001D2DA7">
              <w:t>use of original angling</w:t>
            </w:r>
          </w:p>
          <w:p w:rsidR="00000000" w:rsidRPr="001D2DA7" w:rsidP="001D2DA7">
            <w:pPr>
              <w:pStyle w:val="ListBullet"/>
            </w:pPr>
            <w:r w:rsidRPr="001D2DA7">
              <w:t>resolutionthat is used for optical character recognition in scanning</w:t>
            </w:r>
          </w:p>
          <w:p w:rsidR="00000000" w:rsidRPr="001D2DA7" w:rsidP="001D2DA7">
            <w:pPr>
              <w:pStyle w:val="ListBullet"/>
            </w:pPr>
            <w:r w:rsidRPr="001D2DA7">
              <w:t>fo</w:t>
            </w:r>
            <w:r w:rsidRPr="001D2DA7">
              <w:t>rmat that the scan is saved in</w:t>
            </w:r>
          </w:p>
          <w:p w:rsidR="00000000" w:rsidRPr="001D2DA7" w:rsidP="001D2DA7">
            <w:pPr>
              <w:pStyle w:val="ListBullet"/>
            </w:pPr>
            <w:r w:rsidRPr="001D2DA7">
              <w:t>retaining formatwhen OCR scanning</w:t>
            </w:r>
          </w:p>
          <w:p w:rsidR="00000000" w:rsidRPr="001D2DA7" w:rsidP="001D2DA7">
            <w:pPr>
              <w:pStyle w:val="ListBullet"/>
            </w:pPr>
            <w:r w:rsidRPr="001D2DA7">
              <w:t>access to external files</w:t>
            </w:r>
          </w:p>
          <w:p w:rsidR="00000000" w:rsidRPr="001D2DA7" w:rsidP="001D2DA7">
            <w:pPr>
              <w:pStyle w:val="ListBullet"/>
            </w:pPr>
            <w:r w:rsidRPr="001D2DA7">
              <w:t>most appropriate software for this combining task</w:t>
            </w:r>
          </w:p>
          <w:p w:rsidR="00000000" w:rsidRPr="001D2DA7" w:rsidP="001D2DA7">
            <w:pPr>
              <w:pStyle w:val="ListBullet"/>
            </w:pPr>
            <w:r w:rsidRPr="001D2DA7">
              <w:t>procedure if required files are not readily accessible</w:t>
            </w:r>
          </w:p>
          <w:p w:rsidR="00000000" w:rsidRPr="001D2DA7" w:rsidP="001D2DA7">
            <w:pPr>
              <w:pStyle w:val="ListBullet"/>
            </w:pPr>
            <w:r w:rsidRPr="001D2DA7">
              <w:t>responsibility for determines the page layout size</w:t>
            </w:r>
          </w:p>
          <w:p w:rsidR="00000000" w:rsidRPr="001D2DA7" w:rsidP="001D2DA7">
            <w:pPr>
              <w:pStyle w:val="ListBullet"/>
            </w:pPr>
            <w:r w:rsidRPr="001D2DA7">
              <w:t>type of elements that can be used</w:t>
            </w:r>
          </w:p>
          <w:p w:rsidR="00000000" w:rsidRPr="001D2DA7" w:rsidP="001D2DA7">
            <w:pPr>
              <w:pStyle w:val="ListBullet"/>
            </w:pPr>
            <w:r w:rsidRPr="001D2DA7">
              <w:t>application of  trapping</w:t>
            </w:r>
          </w:p>
          <w:p w:rsidR="00000000" w:rsidRPr="001D2DA7" w:rsidP="001D2DA7">
            <w:pPr>
              <w:pStyle w:val="ListBullet"/>
            </w:pPr>
            <w:r w:rsidRPr="001D2DA7">
              <w:t>amount of step and repeats in a job</w:t>
            </w:r>
          </w:p>
          <w:p w:rsidR="00000000" w:rsidRPr="001D2DA7" w:rsidP="001D2DA7">
            <w:pPr>
              <w:pStyle w:val="ListBullet"/>
            </w:pPr>
            <w:r w:rsidRPr="001D2DA7">
              <w:t>first step in configuring the output menu</w:t>
            </w:r>
          </w:p>
          <w:p w:rsidR="00000000" w:rsidRPr="001D2DA7" w:rsidP="001D2DA7">
            <w:pPr>
              <w:pStyle w:val="ListBullet"/>
            </w:pPr>
            <w:r w:rsidRPr="001D2DA7">
              <w:t>type of output devices used in screen printing</w:t>
            </w:r>
          </w:p>
          <w:p w:rsidR="00000000" w:rsidRPr="001D2DA7" w:rsidP="001D2DA7">
            <w:pPr>
              <w:pStyle w:val="ListBullet"/>
            </w:pPr>
            <w:r w:rsidRPr="001D2DA7">
              <w:t>range of substrates that are used in output devices</w:t>
            </w:r>
          </w:p>
          <w:p w:rsidR="00000000" w:rsidRPr="001D2DA7" w:rsidP="001D2DA7">
            <w:pPr>
              <w:pStyle w:val="ListBullet"/>
            </w:pPr>
            <w:r w:rsidRPr="001D2DA7">
              <w:t>filing the file prio</w:t>
            </w:r>
            <w:r w:rsidRPr="001D2DA7">
              <w:t>r to the output device</w:t>
            </w:r>
          </w:p>
          <w:p w:rsidR="00000000" w:rsidRPr="001D2DA7" w:rsidP="001D2DA7">
            <w:pPr>
              <w:pStyle w:val="ListBullet"/>
            </w:pPr>
            <w:r w:rsidRPr="001D2DA7">
              <w:t>checks made of techniques used to maintain quality standards</w:t>
            </w:r>
          </w:p>
        </w:tc>
      </w:tr>
    </w:tbl>
    <w:p w:rsidR="00000000" w:rsidRPr="001D2DA7" w:rsidP="001D2DA7">
      <w:pPr>
        <w:pStyle w:val="BodyText"/>
      </w:pPr>
    </w:p>
    <w:p w:rsidR="00000000" w:rsidRPr="001D2DA7" w:rsidP="001D2DA7">
      <w:pPr>
        <w:pStyle w:val="AllowPageBreak"/>
      </w:pPr>
    </w:p>
    <w:p w:rsidR="00000000" w:rsidRPr="001D2DA7" w:rsidP="001D2DA7">
      <w:pPr>
        <w:pStyle w:val="Heading1"/>
      </w:pPr>
      <w:bookmarkStart w:id="10" w:name="O_83892"/>
      <w:bookmarkEnd w:id="10"/>
      <w:r w:rsidRPr="001D2DA7">
        <w:t>Evidence Guide</w:t>
      </w:r>
    </w:p>
    <w:tbl>
      <w:tblPr>
        <w:tblW w:w="9570" w:type="dxa"/>
        <w:tblLayout w:type="fixed"/>
        <w:tblCellMar>
          <w:left w:w="62" w:type="dxa"/>
          <w:right w:w="62" w:type="dxa"/>
        </w:tblCellMar>
        <w:tblLook w:val="0000"/>
      </w:tblPr>
      <w:tblGrid>
        <w:gridCol w:w="3908"/>
        <w:gridCol w:w="5662"/>
      </w:tblGrid>
      <w:tr w:rsidTr="003C47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EVIDENCE GUIDE</w:t>
            </w:r>
          </w:p>
        </w:tc>
      </w:tr>
      <w:tr w:rsidTr="003C47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t>The Evidence Guide provides advice on assessment and must be read in conjunction with the performance criteria, required skills and knowledge, range statement and the Assessment Guidelines for the Training Package.</w:t>
            </w:r>
          </w:p>
        </w:tc>
      </w:tr>
      <w:tr w:rsidTr="003C47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p>
        </w:tc>
      </w:tr>
      <w:tr w:rsidTr="003C47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BodyText"/>
            </w:pPr>
            <w:r w:rsidRPr="001D2DA7">
              <w:t>Evidence of the following is essential:</w:t>
            </w:r>
          </w:p>
          <w:p w:rsidR="00000000" w:rsidRPr="001D2DA7" w:rsidP="001D2DA7">
            <w:pPr>
              <w:pStyle w:val="ListBullet"/>
            </w:pPr>
            <w:r w:rsidRPr="001D2DA7">
              <w:t>scan, electronically combine and attribute outputs to designated devices according to job specifications and client standa</w:t>
            </w:r>
            <w:r w:rsidRPr="001D2DA7">
              <w:t>rds</w:t>
            </w:r>
          </w:p>
          <w:p w:rsidR="00000000" w:rsidRPr="001D2DA7" w:rsidP="001D2DA7">
            <w:pPr>
              <w:pStyle w:val="ListBullet"/>
            </w:pPr>
            <w:r w:rsidRPr="001D2DA7">
              <w:t>produce TWO separate images on film and /or stencil according to manufacturer's and job specifications, enterprise procedures and the listed Performance Criteria</w:t>
            </w:r>
          </w:p>
          <w:p w:rsidR="00000000" w:rsidRPr="001D2DA7" w:rsidP="001D2DA7">
            <w:pPr>
              <w:pStyle w:val="ListBullet"/>
            </w:pPr>
            <w:r w:rsidRPr="001D2DA7">
              <w:t xml:space="preserve">for valid and reliable assessment of this unit, evidence should be gathered over a period </w:t>
            </w:r>
            <w:r w:rsidRPr="001D2DA7">
              <w:t>of time through a range of methods for assessment to indicate consistent performance</w:t>
            </w:r>
          </w:p>
          <w:p w:rsidR="00000000" w:rsidP="001D2DA7">
            <w:pPr>
              <w:pStyle w:val="ListBullet"/>
              <w:rPr>
                <w:lang w:val="en-NZ"/>
              </w:rPr>
            </w:pPr>
            <w:r w:rsidRPr="001D2DA7">
              <w:t>evidence for assessment may be gathered from assessment of the unit of competency alone or through an integrated assessment activity.</w:t>
            </w:r>
          </w:p>
        </w:tc>
      </w:tr>
      <w:tr w:rsidTr="003C47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Context of and specific resources fo</w:t>
            </w:r>
            <w:r w:rsidRPr="001D2DA7">
              <w:rPr>
                <w:rStyle w:val="SpecialBold"/>
              </w:rPr>
              <w:t>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BodyText"/>
            </w:pPr>
            <w:r w:rsidRPr="001D2DA7">
              <w:t>Assessment must ensure:</w:t>
            </w:r>
          </w:p>
          <w:p w:rsidR="00000000" w:rsidRPr="001D2DA7" w:rsidP="001D2DA7">
            <w:pPr>
              <w:pStyle w:val="ListBullet"/>
            </w:pPr>
            <w:r w:rsidRPr="001D2DA7">
              <w:t>assessment may take place on the job, off the job or a combination of both of these. Off the job assessment must be undertaken in a closely simulated workplace environment</w:t>
            </w:r>
          </w:p>
          <w:p w:rsidR="00000000" w:rsidP="001D2DA7">
            <w:pPr>
              <w:pStyle w:val="ListBullet"/>
              <w:rPr>
                <w:lang w:val="en-NZ"/>
              </w:rPr>
            </w:pPr>
            <w:r w:rsidRPr="001D2DA7">
              <w:t>access to appropriate equipment and materials.</w:t>
            </w:r>
          </w:p>
        </w:tc>
      </w:tr>
      <w:tr w:rsidTr="003C47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BodyText"/>
            </w:pPr>
            <w:r w:rsidRPr="001D2DA7">
              <w:t>A range of assessment methods should be used to assess practical skills and knowledge. The following examples are appropriate for this unit:</w:t>
            </w:r>
          </w:p>
          <w:p w:rsidR="00000000" w:rsidP="001D2DA7">
            <w:pPr>
              <w:pStyle w:val="ListBullet"/>
              <w:rPr>
                <w:lang w:val="en-NZ"/>
              </w:rPr>
            </w:pPr>
            <w:r w:rsidRPr="001D2DA7">
              <w:t xml:space="preserve">directquestioning combined with review of portfolios of evidence and third party workplace </w:t>
            </w:r>
            <w:r w:rsidRPr="001D2DA7">
              <w:t>reports of on-the-job performance by the candidate.</w:t>
            </w:r>
          </w:p>
        </w:tc>
      </w:tr>
      <w:tr w:rsidTr="003C47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BodyText"/>
            </w:pPr>
            <w:r w:rsidRPr="001D2DA7">
              <w:t>Holistic assessment with other units relevant to the industry sector, workplace and job role is recommended</w:t>
            </w:r>
          </w:p>
        </w:tc>
      </w:tr>
    </w:tbl>
    <w:p w:rsidR="00000000" w:rsidRPr="001D2DA7" w:rsidP="001D2DA7">
      <w:pPr>
        <w:pStyle w:val="BodyText"/>
      </w:pPr>
    </w:p>
    <w:p w:rsidR="00000000" w:rsidRPr="001D2DA7" w:rsidP="001D2DA7">
      <w:pPr>
        <w:pStyle w:val="AllowPageBreak"/>
      </w:pPr>
    </w:p>
    <w:p w:rsidR="00000000" w:rsidRPr="001D2DA7" w:rsidP="001D2DA7">
      <w:pPr>
        <w:pStyle w:val="Heading1"/>
      </w:pPr>
      <w:bookmarkStart w:id="11" w:name="O_83893"/>
      <w:bookmarkEnd w:id="11"/>
      <w:r w:rsidRPr="001D2DA7">
        <w:t>Range Statement</w:t>
      </w:r>
    </w:p>
    <w:tbl>
      <w:tblPr>
        <w:tblW w:w="0" w:type="auto"/>
        <w:tblLayout w:type="fixed"/>
        <w:tblCellMar>
          <w:left w:w="62" w:type="dxa"/>
          <w:right w:w="62" w:type="dxa"/>
        </w:tblCellMar>
        <w:tblLook w:val="0000"/>
      </w:tblPr>
      <w:tblGrid>
        <w:gridCol w:w="3542"/>
        <w:gridCol w:w="4980"/>
      </w:tblGrid>
      <w:tr w:rsidTr="003C47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RANGE STATEMENT</w:t>
            </w:r>
          </w:p>
        </w:tc>
      </w:tr>
      <w:tr w:rsidTr="003C47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t>The range statement relates to the unit of competency as a whole. It allows for different work environments and situations that may affect performance. Bold italicised wording, if used in the performance criteria, is detailed below. Essential operating con</w:t>
            </w:r>
            <w:r w:rsidRPr="001D2DA7">
              <w:t>ditions that may be present with training and assessment (depending on the work situation, needs of the candidate, accessibility of the item, and local industry and regional contexts) may also be included.</w:t>
            </w:r>
          </w:p>
        </w:tc>
      </w:tr>
      <w:tr w:rsidTr="003C4727">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BoldandItalics"/>
              </w:rPr>
              <w:t>Original</w:t>
            </w:r>
            <w:r w:rsidRPr="001D2DA7">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ListBullet"/>
              <w:rPr>
                <w:lang w:val="en-NZ"/>
              </w:rPr>
            </w:pPr>
            <w:r w:rsidRPr="001D2DA7">
              <w:t>line graphic or text.</w:t>
            </w:r>
          </w:p>
        </w:tc>
      </w:tr>
      <w:tr w:rsidTr="003C4727">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BoldandItalics"/>
              </w:rPr>
              <w:t>Job specifications</w:t>
            </w:r>
            <w:r w:rsidRPr="001D2DA7">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ListBullet"/>
              <w:rPr>
                <w:lang w:val="en-NZ"/>
              </w:rPr>
            </w:pPr>
            <w:r w:rsidRPr="001D2DA7">
              <w:t>job sheets, work tickets or processing orders.</w:t>
            </w:r>
          </w:p>
        </w:tc>
      </w:tr>
      <w:tr w:rsidTr="003C4727">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BoldandItalics"/>
              </w:rPr>
              <w:t>Elements</w:t>
            </w:r>
            <w:r w:rsidRPr="001D2DA7">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ListBullet"/>
              <w:rPr>
                <w:lang w:val="en-NZ"/>
              </w:rPr>
            </w:pPr>
            <w:r w:rsidRPr="001D2DA7">
              <w:t>text, headings, rules, pictures, graphics, tints, vignettes, components and shapes.</w:t>
            </w:r>
          </w:p>
        </w:tc>
      </w:tr>
      <w:tr w:rsidTr="003C4727">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BoldandItalics"/>
              </w:rPr>
              <w:t>Material</w:t>
            </w:r>
            <w:r w:rsidRPr="001D2DA7">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ListBullet"/>
            </w:pPr>
            <w:r w:rsidRPr="001D2DA7">
              <w:t xml:space="preserve">electronic storage, film, papers, fabric or </w:t>
            </w:r>
            <w:r w:rsidRPr="001D2DA7">
              <w:t>other substrates.</w:t>
            </w:r>
          </w:p>
        </w:tc>
      </w:tr>
    </w:tbl>
    <w:p w:rsidR="003C4727" w:rsidP="001D2DA7">
      <w:pPr>
        <w:pStyle w:val="BodyText"/>
      </w:pPr>
    </w:p>
    <w:p w:rsidR="003C4727" w:rsidP="001D2DA7">
      <w:pPr>
        <w:pStyle w:val="BodyText"/>
      </w:pPr>
    </w:p>
    <w:p w:rsidR="00000000" w:rsidRPr="001D2DA7" w:rsidP="001D2DA7">
      <w:pPr>
        <w:pStyle w:val="Heading1"/>
      </w:pPr>
      <w:bookmarkStart w:id="12" w:name="O_83894"/>
      <w:bookmarkEnd w:id="12"/>
      <w:r w:rsidRPr="001D2DA7">
        <w:t>Unit Sector(s)</w:t>
      </w:r>
    </w:p>
    <w:tbl>
      <w:tblPr>
        <w:tblW w:w="0" w:type="auto"/>
        <w:tblLayout w:type="fixed"/>
        <w:tblCellMar>
          <w:left w:w="62" w:type="dxa"/>
          <w:right w:w="62" w:type="dxa"/>
        </w:tblCellMar>
        <w:tblLook w:val="0000"/>
      </w:tblPr>
      <w:tblGrid>
        <w:gridCol w:w="2654"/>
        <w:gridCol w:w="5868"/>
      </w:tblGrid>
      <w:tr w:rsidTr="003C472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BodyText"/>
            </w:pPr>
          </w:p>
        </w:tc>
      </w:tr>
    </w:tbl>
    <w:p w:rsidR="00000000" w:rsidRPr="001D2DA7" w:rsidP="001D2DA7">
      <w:pPr>
        <w:pStyle w:val="BodyText"/>
      </w:pPr>
    </w:p>
    <w:p w:rsidR="00000000" w:rsidRPr="001D2DA7" w:rsidP="001D2DA7">
      <w:pPr>
        <w:pStyle w:val="AllowPageBreak"/>
      </w:pPr>
    </w:p>
    <w:p w:rsidR="00000000" w:rsidRPr="001D2DA7" w:rsidP="001D2DA7">
      <w:pPr>
        <w:pStyle w:val="Heading1"/>
      </w:pPr>
      <w:bookmarkStart w:id="13" w:name="O_157210"/>
      <w:bookmarkEnd w:id="13"/>
      <w:r w:rsidRPr="001D2DA7">
        <w:t>Competency field</w:t>
      </w:r>
    </w:p>
    <w:tbl>
      <w:tblPr>
        <w:tblW w:w="0" w:type="auto"/>
        <w:tblLayout w:type="fixed"/>
        <w:tblCellMar>
          <w:left w:w="62" w:type="dxa"/>
          <w:right w:w="62" w:type="dxa"/>
        </w:tblCellMar>
        <w:tblLook w:val="0000"/>
      </w:tblPr>
      <w:tblGrid>
        <w:gridCol w:w="2778"/>
        <w:gridCol w:w="5744"/>
      </w:tblGrid>
      <w:tr w:rsidTr="003C472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BodyText"/>
            </w:pPr>
            <w:r w:rsidRPr="001D2DA7">
              <w:t>Screen Printing</w:t>
            </w:r>
          </w:p>
        </w:tc>
      </w:tr>
    </w:tbl>
    <w:p w:rsidR="00000000" w:rsidRPr="001D2DA7" w:rsidP="001D2DA7">
      <w:pPr>
        <w:pStyle w:val="BodyText"/>
      </w:pPr>
    </w:p>
    <w:p w:rsidR="00000000" w:rsidRPr="001D2DA7" w:rsidP="001D2DA7">
      <w:pPr>
        <w:pStyle w:val="AllowPageBreak"/>
      </w:pPr>
    </w:p>
    <w:p w:rsidR="00000000" w:rsidRPr="001D2DA7" w:rsidP="001D2DA7">
      <w:pPr>
        <w:pStyle w:val="Heading1"/>
      </w:pPr>
      <w:bookmarkStart w:id="14" w:name="O_157209"/>
      <w:bookmarkEnd w:id="14"/>
      <w:r w:rsidRPr="001D2DA7">
        <w:t>Co-requisite units</w:t>
      </w:r>
    </w:p>
    <w:tbl>
      <w:tblPr>
        <w:tblW w:w="0" w:type="auto"/>
        <w:tblLayout w:type="fixed"/>
        <w:tblCellMar>
          <w:left w:w="62" w:type="dxa"/>
          <w:right w:w="62" w:type="dxa"/>
        </w:tblCellMar>
        <w:tblLook w:val="0000"/>
      </w:tblPr>
      <w:tblGrid>
        <w:gridCol w:w="2641"/>
        <w:gridCol w:w="1322"/>
        <w:gridCol w:w="4559"/>
      </w:tblGrid>
      <w:tr w:rsidTr="003C47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r w:rsidRPr="001D2D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p>
        </w:tc>
      </w:tr>
      <w:tr w:rsidTr="003C47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DA7">
            <w:pPr>
              <w:pStyle w:val="BodyText"/>
              <w:rPr>
                <w:lang w:val="en-NZ"/>
              </w:rPr>
            </w:pPr>
          </w:p>
        </w:tc>
      </w:tr>
      <w:tr w:rsidTr="003C47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DA7" w:rsidP="001D2DA7">
            <w:pPr>
              <w:pStyle w:val="BodyText"/>
            </w:pPr>
          </w:p>
        </w:tc>
      </w:tr>
    </w:tbl>
    <w:p w:rsidR="00000000" w:rsidRPr="001D2DA7" w:rsidP="001D2DA7">
      <w:pPr>
        <w:pStyle w:val="BodyText"/>
      </w:pPr>
    </w:p>
    <w:p w:rsidR="00000000" w:rsidRPr="001D2DA7" w:rsidP="001D2DA7"/>
    <w:sectPr w:rsidSect="001D2D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D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4727" w:rsidP="003C47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D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27" w:rsidP="001D2D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C4727" w:rsidP="001D2D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4727" w:rsidP="001D2D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D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4727" w:rsidP="003C47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D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27" w:rsidP="001D2DA7">
    <w:pPr>
      <w:pStyle w:val="Header"/>
      <w:framePr w:wrap="around"/>
    </w:pPr>
    <w:r>
      <w:fldChar w:fldCharType="begin"/>
    </w:r>
    <w:r>
      <w:instrText xml:space="preserve"> TITLE   \* MERGEFORMAT </w:instrText>
    </w:r>
    <w:r>
      <w:fldChar w:fldCharType="separate"/>
    </w:r>
    <w:r>
      <w:t>ICPSP382C Produce computer image for screen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4727" w:rsidP="001D2D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34AC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74AE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D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2DA7"/>
    <w:pPr>
      <w:spacing w:before="360" w:after="60"/>
      <w:outlineLvl w:val="0"/>
    </w:pPr>
    <w:rPr>
      <w:sz w:val="32"/>
    </w:rPr>
  </w:style>
  <w:style w:type="paragraph" w:styleId="Heading2">
    <w:name w:val="heading 2"/>
    <w:basedOn w:val="HeadingBase"/>
    <w:next w:val="BodyText"/>
    <w:link w:val="Heading2Char"/>
    <w:qFormat/>
    <w:rsid w:val="001D2DA7"/>
    <w:pPr>
      <w:keepLines/>
      <w:spacing w:before="240" w:after="120"/>
      <w:outlineLvl w:val="1"/>
    </w:pPr>
    <w:rPr>
      <w:sz w:val="28"/>
      <w:szCs w:val="40"/>
    </w:rPr>
  </w:style>
  <w:style w:type="paragraph" w:styleId="Heading3">
    <w:name w:val="heading 3"/>
    <w:basedOn w:val="HeadingBase"/>
    <w:next w:val="BodyText"/>
    <w:link w:val="Heading3Char"/>
    <w:qFormat/>
    <w:rsid w:val="001D2DA7"/>
    <w:pPr>
      <w:spacing w:before="180" w:after="120"/>
      <w:outlineLvl w:val="2"/>
    </w:pPr>
    <w:rPr>
      <w:spacing w:val="-10"/>
      <w:kern w:val="32"/>
    </w:rPr>
  </w:style>
  <w:style w:type="paragraph" w:styleId="Heading4">
    <w:name w:val="heading 4"/>
    <w:basedOn w:val="HeadingBase"/>
    <w:next w:val="BodyText"/>
    <w:link w:val="Heading4Char"/>
    <w:qFormat/>
    <w:rsid w:val="001D2DA7"/>
    <w:pPr>
      <w:spacing w:before="160" w:after="120"/>
      <w:outlineLvl w:val="3"/>
    </w:pPr>
    <w:rPr>
      <w:sz w:val="22"/>
    </w:rPr>
  </w:style>
  <w:style w:type="paragraph" w:styleId="Heading5">
    <w:name w:val="heading 5"/>
    <w:basedOn w:val="HeadingBase"/>
    <w:next w:val="Normal"/>
    <w:link w:val="Heading5Char"/>
    <w:qFormat/>
    <w:rsid w:val="001D2DA7"/>
    <w:pPr>
      <w:spacing w:before="80"/>
      <w:outlineLvl w:val="4"/>
    </w:pPr>
    <w:rPr>
      <w:color w:val="918585"/>
      <w:sz w:val="20"/>
    </w:rPr>
  </w:style>
  <w:style w:type="paragraph" w:styleId="Heading6">
    <w:name w:val="heading 6"/>
    <w:basedOn w:val="HeadingBase"/>
    <w:next w:val="Normal"/>
    <w:link w:val="Heading6Char"/>
    <w:qFormat/>
    <w:rsid w:val="001D2DA7"/>
    <w:pPr>
      <w:spacing w:before="60"/>
      <w:outlineLvl w:val="5"/>
    </w:pPr>
    <w:rPr>
      <w:color w:val="918585"/>
      <w:sz w:val="20"/>
    </w:rPr>
  </w:style>
  <w:style w:type="paragraph" w:styleId="Heading7">
    <w:name w:val="heading 7"/>
    <w:basedOn w:val="Normal"/>
    <w:next w:val="Normal"/>
    <w:link w:val="Heading7Char"/>
    <w:qFormat/>
    <w:rsid w:val="001D2DA7"/>
    <w:pPr>
      <w:ind w:left="720"/>
      <w:outlineLvl w:val="6"/>
    </w:pPr>
    <w:rPr>
      <w:i/>
    </w:rPr>
  </w:style>
  <w:style w:type="paragraph" w:styleId="Heading8">
    <w:name w:val="heading 8"/>
    <w:basedOn w:val="Normal"/>
    <w:next w:val="Normal"/>
    <w:link w:val="Heading8Char"/>
    <w:qFormat/>
    <w:rsid w:val="001D2DA7"/>
    <w:pPr>
      <w:ind w:left="720"/>
      <w:outlineLvl w:val="7"/>
    </w:pPr>
    <w:rPr>
      <w:i/>
    </w:rPr>
  </w:style>
  <w:style w:type="paragraph" w:styleId="Heading9">
    <w:name w:val="heading 9"/>
    <w:basedOn w:val="Normal"/>
    <w:next w:val="Normal"/>
    <w:link w:val="Heading9Char"/>
    <w:qFormat/>
    <w:rsid w:val="001D2DA7"/>
    <w:pPr>
      <w:ind w:left="720"/>
      <w:outlineLvl w:val="8"/>
    </w:pPr>
    <w:rPr>
      <w:i/>
    </w:rPr>
  </w:style>
  <w:style w:type="character" w:default="1" w:styleId="DefaultParagraphFont">
    <w:name w:val="Default Paragraph Font"/>
    <w:uiPriority w:val="1"/>
    <w:unhideWhenUsed/>
    <w:rsid w:val="001D2D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DA7"/>
  </w:style>
  <w:style w:type="character" w:customStyle="1" w:styleId="Heading1Char">
    <w:name w:val="Heading 1 Char"/>
    <w:basedOn w:val="DefaultParagraphFont"/>
    <w:link w:val="Heading1"/>
    <w:rsid w:val="001D2DA7"/>
    <w:rPr>
      <w:rFonts w:ascii="Times New Roman" w:eastAsia="Times New Roman" w:hAnsi="Times New Roman" w:cs="Times New Roman"/>
      <w:b/>
      <w:sz w:val="32"/>
      <w:szCs w:val="20"/>
      <w:lang w:eastAsia="en-US"/>
    </w:rPr>
  </w:style>
  <w:style w:type="paragraph" w:styleId="BodyText">
    <w:name w:val="Body Text"/>
    <w:basedOn w:val="Normal"/>
    <w:link w:val="BodyTextChar"/>
    <w:rsid w:val="001D2D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2DA7"/>
    <w:rPr>
      <w:rFonts w:ascii="Times New Roman" w:eastAsia="Times New Roman" w:hAnsi="Times New Roman" w:cs="Times New Roman"/>
      <w:sz w:val="24"/>
      <w:lang w:val="en-US" w:eastAsia="en-US"/>
    </w:rPr>
  </w:style>
  <w:style w:type="paragraph" w:styleId="Footer">
    <w:name w:val="footer"/>
    <w:basedOn w:val="Normal"/>
    <w:link w:val="FooterChar"/>
    <w:rsid w:val="001D2D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DA7"/>
    <w:rPr>
      <w:rFonts w:ascii="Times New Roman" w:eastAsia="Times New Roman" w:hAnsi="Times New Roman" w:cs="Times New Roman"/>
      <w:sz w:val="16"/>
      <w:lang w:val="en-US" w:eastAsia="en-US"/>
    </w:rPr>
  </w:style>
  <w:style w:type="paragraph" w:styleId="List">
    <w:name w:val="List"/>
    <w:basedOn w:val="BodyText"/>
    <w:next w:val="BodyText"/>
    <w:rsid w:val="001D2DA7"/>
    <w:pPr>
      <w:tabs>
        <w:tab w:val="left" w:pos="340"/>
      </w:tabs>
      <w:spacing w:before="60" w:after="60"/>
      <w:ind w:left="340" w:hanging="340"/>
    </w:pPr>
  </w:style>
  <w:style w:type="paragraph" w:styleId="ListBullet">
    <w:name w:val="List Bullet"/>
    <w:basedOn w:val="List"/>
    <w:rsid w:val="001D2DA7"/>
    <w:pPr>
      <w:numPr>
        <w:numId w:val="12"/>
      </w:numPr>
      <w:tabs>
        <w:tab w:val="clear" w:pos="340"/>
      </w:tabs>
      <w:spacing w:before="40" w:after="40"/>
    </w:pPr>
  </w:style>
  <w:style w:type="character" w:customStyle="1" w:styleId="SpecialBold">
    <w:name w:val="Special Bold"/>
    <w:basedOn w:val="DefaultParagraphFont"/>
    <w:rsid w:val="001D2DA7"/>
    <w:rPr>
      <w:b/>
      <w:spacing w:val="0"/>
    </w:rPr>
  </w:style>
  <w:style w:type="paragraph" w:styleId="Header">
    <w:name w:val="header"/>
    <w:basedOn w:val="Normal"/>
    <w:link w:val="HeaderChar"/>
    <w:rsid w:val="001D2D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D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2DA7"/>
    <w:pPr>
      <w:spacing w:before="240" w:after="120"/>
      <w:outlineLvl w:val="0"/>
    </w:pPr>
    <w:rPr>
      <w:rFonts w:ascii="Times New Roman" w:hAnsi="Times New Roman"/>
      <w:b/>
      <w:sz w:val="28"/>
    </w:rPr>
  </w:style>
  <w:style w:type="paragraph" w:customStyle="1" w:styleId="AllowPageBreak">
    <w:name w:val="AllowPageBreak"/>
    <w:rsid w:val="001D2D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2DA7"/>
    <w:pPr>
      <w:tabs>
        <w:tab w:val="left" w:pos="680"/>
      </w:tabs>
      <w:spacing w:before="60" w:after="60"/>
      <w:ind w:left="680" w:hanging="340"/>
    </w:pPr>
  </w:style>
  <w:style w:type="character" w:customStyle="1" w:styleId="BoldandItalics">
    <w:name w:val="Bold and Italics"/>
    <w:qFormat/>
    <w:rsid w:val="001D2DA7"/>
    <w:rPr>
      <w:b/>
      <w:i/>
      <w:u w:val="none"/>
    </w:rPr>
  </w:style>
  <w:style w:type="character" w:customStyle="1" w:styleId="Heading2Char">
    <w:name w:val="Heading 2 Char"/>
    <w:basedOn w:val="DefaultParagraphFont"/>
    <w:link w:val="Heading2"/>
    <w:rsid w:val="001D2D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D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D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D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D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D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2D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2DA7"/>
    <w:rPr>
      <w:rFonts w:ascii="Courier New" w:eastAsia="Times New Roman" w:hAnsi="Courier New" w:cs="Times New Roman"/>
      <w:i/>
      <w:szCs w:val="20"/>
      <w:lang w:val="en-US" w:eastAsia="en-US"/>
    </w:rPr>
  </w:style>
  <w:style w:type="paragraph" w:customStyle="1" w:styleId="HeadingBase">
    <w:name w:val="Heading Base"/>
    <w:rsid w:val="001D2D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DA7"/>
    <w:pPr>
      <w:tabs>
        <w:tab w:val="right" w:leader="dot" w:pos="9072"/>
      </w:tabs>
      <w:ind w:left="567"/>
    </w:pPr>
    <w:rPr>
      <w:szCs w:val="22"/>
    </w:rPr>
  </w:style>
  <w:style w:type="paragraph" w:customStyle="1" w:styleId="TOCBase">
    <w:name w:val="TOC Base"/>
    <w:rsid w:val="001D2D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DA7"/>
    <w:pPr>
      <w:tabs>
        <w:tab w:val="right" w:leader="dot" w:pos="9072"/>
      </w:tabs>
      <w:spacing w:before="40" w:after="40"/>
      <w:ind w:left="284"/>
    </w:pPr>
    <w:rPr>
      <w:rFonts w:ascii="Times New Roman" w:hAnsi="Times New Roman"/>
    </w:rPr>
  </w:style>
  <w:style w:type="paragraph" w:styleId="TOC1">
    <w:name w:val="toc 1"/>
    <w:basedOn w:val="TOCBase"/>
    <w:next w:val="Normal"/>
    <w:rsid w:val="001D2D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2DA7"/>
    <w:pPr>
      <w:spacing w:before="5040"/>
      <w:jc w:val="center"/>
    </w:pPr>
    <w:rPr>
      <w:sz w:val="48"/>
      <w:szCs w:val="72"/>
      <w:lang w:val="en-US"/>
    </w:rPr>
  </w:style>
  <w:style w:type="character" w:customStyle="1" w:styleId="TitleChar">
    <w:name w:val="Title Char"/>
    <w:basedOn w:val="DefaultParagraphFont"/>
    <w:link w:val="Title"/>
    <w:rsid w:val="001D2D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DA7"/>
    <w:pPr>
      <w:tabs>
        <w:tab w:val="left" w:pos="3600"/>
        <w:tab w:val="left" w:pos="3958"/>
      </w:tabs>
    </w:pPr>
  </w:style>
  <w:style w:type="paragraph" w:customStyle="1" w:styleId="Note">
    <w:name w:val="Note"/>
    <w:basedOn w:val="BodyText"/>
    <w:rsid w:val="001D2D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DA7"/>
    <w:pPr>
      <w:framePr w:wrap="auto" w:hAnchor="text" w:y="6049"/>
    </w:pPr>
    <w:rPr>
      <w:color w:val="000000"/>
      <w:sz w:val="40"/>
    </w:rPr>
  </w:style>
  <w:style w:type="paragraph" w:customStyle="1" w:styleId="TOCTitle">
    <w:name w:val="TOCTitle"/>
    <w:basedOn w:val="Heading1"/>
    <w:rsid w:val="001D2DA7"/>
    <w:pPr>
      <w:spacing w:after="240"/>
      <w:jc w:val="center"/>
      <w:outlineLvl w:val="9"/>
    </w:pPr>
    <w:rPr>
      <w:caps/>
    </w:rPr>
  </w:style>
  <w:style w:type="paragraph" w:customStyle="1" w:styleId="Version">
    <w:name w:val="Version"/>
    <w:rsid w:val="001D2D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DA7"/>
    <w:pPr>
      <w:numPr>
        <w:numId w:val="13"/>
      </w:numPr>
      <w:tabs>
        <w:tab w:val="clear" w:pos="680"/>
      </w:tabs>
    </w:pPr>
  </w:style>
  <w:style w:type="paragraph" w:styleId="Index1">
    <w:name w:val="index 1"/>
    <w:basedOn w:val="Normal"/>
    <w:next w:val="Normal"/>
    <w:semiHidden/>
    <w:rsid w:val="001D2DA7"/>
    <w:pPr>
      <w:keepNext w:val="0"/>
      <w:tabs>
        <w:tab w:val="right" w:pos="4176"/>
      </w:tabs>
      <w:ind w:left="198" w:hanging="198"/>
    </w:pPr>
    <w:rPr>
      <w:rFonts w:ascii="Garamond" w:hAnsi="Garamond"/>
    </w:rPr>
  </w:style>
  <w:style w:type="paragraph" w:styleId="IndexHeading">
    <w:name w:val="index heading"/>
    <w:basedOn w:val="Normal"/>
    <w:next w:val="Index1"/>
    <w:semiHidden/>
    <w:rsid w:val="001D2DA7"/>
    <w:pPr>
      <w:spacing w:before="120" w:after="120"/>
    </w:pPr>
    <w:rPr>
      <w:rFonts w:ascii="Arial" w:hAnsi="Arial"/>
      <w:b/>
      <w:color w:val="918585"/>
      <w:sz w:val="24"/>
    </w:rPr>
  </w:style>
  <w:style w:type="paragraph" w:customStyle="1" w:styleId="Chapter">
    <w:name w:val="Chapter"/>
    <w:basedOn w:val="Normal"/>
    <w:rsid w:val="001D2DA7"/>
    <w:pPr>
      <w:spacing w:before="240"/>
    </w:pPr>
    <w:rPr>
      <w:rFonts w:ascii="Times New Roman" w:hAnsi="Times New Roman"/>
      <w:smallCaps/>
      <w:spacing w:val="80"/>
      <w:sz w:val="28"/>
    </w:rPr>
  </w:style>
  <w:style w:type="paragraph" w:customStyle="1" w:styleId="InChapter">
    <w:name w:val="InChapter"/>
    <w:basedOn w:val="Heading3"/>
    <w:rsid w:val="001D2DA7"/>
    <w:pPr>
      <w:spacing w:after="240"/>
      <w:outlineLvl w:val="9"/>
    </w:pPr>
    <w:rPr>
      <w:noProof/>
    </w:rPr>
  </w:style>
  <w:style w:type="paragraph" w:styleId="Index2">
    <w:name w:val="index 2"/>
    <w:basedOn w:val="Normal"/>
    <w:next w:val="Normal"/>
    <w:semiHidden/>
    <w:rsid w:val="001D2DA7"/>
    <w:pPr>
      <w:tabs>
        <w:tab w:val="right" w:pos="4176"/>
      </w:tabs>
      <w:ind w:left="568" w:hanging="284"/>
    </w:pPr>
    <w:rPr>
      <w:rFonts w:ascii="Garamond" w:hAnsi="Garamond"/>
    </w:rPr>
  </w:style>
  <w:style w:type="paragraph" w:customStyle="1" w:styleId="Byline">
    <w:name w:val="Byline"/>
    <w:rsid w:val="001D2D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DA7"/>
    <w:pPr>
      <w:tabs>
        <w:tab w:val="clear" w:pos="3600"/>
        <w:tab w:val="clear" w:pos="3958"/>
      </w:tabs>
      <w:jc w:val="right"/>
    </w:pPr>
  </w:style>
  <w:style w:type="character" w:styleId="Emphasis">
    <w:name w:val="Emphasis"/>
    <w:basedOn w:val="DefaultParagraphFont"/>
    <w:qFormat/>
    <w:rsid w:val="001D2DA7"/>
    <w:rPr>
      <w:i/>
    </w:rPr>
  </w:style>
  <w:style w:type="paragraph" w:styleId="Caption">
    <w:name w:val="caption"/>
    <w:basedOn w:val="BodyText"/>
    <w:next w:val="Normal"/>
    <w:qFormat/>
    <w:rsid w:val="001D2DA7"/>
    <w:pPr>
      <w:framePr w:w="2268" w:hSpace="181" w:vSpace="181" w:wrap="around" w:vAnchor="text" w:hAnchor="page" w:x="1135" w:y="285" w:anchorLock="1"/>
    </w:pPr>
    <w:rPr>
      <w:i/>
    </w:rPr>
  </w:style>
  <w:style w:type="paragraph" w:customStyle="1" w:styleId="MiniTOCTitle">
    <w:name w:val="MiniTOCTitle"/>
    <w:basedOn w:val="Heading4"/>
    <w:rsid w:val="001D2DA7"/>
    <w:pPr>
      <w:spacing w:before="240"/>
      <w:outlineLvl w:val="9"/>
    </w:pPr>
    <w:rPr>
      <w:noProof/>
      <w:sz w:val="24"/>
    </w:rPr>
  </w:style>
  <w:style w:type="paragraph" w:customStyle="1" w:styleId="MiniTOCItem">
    <w:name w:val="MiniTOCItem"/>
    <w:basedOn w:val="ListBullet"/>
    <w:rsid w:val="001D2DA7"/>
    <w:pPr>
      <w:numPr>
        <w:numId w:val="0"/>
      </w:numPr>
      <w:tabs>
        <w:tab w:val="right" w:leader="dot" w:pos="6521"/>
      </w:tabs>
      <w:spacing w:before="0" w:after="0"/>
    </w:pPr>
  </w:style>
  <w:style w:type="paragraph" w:customStyle="1" w:styleId="TOFTitle">
    <w:name w:val="TOFTitle"/>
    <w:basedOn w:val="TOCTitle"/>
    <w:rsid w:val="001D2DA7"/>
  </w:style>
  <w:style w:type="paragraph" w:styleId="TableofFigures">
    <w:name w:val="table of figures"/>
    <w:basedOn w:val="Normal"/>
    <w:next w:val="Normal"/>
    <w:semiHidden/>
    <w:rsid w:val="001D2DA7"/>
    <w:pPr>
      <w:tabs>
        <w:tab w:val="right" w:leader="dot" w:pos="9072"/>
      </w:tabs>
      <w:ind w:left="970" w:hanging="403"/>
    </w:pPr>
    <w:rPr>
      <w:rFonts w:ascii="Times New Roman" w:hAnsi="Times New Roman"/>
      <w:b/>
    </w:rPr>
  </w:style>
  <w:style w:type="paragraph" w:styleId="ListNumber">
    <w:name w:val="List Number"/>
    <w:basedOn w:val="List"/>
    <w:rsid w:val="001D2DA7"/>
    <w:pPr>
      <w:numPr>
        <w:numId w:val="10"/>
      </w:numPr>
    </w:pPr>
  </w:style>
  <w:style w:type="character" w:customStyle="1" w:styleId="WingdingSymbols">
    <w:name w:val="Wingding Symbols"/>
    <w:rsid w:val="001D2DA7"/>
    <w:rPr>
      <w:rFonts w:ascii="Wingdings" w:hAnsi="Wingdings"/>
    </w:rPr>
  </w:style>
  <w:style w:type="paragraph" w:customStyle="1" w:styleId="TableHeading">
    <w:name w:val="Table Heading"/>
    <w:basedOn w:val="HeadingBase"/>
    <w:rsid w:val="001D2DA7"/>
    <w:pPr>
      <w:keepLines/>
      <w:pBdr>
        <w:bottom w:val="single" w:sz="6" w:space="1" w:color="918585"/>
      </w:pBdr>
      <w:spacing w:before="240"/>
    </w:pPr>
  </w:style>
  <w:style w:type="character" w:customStyle="1" w:styleId="HotSpot">
    <w:name w:val="HotSpot"/>
    <w:rsid w:val="001D2DA7"/>
    <w:rPr>
      <w:color w:val="0033CC"/>
      <w:u w:val="none"/>
    </w:rPr>
  </w:style>
  <w:style w:type="paragraph" w:customStyle="1" w:styleId="BodyTextRight">
    <w:name w:val="Body Text Right"/>
    <w:basedOn w:val="BodyText"/>
    <w:rsid w:val="001D2DA7"/>
    <w:pPr>
      <w:spacing w:before="0" w:after="0"/>
      <w:jc w:val="right"/>
    </w:pPr>
  </w:style>
  <w:style w:type="paragraph" w:styleId="Index3">
    <w:name w:val="index 3"/>
    <w:basedOn w:val="ListNumber2"/>
    <w:next w:val="Normal"/>
    <w:semiHidden/>
    <w:rsid w:val="001D2DA7"/>
    <w:pPr>
      <w:numPr>
        <w:numId w:val="0"/>
      </w:numPr>
      <w:tabs>
        <w:tab w:val="right" w:leader="dot" w:pos="4176"/>
      </w:tabs>
    </w:pPr>
  </w:style>
  <w:style w:type="paragraph" w:styleId="ListNumber2">
    <w:name w:val="List Number 2"/>
    <w:basedOn w:val="List2"/>
    <w:rsid w:val="001D2DA7"/>
    <w:pPr>
      <w:numPr>
        <w:numId w:val="9"/>
      </w:numPr>
      <w:tabs>
        <w:tab w:val="clear" w:pos="1060"/>
      </w:tabs>
    </w:pPr>
  </w:style>
  <w:style w:type="paragraph" w:customStyle="1" w:styleId="MarginNote">
    <w:name w:val="Margin Note"/>
    <w:basedOn w:val="BodyText"/>
    <w:rsid w:val="001D2D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D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D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2DA7"/>
    <w:rPr>
      <w:sz w:val="32"/>
    </w:rPr>
  </w:style>
  <w:style w:type="paragraph" w:customStyle="1" w:styleId="HeadingProcedure">
    <w:name w:val="Heading Procedure"/>
    <w:basedOn w:val="HeadingBase"/>
    <w:next w:val="Normal"/>
    <w:rsid w:val="001D2DA7"/>
    <w:pPr>
      <w:tabs>
        <w:tab w:val="left" w:pos="0"/>
      </w:tabs>
      <w:spacing w:before="120" w:after="60"/>
    </w:pPr>
    <w:rPr>
      <w:i/>
      <w:color w:val="918585"/>
      <w:sz w:val="22"/>
    </w:rPr>
  </w:style>
  <w:style w:type="paragraph" w:customStyle="1" w:styleId="TableBodyText">
    <w:name w:val="Table Body Text"/>
    <w:basedOn w:val="BodyText"/>
    <w:rsid w:val="001D2DA7"/>
    <w:pPr>
      <w:spacing w:before="60" w:after="60"/>
    </w:pPr>
  </w:style>
  <w:style w:type="paragraph" w:styleId="ListContinue">
    <w:name w:val="List Continue"/>
    <w:basedOn w:val="List"/>
    <w:rsid w:val="001D2DA7"/>
    <w:pPr>
      <w:ind w:firstLine="0"/>
    </w:pPr>
  </w:style>
  <w:style w:type="paragraph" w:customStyle="1" w:styleId="ListNote">
    <w:name w:val="List Note"/>
    <w:basedOn w:val="List"/>
    <w:rsid w:val="001D2DA7"/>
    <w:pPr>
      <w:pBdr>
        <w:top w:val="single" w:sz="6" w:space="2" w:color="918585"/>
        <w:bottom w:val="single" w:sz="6" w:space="2" w:color="918585"/>
      </w:pBdr>
      <w:tabs>
        <w:tab w:val="left" w:pos="1021"/>
      </w:tabs>
      <w:ind w:firstLine="0"/>
    </w:pPr>
  </w:style>
  <w:style w:type="paragraph" w:customStyle="1" w:styleId="Warning">
    <w:name w:val="Warning"/>
    <w:basedOn w:val="BodyText"/>
    <w:rsid w:val="001D2DA7"/>
    <w:pPr>
      <w:shd w:val="clear" w:color="auto" w:fill="D9D9D9"/>
      <w:tabs>
        <w:tab w:val="left" w:pos="992"/>
      </w:tabs>
      <w:ind w:left="119" w:right="119"/>
    </w:pPr>
    <w:rPr>
      <w:sz w:val="20"/>
    </w:rPr>
  </w:style>
  <w:style w:type="paragraph" w:customStyle="1" w:styleId="MarginIcons">
    <w:name w:val="Margin Icons"/>
    <w:basedOn w:val="BodyText"/>
    <w:rsid w:val="001D2D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DA7"/>
    <w:rPr>
      <w:rFonts w:ascii="Courier New" w:hAnsi="Courier New"/>
    </w:rPr>
  </w:style>
  <w:style w:type="paragraph" w:customStyle="1" w:styleId="NoteBullet">
    <w:name w:val="Note Bullet"/>
    <w:basedOn w:val="Note"/>
    <w:rsid w:val="001D2DA7"/>
    <w:pPr>
      <w:tabs>
        <w:tab w:val="clear" w:pos="680"/>
      </w:tabs>
      <w:spacing w:before="60" w:after="60"/>
    </w:pPr>
  </w:style>
  <w:style w:type="paragraph" w:customStyle="1" w:styleId="SubHeading2">
    <w:name w:val="SubHeading2"/>
    <w:basedOn w:val="HeadingBase"/>
    <w:rsid w:val="001D2DA7"/>
    <w:pPr>
      <w:spacing w:before="240" w:after="60"/>
    </w:pPr>
    <w:rPr>
      <w:sz w:val="20"/>
    </w:rPr>
  </w:style>
  <w:style w:type="paragraph" w:customStyle="1" w:styleId="SubHeading1">
    <w:name w:val="SubHeading1"/>
    <w:basedOn w:val="HeadingBase"/>
    <w:rsid w:val="001D2DA7"/>
    <w:pPr>
      <w:spacing w:before="240" w:after="60"/>
    </w:pPr>
    <w:rPr>
      <w:color w:val="918585"/>
      <w:sz w:val="22"/>
    </w:rPr>
  </w:style>
  <w:style w:type="paragraph" w:customStyle="1" w:styleId="SideHeading">
    <w:name w:val="Side Heading"/>
    <w:basedOn w:val="HeadingBase"/>
    <w:rsid w:val="001D2D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DA7"/>
    <w:pPr>
      <w:tabs>
        <w:tab w:val="num" w:pos="360"/>
      </w:tabs>
    </w:pPr>
  </w:style>
  <w:style w:type="paragraph" w:styleId="PlainText">
    <w:name w:val="Plain Text"/>
    <w:basedOn w:val="Normal"/>
    <w:link w:val="PlainTextChar"/>
    <w:rsid w:val="001D2DA7"/>
    <w:rPr>
      <w:sz w:val="20"/>
    </w:rPr>
  </w:style>
  <w:style w:type="character" w:customStyle="1" w:styleId="PlainTextChar">
    <w:name w:val="Plain Text Char"/>
    <w:basedOn w:val="DefaultParagraphFont"/>
    <w:link w:val="PlainText"/>
    <w:rsid w:val="001D2D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2DA7"/>
    <w:rPr>
      <w:b/>
      <w:smallCaps/>
    </w:rPr>
  </w:style>
  <w:style w:type="paragraph" w:customStyle="1" w:styleId="TableListNumber">
    <w:name w:val="Table List Number"/>
    <w:basedOn w:val="ListNumber"/>
    <w:rsid w:val="001D2DA7"/>
    <w:pPr>
      <w:numPr>
        <w:numId w:val="0"/>
      </w:numPr>
    </w:pPr>
  </w:style>
  <w:style w:type="paragraph" w:styleId="TOC4">
    <w:name w:val="toc 4"/>
    <w:basedOn w:val="TOCBase"/>
    <w:next w:val="Normal"/>
    <w:semiHidden/>
    <w:rsid w:val="001D2DA7"/>
    <w:pPr>
      <w:tabs>
        <w:tab w:val="right" w:leader="dot" w:pos="9071"/>
      </w:tabs>
      <w:ind w:left="1701"/>
    </w:pPr>
  </w:style>
  <w:style w:type="paragraph" w:customStyle="1" w:styleId="ListAlpha">
    <w:name w:val="List Alpha"/>
    <w:basedOn w:val="List"/>
    <w:rsid w:val="001D2DA7"/>
    <w:pPr>
      <w:numPr>
        <w:numId w:val="8"/>
      </w:numPr>
    </w:pPr>
  </w:style>
  <w:style w:type="paragraph" w:customStyle="1" w:styleId="ListAlpha2">
    <w:name w:val="List Alpha 2"/>
    <w:basedOn w:val="List2"/>
    <w:rsid w:val="001D2DA7"/>
    <w:pPr>
      <w:numPr>
        <w:numId w:val="7"/>
      </w:numPr>
    </w:pPr>
  </w:style>
  <w:style w:type="paragraph" w:styleId="List3">
    <w:name w:val="List 3"/>
    <w:basedOn w:val="BodyText"/>
    <w:rsid w:val="001D2DA7"/>
    <w:pPr>
      <w:tabs>
        <w:tab w:val="left" w:pos="1021"/>
      </w:tabs>
      <w:spacing w:before="60" w:after="60"/>
      <w:ind w:left="1020" w:hanging="340"/>
    </w:pPr>
  </w:style>
  <w:style w:type="paragraph" w:styleId="List4">
    <w:name w:val="List 4"/>
    <w:basedOn w:val="BodyText"/>
    <w:rsid w:val="001D2DA7"/>
    <w:pPr>
      <w:tabs>
        <w:tab w:val="left" w:pos="1361"/>
      </w:tabs>
      <w:spacing w:before="60" w:after="60"/>
      <w:ind w:left="1361" w:hanging="340"/>
    </w:pPr>
  </w:style>
  <w:style w:type="paragraph" w:styleId="List5">
    <w:name w:val="List 5"/>
    <w:basedOn w:val="BodyText"/>
    <w:rsid w:val="001D2DA7"/>
    <w:pPr>
      <w:tabs>
        <w:tab w:val="left" w:pos="1701"/>
      </w:tabs>
      <w:spacing w:before="60" w:after="60"/>
      <w:ind w:left="1701" w:hanging="340"/>
    </w:pPr>
  </w:style>
  <w:style w:type="paragraph" w:styleId="ListBullet3">
    <w:name w:val="List Bullet 3"/>
    <w:basedOn w:val="List3"/>
    <w:rsid w:val="001D2DA7"/>
    <w:pPr>
      <w:numPr>
        <w:numId w:val="14"/>
      </w:numPr>
      <w:tabs>
        <w:tab w:val="clear" w:pos="1021"/>
      </w:tabs>
      <w:ind w:left="1037" w:hanging="357"/>
    </w:pPr>
  </w:style>
  <w:style w:type="paragraph" w:styleId="ListBullet4">
    <w:name w:val="List Bullet 4"/>
    <w:basedOn w:val="List4"/>
    <w:rsid w:val="001D2DA7"/>
    <w:pPr>
      <w:numPr>
        <w:numId w:val="2"/>
      </w:numPr>
    </w:pPr>
  </w:style>
  <w:style w:type="paragraph" w:styleId="ListBullet5">
    <w:name w:val="List Bullet 5"/>
    <w:basedOn w:val="List5"/>
    <w:rsid w:val="001D2DA7"/>
    <w:pPr>
      <w:numPr>
        <w:numId w:val="3"/>
      </w:numPr>
    </w:pPr>
  </w:style>
  <w:style w:type="paragraph" w:styleId="ListContinue2">
    <w:name w:val="List Continue 2"/>
    <w:basedOn w:val="List2"/>
    <w:rsid w:val="001D2DA7"/>
    <w:pPr>
      <w:ind w:firstLine="0"/>
    </w:pPr>
  </w:style>
  <w:style w:type="paragraph" w:styleId="ListContinue3">
    <w:name w:val="List Continue 3"/>
    <w:basedOn w:val="List3"/>
    <w:rsid w:val="001D2DA7"/>
    <w:pPr>
      <w:ind w:left="1021" w:firstLine="0"/>
    </w:pPr>
  </w:style>
  <w:style w:type="paragraph" w:styleId="ListContinue4">
    <w:name w:val="List Continue 4"/>
    <w:basedOn w:val="List4"/>
    <w:rsid w:val="001D2DA7"/>
    <w:pPr>
      <w:ind w:firstLine="0"/>
    </w:pPr>
  </w:style>
  <w:style w:type="paragraph" w:styleId="ListContinue5">
    <w:name w:val="List Continue 5"/>
    <w:basedOn w:val="List5"/>
    <w:rsid w:val="001D2DA7"/>
    <w:pPr>
      <w:ind w:firstLine="0"/>
    </w:pPr>
  </w:style>
  <w:style w:type="paragraph" w:styleId="ListNumber3">
    <w:name w:val="List Number 3"/>
    <w:basedOn w:val="List3"/>
    <w:rsid w:val="001D2DA7"/>
    <w:pPr>
      <w:numPr>
        <w:numId w:val="4"/>
      </w:numPr>
    </w:pPr>
  </w:style>
  <w:style w:type="paragraph" w:styleId="ListNumber4">
    <w:name w:val="List Number 4"/>
    <w:basedOn w:val="List4"/>
    <w:rsid w:val="001D2DA7"/>
    <w:pPr>
      <w:numPr>
        <w:numId w:val="5"/>
      </w:numPr>
    </w:pPr>
  </w:style>
  <w:style w:type="paragraph" w:styleId="ListNumber5">
    <w:name w:val="List Number 5"/>
    <w:basedOn w:val="List5"/>
    <w:rsid w:val="001D2DA7"/>
    <w:pPr>
      <w:numPr>
        <w:numId w:val="6"/>
      </w:numPr>
    </w:pPr>
  </w:style>
  <w:style w:type="paragraph" w:styleId="BlockText">
    <w:name w:val="Block Text"/>
    <w:basedOn w:val="Normal"/>
    <w:rsid w:val="001D2DA7"/>
    <w:pPr>
      <w:spacing w:after="120"/>
      <w:ind w:left="1440" w:right="1440"/>
    </w:pPr>
  </w:style>
  <w:style w:type="character" w:customStyle="1" w:styleId="Subscript">
    <w:name w:val="Subscript"/>
    <w:basedOn w:val="DefaultParagraphFont"/>
    <w:rsid w:val="001D2DA7"/>
    <w:rPr>
      <w:sz w:val="16"/>
      <w:vertAlign w:val="subscript"/>
    </w:rPr>
  </w:style>
  <w:style w:type="character" w:customStyle="1" w:styleId="Superscript">
    <w:name w:val="Superscript"/>
    <w:basedOn w:val="DefaultParagraphFont"/>
    <w:rsid w:val="001D2DA7"/>
    <w:rPr>
      <w:sz w:val="16"/>
      <w:vertAlign w:val="superscript"/>
    </w:rPr>
  </w:style>
  <w:style w:type="character" w:customStyle="1" w:styleId="Symbols">
    <w:name w:val="Symbols"/>
    <w:basedOn w:val="DefaultParagraphFont"/>
    <w:rsid w:val="001D2DA7"/>
    <w:rPr>
      <w:rFonts w:ascii="Symbol" w:hAnsi="Symbol"/>
    </w:rPr>
  </w:style>
  <w:style w:type="character" w:customStyle="1" w:styleId="MenuOptions">
    <w:name w:val="Menu Options"/>
    <w:basedOn w:val="DefaultParagraphFont"/>
    <w:rsid w:val="001D2DA7"/>
    <w:rPr>
      <w:rFonts w:ascii="Arial Narrow" w:hAnsi="Arial Narrow"/>
      <w:smallCaps/>
    </w:rPr>
  </w:style>
  <w:style w:type="character" w:customStyle="1" w:styleId="Buttons">
    <w:name w:val="Buttons"/>
    <w:basedOn w:val="DefaultParagraphFont"/>
    <w:rsid w:val="001D2DA7"/>
    <w:rPr>
      <w:b/>
    </w:rPr>
  </w:style>
  <w:style w:type="character" w:customStyle="1" w:styleId="Underlined">
    <w:name w:val="Underlined"/>
    <w:basedOn w:val="DefaultParagraphFont"/>
    <w:rsid w:val="001D2DA7"/>
    <w:rPr>
      <w:u w:val="single"/>
    </w:rPr>
  </w:style>
  <w:style w:type="paragraph" w:customStyle="1" w:styleId="TableBodyTextRight">
    <w:name w:val="Table Body Text Right"/>
    <w:basedOn w:val="TableBodyText"/>
    <w:rsid w:val="001D2DA7"/>
    <w:pPr>
      <w:widowControl w:val="0"/>
      <w:autoSpaceDE w:val="0"/>
      <w:autoSpaceDN w:val="0"/>
      <w:adjustRightInd w:val="0"/>
      <w:jc w:val="right"/>
    </w:pPr>
    <w:rPr>
      <w:rFonts w:cs="Arial"/>
      <w:szCs w:val="18"/>
    </w:rPr>
  </w:style>
  <w:style w:type="paragraph" w:customStyle="1" w:styleId="CopyrightText">
    <w:name w:val="Copyright Text"/>
    <w:basedOn w:val="BodyText"/>
    <w:rsid w:val="001D2DA7"/>
    <w:rPr>
      <w:sz w:val="18"/>
    </w:rPr>
  </w:style>
  <w:style w:type="paragraph" w:customStyle="1" w:styleId="BodySmallRight">
    <w:name w:val="Body Small Right"/>
    <w:basedOn w:val="BodyTextRight"/>
    <w:rsid w:val="001D2DA7"/>
    <w:rPr>
      <w:sz w:val="18"/>
      <w:szCs w:val="18"/>
    </w:rPr>
  </w:style>
  <w:style w:type="paragraph" w:customStyle="1" w:styleId="MarginEdition">
    <w:name w:val="Margin Edition"/>
    <w:basedOn w:val="MarginNote"/>
    <w:rsid w:val="001D2DA7"/>
    <w:pPr>
      <w:spacing w:before="0" w:after="0"/>
    </w:pPr>
    <w:rPr>
      <w:rFonts w:ascii="Times New Roman" w:hAnsi="Times New Roman"/>
      <w:color w:val="999999"/>
    </w:rPr>
  </w:style>
  <w:style w:type="paragraph" w:customStyle="1" w:styleId="Spacer">
    <w:name w:val="Spacer"/>
    <w:basedOn w:val="Normal"/>
    <w:rsid w:val="001D2DA7"/>
    <w:rPr>
      <w:sz w:val="2"/>
      <w:szCs w:val="2"/>
    </w:rPr>
  </w:style>
  <w:style w:type="character" w:customStyle="1" w:styleId="Small">
    <w:name w:val="Small"/>
    <w:basedOn w:val="DefaultParagraphFont"/>
    <w:rsid w:val="001D2DA7"/>
    <w:rPr>
      <w:sz w:val="16"/>
    </w:rPr>
  </w:style>
  <w:style w:type="paragraph" w:customStyle="1" w:styleId="WideTable">
    <w:name w:val="Wide Table"/>
    <w:basedOn w:val="Normal"/>
    <w:rsid w:val="001D2DA7"/>
    <w:pPr>
      <w:ind w:left="-1418"/>
    </w:pPr>
    <w:rPr>
      <w:sz w:val="2"/>
      <w:szCs w:val="2"/>
    </w:rPr>
  </w:style>
  <w:style w:type="character" w:styleId="PageNumber">
    <w:name w:val="page number"/>
    <w:basedOn w:val="DefaultParagraphFont"/>
    <w:rsid w:val="001D2DA7"/>
  </w:style>
  <w:style w:type="paragraph" w:styleId="Quote">
    <w:name w:val="Quote"/>
    <w:basedOn w:val="Heading1"/>
    <w:link w:val="QuoteChar"/>
    <w:qFormat/>
    <w:rsid w:val="001D2DA7"/>
    <w:rPr>
      <w:b w:val="0"/>
      <w:sz w:val="72"/>
      <w:szCs w:val="72"/>
      <w:lang w:val="en-NZ"/>
    </w:rPr>
  </w:style>
  <w:style w:type="character" w:customStyle="1" w:styleId="QuoteChar">
    <w:name w:val="Quote Char"/>
    <w:basedOn w:val="DefaultParagraphFont"/>
    <w:link w:val="Quote"/>
    <w:rsid w:val="001D2D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DA7"/>
    <w:pPr>
      <w:pageBreakBefore/>
    </w:pPr>
  </w:style>
  <w:style w:type="paragraph" w:customStyle="1" w:styleId="Border">
    <w:name w:val="Border"/>
    <w:basedOn w:val="Normal"/>
    <w:qFormat/>
    <w:rsid w:val="001D2D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DA7"/>
    <w:rPr>
      <w:b/>
      <w:bCs/>
      <w:i/>
      <w:iCs/>
      <w:color w:val="auto"/>
    </w:rPr>
  </w:style>
  <w:style w:type="paragraph" w:styleId="IntenseQuote">
    <w:name w:val="Intense Quote"/>
    <w:basedOn w:val="Normal"/>
    <w:next w:val="Normal"/>
    <w:link w:val="IntenseQuoteChar"/>
    <w:uiPriority w:val="30"/>
    <w:qFormat/>
    <w:rsid w:val="001D2D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D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2DA7"/>
    <w:rPr>
      <w:smallCaps/>
      <w:color w:val="auto"/>
      <w:u w:val="single"/>
    </w:rPr>
  </w:style>
  <w:style w:type="character" w:styleId="IntenseReference">
    <w:name w:val="Intense Reference"/>
    <w:basedOn w:val="DefaultParagraphFont"/>
    <w:uiPriority w:val="32"/>
    <w:qFormat/>
    <w:rsid w:val="001D2DA7"/>
    <w:rPr>
      <w:b/>
      <w:bCs/>
      <w:smallCaps/>
      <w:color w:val="auto"/>
      <w:spacing w:val="5"/>
      <w:u w:val="single"/>
    </w:rPr>
  </w:style>
  <w:style w:type="paragraph" w:customStyle="1" w:styleId="2ColumnHeading">
    <w:name w:val="2Column Heading"/>
    <w:basedOn w:val="BodyText"/>
    <w:qFormat/>
    <w:rsid w:val="001D2DA7"/>
    <w:pPr>
      <w:spacing w:after="60"/>
      <w:ind w:left="-2268"/>
    </w:pPr>
    <w:rPr>
      <w:b/>
    </w:rPr>
  </w:style>
  <w:style w:type="paragraph" w:customStyle="1" w:styleId="Heading1TOC">
    <w:name w:val="Heading1 TOC"/>
    <w:basedOn w:val="Normal"/>
    <w:qFormat/>
    <w:rsid w:val="001D2DA7"/>
    <w:pPr>
      <w:spacing w:before="240" w:after="120"/>
    </w:pPr>
    <w:rPr>
      <w:rFonts w:ascii="Times New Roman" w:hAnsi="Times New Roman"/>
      <w:b/>
      <w:sz w:val="32"/>
    </w:rPr>
  </w:style>
  <w:style w:type="paragraph" w:customStyle="1" w:styleId="Heading2TOC">
    <w:name w:val="Heading2 TOC"/>
    <w:basedOn w:val="Normal"/>
    <w:qFormat/>
    <w:rsid w:val="001D2DA7"/>
    <w:pPr>
      <w:spacing w:before="240" w:after="60"/>
    </w:pPr>
    <w:rPr>
      <w:rFonts w:ascii="Times New Roman" w:hAnsi="Times New Roman"/>
      <w:b/>
      <w:sz w:val="28"/>
    </w:rPr>
  </w:style>
  <w:style w:type="character" w:customStyle="1" w:styleId="Underline">
    <w:name w:val="Underline"/>
    <w:basedOn w:val="DefaultParagraphFont"/>
    <w:qFormat/>
    <w:rsid w:val="001D2DA7"/>
    <w:rPr>
      <w:u w:val="single"/>
    </w:rPr>
  </w:style>
  <w:style w:type="paragraph" w:styleId="BalloonText">
    <w:name w:val="Balloon Text"/>
    <w:basedOn w:val="Normal"/>
    <w:link w:val="BalloonTextChar"/>
    <w:rsid w:val="001D2DA7"/>
    <w:rPr>
      <w:rFonts w:ascii="Tahoma" w:hAnsi="Tahoma" w:cs="Tahoma"/>
      <w:sz w:val="16"/>
      <w:szCs w:val="16"/>
    </w:rPr>
  </w:style>
  <w:style w:type="character" w:customStyle="1" w:styleId="BalloonTextChar">
    <w:name w:val="Balloon Text Char"/>
    <w:basedOn w:val="DefaultParagraphFont"/>
    <w:link w:val="BalloonText"/>
    <w:rsid w:val="001D2D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2D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2D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1038</Words>
  <Characters>6147</Characters>
  <Application>Microsoft Office Word</Application>
  <DocSecurity>0</DocSecurity>
  <Lines>230</Lines>
  <Paragraphs>118</Paragraphs>
  <ScaleCrop>false</ScaleCrop>
  <Company>Author-it Software Corporation Ltd.</Company>
  <LinksUpToDate>false</LinksUpToDate>
  <CharactersWithSpaces>7104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ICPSP382C Produce computer image for screen printing</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2012-05-27T01:20:00Z</dcterms:created>
  <dcterms:modified xsi:type="dcterms:W3CDTF">2012-05-27T01:20:00Z</dcterms:modified>
</cp:coreProperties>
</file>