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FE3" w:rsidP="00702FE3">
      <w:pPr>
        <w:pStyle w:val="Title"/>
      </w:pPr>
      <w:r>
        <w:fldChar w:fldCharType="begin"/>
      </w:r>
      <w:r>
        <w:instrText xml:space="preserve"> TITLE   \* MERGEFORMAT </w:instrText>
      </w:r>
      <w:r>
        <w:fldChar w:fldCharType="separate"/>
      </w:r>
      <w:r>
        <w:t>ICPPR262C Produce foil stamped product</w:t>
      </w:r>
      <w:r>
        <w:fldChar w:fldCharType="end"/>
      </w:r>
    </w:p>
    <w:p w:rsidR="00702FE3" w:rsidP="00702FE3">
      <w:pPr>
        <w:pStyle w:val="Version"/>
        <w:sectPr w:rsidSect="00584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49DB" w:rsidP="005849DB">
      <w:pPr>
        <w:pStyle w:val="SuperHeading"/>
      </w:pPr>
      <w:r w:rsidRPr="005849DB">
        <w:t>ICPPR262C Produce foil stamped product</w:t>
      </w:r>
    </w:p>
    <w:p w:rsidR="00000000" w:rsidRPr="005849DB" w:rsidP="005849DB">
      <w:pPr>
        <w:pStyle w:val="SuperHeading"/>
      </w:pPr>
    </w:p>
    <w:p w:rsidR="00000000" w:rsidRPr="005849DB" w:rsidP="005849DB">
      <w:pPr>
        <w:pStyle w:val="Heading1"/>
      </w:pPr>
      <w:bookmarkStart w:id="1" w:name="O_82935"/>
      <w:bookmarkEnd w:id="1"/>
      <w:r w:rsidRPr="005849DB">
        <w:t>Modification History</w:t>
      </w:r>
    </w:p>
    <w:p w:rsidR="00000000" w:rsidRPr="005849DB" w:rsidP="005849DB">
      <w:pPr>
        <w:pStyle w:val="BodyText"/>
      </w:pPr>
      <w:r w:rsidRPr="005849DB">
        <w:t>Not applicable.</w:t>
      </w:r>
    </w:p>
    <w:p w:rsidR="00000000" w:rsidRPr="005849DB" w:rsidP="005849DB">
      <w:pPr>
        <w:pStyle w:val="AllowPageBreak"/>
      </w:pPr>
    </w:p>
    <w:p w:rsidR="00000000" w:rsidRPr="005849DB" w:rsidP="005849DB">
      <w:pPr>
        <w:pStyle w:val="Heading1"/>
      </w:pPr>
      <w:bookmarkStart w:id="2" w:name="O_82936"/>
      <w:bookmarkEnd w:id="2"/>
      <w:r w:rsidRPr="005849DB">
        <w:t>Unit Descriptor</w:t>
      </w:r>
    </w:p>
    <w:tbl>
      <w:tblPr>
        <w:tblW w:w="0" w:type="auto"/>
        <w:tblLayout w:type="fixed"/>
        <w:tblCellMar>
          <w:left w:w="62" w:type="dxa"/>
          <w:right w:w="62" w:type="dxa"/>
        </w:tblCellMar>
        <w:tblLook w:val="0000"/>
      </w:tblPr>
      <w:tblGrid>
        <w:gridCol w:w="2670"/>
        <w:gridCol w:w="5852"/>
      </w:tblGrid>
      <w:tr w:rsidTr="00702FE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 xml:space="preserve">This unit describes the performance outcomes, skills and knowledge required to produce gold blocking and hot foil </w:t>
            </w:r>
            <w:r w:rsidRPr="005849DB">
              <w:t>stamping product.</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3" w:name="O_82937"/>
      <w:bookmarkEnd w:id="3"/>
      <w:r w:rsidRPr="005849DB">
        <w:t>Application of the Unit</w:t>
      </w:r>
    </w:p>
    <w:tbl>
      <w:tblPr>
        <w:tblW w:w="0" w:type="auto"/>
        <w:tblLayout w:type="fixed"/>
        <w:tblCellMar>
          <w:left w:w="62" w:type="dxa"/>
          <w:right w:w="62" w:type="dxa"/>
        </w:tblCellMar>
        <w:tblLook w:val="0000"/>
      </w:tblPr>
      <w:tblGrid>
        <w:gridCol w:w="2756"/>
        <w:gridCol w:w="5766"/>
      </w:tblGrid>
      <w:tr w:rsidTr="00702FE3">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 xml:space="preserve">This unit requires the individual to operate a gold blocking or hot foil stamping machine ensuring an efficient production flow that maintains </w:t>
            </w:r>
            <w:r w:rsidRPr="005849DB">
              <w:t>product quality standards. Any production problems are anticipated and rectified with minimum downtime. The machine is correctly shut down and cleaned according to OHS guidelines.</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4" w:name="O_82938"/>
      <w:bookmarkEnd w:id="4"/>
      <w:r w:rsidRPr="005849DB">
        <w:t>Licensing/Regulatory Information</w:t>
      </w:r>
    </w:p>
    <w:p w:rsidR="00000000" w:rsidRPr="005849DB" w:rsidP="005849DB">
      <w:pPr>
        <w:pStyle w:val="BodyText"/>
      </w:pPr>
      <w:r w:rsidRPr="005849DB">
        <w:t>Not applicable.</w:t>
      </w:r>
    </w:p>
    <w:p w:rsidR="00000000" w:rsidRPr="005849DB" w:rsidP="005849DB">
      <w:pPr>
        <w:pStyle w:val="AllowPageBreak"/>
      </w:pPr>
    </w:p>
    <w:p w:rsidR="00000000" w:rsidRPr="005849DB" w:rsidP="005849DB">
      <w:pPr>
        <w:pStyle w:val="Heading1"/>
      </w:pPr>
      <w:bookmarkStart w:id="5" w:name="O_82940"/>
      <w:bookmarkEnd w:id="5"/>
      <w:r w:rsidRPr="005849DB">
        <w:t>Pre-Requisites</w:t>
      </w:r>
    </w:p>
    <w:tbl>
      <w:tblPr>
        <w:tblW w:w="0" w:type="auto"/>
        <w:tblLayout w:type="fixed"/>
        <w:tblCellMar>
          <w:left w:w="62" w:type="dxa"/>
          <w:right w:w="62" w:type="dxa"/>
        </w:tblCellMar>
        <w:tblLook w:val="0000"/>
      </w:tblPr>
      <w:tblGrid>
        <w:gridCol w:w="2775"/>
        <w:gridCol w:w="1295"/>
        <w:gridCol w:w="4452"/>
      </w:tblGrid>
      <w:tr w:rsidTr="00702F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p>
        </w:tc>
      </w:tr>
      <w:tr w:rsidTr="00702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p>
        </w:tc>
      </w:tr>
      <w:tr w:rsidTr="00702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6" w:name="O_82939"/>
      <w:bookmarkEnd w:id="6"/>
      <w:r w:rsidRPr="005849DB">
        <w:t>Employability Skills Information</w:t>
      </w:r>
    </w:p>
    <w:tbl>
      <w:tblPr>
        <w:tblW w:w="0" w:type="auto"/>
        <w:tblLayout w:type="fixed"/>
        <w:tblCellMar>
          <w:left w:w="62" w:type="dxa"/>
          <w:right w:w="62" w:type="dxa"/>
        </w:tblCellMar>
        <w:tblLook w:val="0000"/>
      </w:tblPr>
      <w:tblGrid>
        <w:gridCol w:w="2802"/>
        <w:gridCol w:w="5720"/>
      </w:tblGrid>
      <w:tr w:rsidTr="00702F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This unit contains employability skills.</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7" w:name="O_82941"/>
      <w:bookmarkEnd w:id="7"/>
      <w:r w:rsidRPr="005849DB">
        <w:t>Elements and Performance Criteria Pre-Content</w:t>
      </w:r>
    </w:p>
    <w:tbl>
      <w:tblPr>
        <w:tblW w:w="0" w:type="auto"/>
        <w:tblLayout w:type="fixed"/>
        <w:tblCellMar>
          <w:left w:w="62" w:type="dxa"/>
          <w:right w:w="62" w:type="dxa"/>
        </w:tblCellMar>
        <w:tblLook w:val="0000"/>
      </w:tblPr>
      <w:tblGrid>
        <w:gridCol w:w="2454"/>
        <w:gridCol w:w="6068"/>
      </w:tblGrid>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Performance criteria describe the performance needed to demonstrate achievement of the element. Where bold italicised text is used, further information is detailed in the required skills and</w:t>
            </w:r>
            <w:r w:rsidRPr="005849DB">
              <w:t xml:space="preserve"> knowledge section and the range statement. Assessment of performance is to be consistent with the evidence guide.</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8" w:name="O_82942"/>
      <w:bookmarkEnd w:id="8"/>
      <w:r w:rsidRPr="005849DB">
        <w:t>Elements and Performance Criteria</w:t>
      </w:r>
    </w:p>
    <w:tbl>
      <w:tblPr>
        <w:tblW w:w="0" w:type="auto"/>
        <w:tblLayout w:type="fixed"/>
        <w:tblCellMar>
          <w:left w:w="62" w:type="dxa"/>
          <w:right w:w="62" w:type="dxa"/>
        </w:tblCellMar>
        <w:tblLook w:val="0000"/>
      </w:tblPr>
      <w:tblGrid>
        <w:gridCol w:w="2454"/>
        <w:gridCol w:w="6068"/>
      </w:tblGrid>
      <w:tr w:rsidTr="00702FE3">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PERFORMANCE CRITERIA</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1.</w:t>
            </w:r>
            <w:r w:rsidRPr="005849DB">
              <w:tab/>
            </w:r>
            <w:r w:rsidRPr="005849DB">
              <w:t>Maintain operation of reel system (OR Element 2 OR Element 3)</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1.1.</w:t>
            </w:r>
            <w:r w:rsidRPr="005849DB">
              <w:tab/>
              <w:t>Reel stand and rewind section is monitored and adjusted to maintain correct tension and to ensure no marks, blemishes or damage to finished product and to ensure efficient continuous operat</w:t>
            </w:r>
            <w:r w:rsidRPr="005849DB">
              <w:t>ion</w:t>
            </w:r>
          </w:p>
          <w:p w:rsidR="00000000" w:rsidRPr="005849DB" w:rsidP="005849DB">
            <w:pPr>
              <w:pStyle w:val="List2"/>
            </w:pPr>
            <w:r w:rsidRPr="005849DB">
              <w:t>1.2.</w:t>
            </w:r>
            <w:r w:rsidRPr="005849DB">
              <w:tab/>
              <w:t>Web control system is monitored and adjusted to ensure correct tension and accurate continuous positioning of the web and efficient operation</w:t>
            </w:r>
          </w:p>
          <w:p w:rsidR="00000000" w:rsidRPr="005849DB" w:rsidP="005849DB">
            <w:pPr>
              <w:pStyle w:val="List2"/>
            </w:pPr>
            <w:r w:rsidRPr="005849DB">
              <w:t>1.3.</w:t>
            </w:r>
            <w:r w:rsidRPr="005849DB">
              <w:tab/>
            </w:r>
            <w:r w:rsidRPr="005849DB">
              <w:rPr>
                <w:rStyle w:val="BoldandItalics"/>
              </w:rPr>
              <w:t>Substrate</w:t>
            </w:r>
            <w:r w:rsidRPr="005849DB">
              <w:t xml:space="preserve"> is added to and removed from process according to job instructions</w:t>
            </w:r>
          </w:p>
          <w:p w:rsidR="00000000" w:rsidRPr="005849DB" w:rsidP="005849DB">
            <w:pPr>
              <w:pStyle w:val="List2"/>
            </w:pPr>
            <w:r w:rsidRPr="005849DB">
              <w:t>1.4.</w:t>
            </w:r>
            <w:r w:rsidRPr="005849DB">
              <w:tab/>
              <w:t>Sheeting section i</w:t>
            </w:r>
            <w:r w:rsidRPr="005849DB">
              <w:t>s monitored and adjusted to ensure quality and efficient product delivery</w:t>
            </w:r>
          </w:p>
          <w:p w:rsidR="00000000" w:rsidP="005849DB">
            <w:pPr>
              <w:pStyle w:val="List2"/>
              <w:rPr>
                <w:lang w:val="en-NZ"/>
              </w:rPr>
            </w:pPr>
            <w:r w:rsidRPr="005849DB">
              <w:t>1.5.</w:t>
            </w:r>
            <w:r w:rsidRPr="005849DB">
              <w:tab/>
              <w:t>Set-off/marking prevention system is monitored and adjusted to ensure quality of printed product without set-off or marking meets the standard of approved proof</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2.</w:t>
            </w:r>
            <w:r w:rsidRPr="005849DB">
              <w:tab/>
              <w:t>Maintain ope</w:t>
            </w:r>
            <w:r w:rsidRPr="005849DB">
              <w:t>ration of sheet system (OR Element 1 OR Element 3)</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2.1.</w:t>
            </w:r>
            <w:r w:rsidRPr="005849DB">
              <w:tab/>
              <w:t xml:space="preserve">Feeder and delivery is monitored and adjusted to ensure continuous and efficient feeding to </w:t>
            </w:r>
            <w:r w:rsidRPr="005849DB">
              <w:rPr>
                <w:rStyle w:val="BoldandItalics"/>
              </w:rPr>
              <w:t>machine</w:t>
            </w:r>
          </w:p>
          <w:p w:rsidR="00000000" w:rsidRPr="005849DB" w:rsidP="005849DB">
            <w:pPr>
              <w:pStyle w:val="List2"/>
            </w:pPr>
            <w:r w:rsidRPr="005849DB">
              <w:t>2.2.</w:t>
            </w:r>
            <w:r w:rsidRPr="005849DB">
              <w:tab/>
              <w:t xml:space="preserve">Sheet pick-up and transport system is monitored and adjusted to ensure accurate and continuous </w:t>
            </w:r>
            <w:r w:rsidRPr="005849DB">
              <w:t>sheet handling and efficient operation</w:t>
            </w:r>
          </w:p>
          <w:p w:rsidR="00000000" w:rsidRPr="005849DB" w:rsidP="005849DB">
            <w:pPr>
              <w:pStyle w:val="List2"/>
            </w:pPr>
            <w:r w:rsidRPr="005849DB">
              <w:t>2.3.</w:t>
            </w:r>
            <w:r w:rsidRPr="005849DB">
              <w:tab/>
              <w:t>Transfer systems are monitored and adjusted to ensure correct and continuous sheet handling and efficient operation</w:t>
            </w:r>
          </w:p>
          <w:p w:rsidR="00000000" w:rsidRPr="005849DB" w:rsidP="005849DB">
            <w:pPr>
              <w:pStyle w:val="List2"/>
            </w:pPr>
            <w:r w:rsidRPr="005849DB">
              <w:t>2.4.</w:t>
            </w:r>
            <w:r w:rsidRPr="005849DB">
              <w:tab/>
              <w:t>Substrate is added to and removed from process according to job instructions</w:t>
            </w:r>
          </w:p>
          <w:p w:rsidR="00000000" w:rsidP="005849DB">
            <w:pPr>
              <w:pStyle w:val="List2"/>
              <w:rPr>
                <w:lang w:val="en-NZ"/>
              </w:rPr>
            </w:pPr>
            <w:r w:rsidRPr="005849DB">
              <w:t>2.5.</w:t>
            </w:r>
            <w:r w:rsidRPr="005849DB">
              <w:tab/>
              <w:t>Set-off/m</w:t>
            </w:r>
            <w:r w:rsidRPr="005849DB">
              <w:t>arking prevention system is monitored and adjusted to ensure quality of printed product without set-off or marking meets the standard of approved proof</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3.</w:t>
            </w:r>
            <w:r w:rsidRPr="005849DB">
              <w:tab/>
              <w:t>Maintain in-line loading and ejection (OR Element 4 OR Element 5)</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3.1.</w:t>
            </w:r>
            <w:r w:rsidRPr="005849DB">
              <w:tab/>
            </w:r>
            <w:r w:rsidRPr="005849DB">
              <w:rPr>
                <w:rStyle w:val="BoldandItalics"/>
              </w:rPr>
              <w:t>In</w:t>
            </w:r>
            <w:r w:rsidRPr="005849DB">
              <w:t>-</w:t>
            </w:r>
            <w:r w:rsidRPr="005849DB">
              <w:rPr>
                <w:rStyle w:val="BoldandItalics"/>
              </w:rPr>
              <w:t>line</w:t>
            </w:r>
            <w:r w:rsidRPr="005849DB">
              <w:t xml:space="preserve"> loading is monitored and adjusted to ensure quality and efficient product delivery</w:t>
            </w:r>
          </w:p>
          <w:p w:rsidR="00000000" w:rsidP="005849DB">
            <w:pPr>
              <w:pStyle w:val="List2"/>
              <w:rPr>
                <w:lang w:val="en-NZ"/>
              </w:rPr>
            </w:pPr>
            <w:r w:rsidRPr="005849DB">
              <w:t>3.2.</w:t>
            </w:r>
            <w:r w:rsidRPr="005849DB">
              <w:tab/>
              <w:t>In-line ejection is monitored and adjusted to ensure quality and efficient product delivery</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4.</w:t>
            </w:r>
            <w:r w:rsidRPr="005849DB">
              <w:tab/>
              <w:t>Maintain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4.1.</w:t>
            </w:r>
            <w:r w:rsidRPr="005849DB">
              <w:tab/>
              <w:t>Production process is operated in asso</w:t>
            </w:r>
            <w:r w:rsidRPr="005849DB">
              <w:t>ciation with fellow workers and according to company specifications and planned daily schedule</w:t>
            </w:r>
          </w:p>
          <w:p w:rsidR="00000000" w:rsidRPr="005849DB" w:rsidP="005849DB">
            <w:pPr>
              <w:pStyle w:val="List2"/>
            </w:pPr>
            <w:r w:rsidRPr="005849DB">
              <w:t>4.2.</w:t>
            </w:r>
            <w:r w:rsidRPr="005849DB">
              <w:tab/>
              <w:t>If necessary, the location of objects into fixtures/jigs is monitored and adjusted</w:t>
            </w:r>
          </w:p>
          <w:p w:rsidR="00000000" w:rsidRPr="005849DB" w:rsidP="005849DB">
            <w:pPr>
              <w:pStyle w:val="List2"/>
            </w:pPr>
            <w:r w:rsidRPr="005849DB">
              <w:t>4.3.</w:t>
            </w:r>
            <w:r w:rsidRPr="005849DB">
              <w:tab/>
            </w:r>
            <w:r w:rsidRPr="005849DB">
              <w:rPr>
                <w:rStyle w:val="BoldandItalics"/>
              </w:rPr>
              <w:t>Foil</w:t>
            </w:r>
            <w:r w:rsidRPr="005849DB">
              <w:t xml:space="preserve"> transfer system is monitored and adjusted to ensure quality of </w:t>
            </w:r>
            <w:r w:rsidRPr="005849DB">
              <w:t>printed product meets the standard of approved proof</w:t>
            </w:r>
          </w:p>
          <w:p w:rsidR="00000000" w:rsidRPr="005849DB" w:rsidP="005849DB">
            <w:pPr>
              <w:pStyle w:val="List2"/>
            </w:pPr>
            <w:r w:rsidRPr="005849DB">
              <w:t>4.4.</w:t>
            </w:r>
            <w:r w:rsidRPr="005849DB">
              <w:tab/>
              <w:t>Basic in-line printing/converting/binding/finishing process(es) are monitored and adjusted to ensure quality of product meets the standard of the approved proof</w:t>
            </w:r>
          </w:p>
          <w:p w:rsidR="00000000" w:rsidRPr="005849DB" w:rsidP="005849DB">
            <w:pPr>
              <w:pStyle w:val="List2"/>
            </w:pPr>
            <w:r w:rsidRPr="005849DB">
              <w:t>4.5.</w:t>
            </w:r>
            <w:r w:rsidRPr="005849DB">
              <w:tab/>
              <w:t xml:space="preserve">Production is maintained within </w:t>
            </w:r>
            <w:r w:rsidRPr="005849DB">
              <w:t>OHS requirements and company and manufacturer's specifications</w:t>
            </w:r>
          </w:p>
          <w:p w:rsidR="00000000" w:rsidRPr="005849DB" w:rsidP="005849DB">
            <w:pPr>
              <w:pStyle w:val="List2"/>
            </w:pPr>
            <w:r w:rsidRPr="005849DB">
              <w:t>4.6.</w:t>
            </w:r>
            <w:r w:rsidRPr="005849DB">
              <w:tab/>
              <w:t>Manual and/or automatic control is used as per specification</w:t>
            </w:r>
          </w:p>
          <w:p w:rsidR="00000000" w:rsidRPr="005849DB" w:rsidP="005849DB">
            <w:pPr>
              <w:pStyle w:val="List2"/>
            </w:pPr>
            <w:r w:rsidRPr="005849DB">
              <w:t>4.7.</w:t>
            </w:r>
            <w:r w:rsidRPr="005849DB">
              <w:tab/>
              <w:t>Performance is monitored and verified using the process control system according to enterprise procedures</w:t>
            </w:r>
          </w:p>
          <w:p w:rsidR="00000000" w:rsidRPr="005849DB" w:rsidP="005849DB">
            <w:pPr>
              <w:pStyle w:val="List2"/>
            </w:pPr>
            <w:r w:rsidRPr="005849DB">
              <w:t>4.8.</w:t>
            </w:r>
            <w:r w:rsidRPr="005849DB">
              <w:tab/>
              <w:t>Foil perfor</w:t>
            </w:r>
            <w:r w:rsidRPr="005849DB">
              <w:t>mance and position of print are monitored and adjusted throughout production run</w:t>
            </w:r>
          </w:p>
          <w:p w:rsidR="00000000" w:rsidP="005849DB">
            <w:pPr>
              <w:pStyle w:val="List2"/>
              <w:rPr>
                <w:lang w:val="en-NZ"/>
              </w:rPr>
            </w:pPr>
            <w:r w:rsidRPr="005849DB">
              <w:t>4.9.</w:t>
            </w:r>
            <w:r w:rsidRPr="005849DB">
              <w:tab/>
              <w:t>Waste is sorted according to enterprise procedures</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5.</w:t>
            </w:r>
            <w:r w:rsidRPr="005849DB">
              <w:tab/>
              <w:t>Identify and rectify problems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5.1.</w:t>
            </w:r>
            <w:r w:rsidRPr="005849DB">
              <w:tab/>
              <w:t>Production difficulties are anticipated and preventive action is taken to preven</w:t>
            </w:r>
            <w:r w:rsidRPr="005849DB">
              <w:t>t occurrence by timely intervention</w:t>
            </w:r>
          </w:p>
          <w:p w:rsidR="00000000" w:rsidRPr="005849DB" w:rsidP="005849DB">
            <w:pPr>
              <w:pStyle w:val="List2"/>
            </w:pPr>
            <w:r w:rsidRPr="005849DB">
              <w:t>5.2.</w:t>
            </w:r>
            <w:r w:rsidRPr="005849DB">
              <w:tab/>
              <w:t>Process adjustments to eliminate problems are reported according to enterprise procedures</w:t>
            </w:r>
          </w:p>
          <w:p w:rsidR="00000000" w:rsidRPr="005849DB" w:rsidP="005849DB">
            <w:pPr>
              <w:pStyle w:val="List2"/>
            </w:pPr>
            <w:r w:rsidRPr="005849DB">
              <w:t>5.3.</w:t>
            </w:r>
            <w:r w:rsidRPr="005849DB">
              <w:tab/>
              <w:t>Faulty performance of equipment is identified and reported according to enterprise procedures</w:t>
            </w:r>
          </w:p>
          <w:p w:rsidR="00000000" w:rsidRPr="005849DB" w:rsidP="005849DB">
            <w:pPr>
              <w:pStyle w:val="List2"/>
            </w:pPr>
            <w:r w:rsidRPr="005849DB">
              <w:t>5.4.</w:t>
            </w:r>
            <w:r w:rsidRPr="005849DB">
              <w:tab/>
            </w:r>
            <w:r w:rsidRPr="005849DB">
              <w:t>Problem in foil stamping machine operation is identified and reported according to enterprise procedures</w:t>
            </w:r>
          </w:p>
          <w:p w:rsidR="00000000" w:rsidRPr="005849DB" w:rsidP="005849DB">
            <w:pPr>
              <w:pStyle w:val="List2"/>
            </w:pPr>
            <w:r w:rsidRPr="005849DB">
              <w:t>5.5.</w:t>
            </w:r>
            <w:r w:rsidRPr="005849DB">
              <w:tab/>
              <w:t>Adjustments or corrections are carried out according to specified procedures and consistent with operator's skill level</w:t>
            </w:r>
          </w:p>
          <w:p w:rsidR="00000000" w:rsidP="005849DB">
            <w:pPr>
              <w:pStyle w:val="List2"/>
              <w:rPr>
                <w:lang w:val="en-NZ"/>
              </w:rPr>
            </w:pPr>
            <w:r w:rsidRPr="005849DB">
              <w:t>5.6.</w:t>
            </w:r>
            <w:r w:rsidRPr="005849DB">
              <w:tab/>
              <w:t>Foil stamping machine</w:t>
            </w:r>
            <w:r w:rsidRPr="005849DB">
              <w:t xml:space="preserve"> operation is checked to ensure correct operation</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6.</w:t>
            </w:r>
            <w:r w:rsidRPr="005849DB">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6.1.</w:t>
            </w:r>
            <w:r w:rsidRPr="005849DB">
              <w:tab/>
              <w:t>Correct shutdown sequence is followed according to manufacturer's specifications and enterprise procedures</w:t>
            </w:r>
          </w:p>
          <w:p w:rsidR="00000000" w:rsidRPr="005849DB" w:rsidP="005849DB">
            <w:pPr>
              <w:pStyle w:val="List2"/>
            </w:pPr>
            <w:r w:rsidRPr="005849DB">
              <w:t>6.2.</w:t>
            </w:r>
            <w:r w:rsidRPr="005849DB">
              <w:tab/>
              <w:t>Shutdown is conducted in association with fell</w:t>
            </w:r>
            <w:r w:rsidRPr="005849DB">
              <w:t>ow workers and in compliance with OHS requirements</w:t>
            </w:r>
          </w:p>
          <w:p w:rsidR="00000000" w:rsidRPr="005849DB" w:rsidP="005849DB">
            <w:pPr>
              <w:pStyle w:val="List2"/>
            </w:pPr>
            <w:r w:rsidRPr="005849DB">
              <w:t>6.3.</w:t>
            </w:r>
            <w:r w:rsidRPr="005849DB">
              <w:tab/>
              <w:t>Unused foil is correctly labelled and stored according to manufacturer/supplier specifications and enterprise procedures</w:t>
            </w:r>
          </w:p>
          <w:p w:rsidR="00000000" w:rsidRPr="005849DB" w:rsidP="005849DB">
            <w:pPr>
              <w:pStyle w:val="List2"/>
            </w:pPr>
            <w:r w:rsidRPr="005849DB">
              <w:t>6.4.</w:t>
            </w:r>
            <w:r w:rsidRPr="005849DB">
              <w:tab/>
              <w:t>Waste is removed from operating area and recycled or disposed of, where re</w:t>
            </w:r>
            <w:r w:rsidRPr="005849DB">
              <w:t>quired, according to regulatory requirements and enterprise procedures</w:t>
            </w:r>
          </w:p>
          <w:p w:rsidR="00000000" w:rsidRPr="005849DB" w:rsidP="005849DB">
            <w:pPr>
              <w:pStyle w:val="List2"/>
            </w:pPr>
            <w:r w:rsidRPr="005849DB">
              <w:t>6.5.</w:t>
            </w:r>
            <w:r w:rsidRPr="005849DB">
              <w:tab/>
              <w:t>All product is removed from operating area</w:t>
            </w:r>
          </w:p>
          <w:p w:rsidR="00000000" w:rsidRPr="005849DB" w:rsidP="005849DB">
            <w:pPr>
              <w:pStyle w:val="List2"/>
            </w:pPr>
            <w:r w:rsidRPr="005849DB">
              <w:t>6.6.</w:t>
            </w:r>
            <w:r w:rsidRPr="005849DB">
              <w:tab/>
              <w:t>Machine faults requiring repair are identified and reported to designated person according to enterprise procedures</w:t>
            </w:r>
          </w:p>
          <w:p w:rsidR="00000000" w:rsidP="005849DB">
            <w:pPr>
              <w:pStyle w:val="List2"/>
              <w:rPr>
                <w:lang w:val="en-NZ"/>
              </w:rPr>
            </w:pPr>
            <w:r w:rsidRPr="005849DB">
              <w:t>6.7.</w:t>
            </w:r>
            <w:r w:rsidRPr="005849DB">
              <w:tab/>
              <w:t>Repair/adju</w:t>
            </w:r>
            <w:r w:rsidRPr="005849DB">
              <w:t>stment is verified prior to resumption of operations</w:t>
            </w:r>
          </w:p>
        </w:tc>
      </w:tr>
      <w:tr w:rsidTr="00702FE3">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
              <w:rPr>
                <w:lang w:val="en-NZ"/>
              </w:rPr>
            </w:pPr>
            <w:r w:rsidRPr="005849DB">
              <w:t>7.</w:t>
            </w:r>
            <w:r w:rsidRPr="005849DB">
              <w:tab/>
              <w:t>Clean printing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2"/>
            </w:pPr>
            <w:r w:rsidRPr="005849DB">
              <w:t>7.1.</w:t>
            </w:r>
            <w:r w:rsidRPr="005849DB">
              <w:tab/>
              <w:t>In-line printing/converting/binding/finishing units are cleaned ready for next run</w:t>
            </w:r>
          </w:p>
          <w:p w:rsidR="00000000" w:rsidRPr="005849DB" w:rsidP="005849DB">
            <w:pPr>
              <w:pStyle w:val="List2"/>
            </w:pPr>
            <w:r w:rsidRPr="005849DB">
              <w:t>7.2.</w:t>
            </w:r>
            <w:r w:rsidRPr="005849DB">
              <w:tab/>
              <w:t>Reel feed, transportation and delivery systems are disengaged a</w:t>
            </w:r>
            <w:r w:rsidRPr="005849DB">
              <w:t>nd cleaned ready for next run OR</w:t>
            </w:r>
          </w:p>
          <w:p w:rsidR="00000000" w:rsidRPr="005849DB" w:rsidP="005849DB">
            <w:pPr>
              <w:pStyle w:val="List2"/>
            </w:pPr>
            <w:r w:rsidRPr="005849DB">
              <w:t>7.3.</w:t>
            </w:r>
            <w:r w:rsidRPr="005849DB">
              <w:tab/>
              <w:t>Sheet feed, transport and delivery systems are disengaged and cleaned ready for next run OR</w:t>
            </w:r>
          </w:p>
          <w:p w:rsidR="00000000" w:rsidRPr="005849DB" w:rsidP="005849DB">
            <w:pPr>
              <w:pStyle w:val="List2"/>
            </w:pPr>
            <w:r w:rsidRPr="005849DB">
              <w:t>7.4.</w:t>
            </w:r>
            <w:r w:rsidRPr="005849DB">
              <w:tab/>
              <w:t>Jig and conveyors are disengaged and cleaned ready for next run</w:t>
            </w:r>
          </w:p>
          <w:p w:rsidR="00000000" w:rsidRPr="005849DB" w:rsidP="005849DB">
            <w:pPr>
              <w:pStyle w:val="List2"/>
            </w:pPr>
            <w:r w:rsidRPr="005849DB">
              <w:t>7.5.</w:t>
            </w:r>
            <w:r w:rsidRPr="005849DB">
              <w:tab/>
              <w:t>Production records or other documentation are accura</w:t>
            </w:r>
            <w:r w:rsidRPr="005849DB">
              <w:t>tely completed where required by enterprise procedures</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9" w:name="O_82943"/>
      <w:bookmarkEnd w:id="9"/>
      <w:r w:rsidRPr="005849DB">
        <w:t>Required Skills and Knowledge</w:t>
      </w:r>
    </w:p>
    <w:tbl>
      <w:tblPr>
        <w:tblW w:w="0" w:type="auto"/>
        <w:tblLayout w:type="fixed"/>
        <w:tblCellMar>
          <w:left w:w="62" w:type="dxa"/>
          <w:right w:w="62" w:type="dxa"/>
        </w:tblCellMar>
        <w:tblLook w:val="0000"/>
      </w:tblPr>
      <w:tblGrid>
        <w:gridCol w:w="8522"/>
      </w:tblGrid>
      <w:tr w:rsidTr="00702F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REQUIRED SKILLS AND KNOWLEDGE</w:t>
            </w:r>
          </w:p>
        </w:tc>
      </w:tr>
      <w:tr w:rsidTr="00702F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t>This section describes the skills and knowledge required for this unit.</w:t>
            </w:r>
          </w:p>
        </w:tc>
      </w:tr>
      <w:tr w:rsidTr="00702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Required skills</w:t>
            </w:r>
          </w:p>
        </w:tc>
      </w:tr>
      <w:tr w:rsidTr="00702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Bullet"/>
            </w:pPr>
            <w:r w:rsidRPr="005849DB">
              <w:t>OHS in relation to operating machinery such as safely switching off machinery before cleaning is started</w:t>
            </w:r>
          </w:p>
          <w:p w:rsidR="00000000" w:rsidRPr="005849DB" w:rsidP="005849DB">
            <w:pPr>
              <w:pStyle w:val="ListBullet"/>
            </w:pPr>
            <w:r w:rsidRPr="005849DB">
              <w:t>communication of ideas and information by providing feedback to internal and external clients about printing, in-line processes and job specifications</w:t>
            </w:r>
          </w:p>
          <w:p w:rsidR="00000000" w:rsidRPr="005849DB" w:rsidP="005849DB">
            <w:pPr>
              <w:pStyle w:val="ListBullet"/>
            </w:pPr>
            <w:r w:rsidRPr="005849DB">
              <w:t>collecting, analysing and organising information by collecting and analysing data about printing process, machine specifications and performance to calculate appropriate adjustments for the job</w:t>
            </w:r>
          </w:p>
          <w:p w:rsidR="00000000" w:rsidRPr="005849DB" w:rsidP="005849DB">
            <w:pPr>
              <w:pStyle w:val="ListBullet"/>
            </w:pPr>
            <w:r w:rsidRPr="005849DB">
              <w:t>planning and organising activities by providing information ab</w:t>
            </w:r>
            <w:r w:rsidRPr="005849DB">
              <w:t>out time and materials requirements for production scheduling</w:t>
            </w:r>
          </w:p>
          <w:p w:rsidR="00000000" w:rsidRPr="005849DB" w:rsidP="005849DB">
            <w:pPr>
              <w:pStyle w:val="ListBullet"/>
            </w:pPr>
            <w:r w:rsidRPr="005849DB">
              <w:t>teamwork when communicating with work team members and workers involved in prior and subsequent processes to ensure efficient production</w:t>
            </w:r>
          </w:p>
          <w:p w:rsidR="00000000" w:rsidRPr="005849DB" w:rsidP="005849DB">
            <w:pPr>
              <w:pStyle w:val="ListBullet"/>
            </w:pPr>
            <w:r w:rsidRPr="005849DB">
              <w:t>mathematical ideas and techniques by calculating consumab</w:t>
            </w:r>
            <w:r w:rsidRPr="005849DB">
              <w:t>les and personnel requirements to meet production schedules</w:t>
            </w:r>
          </w:p>
          <w:p w:rsidR="00000000" w:rsidRPr="005849DB" w:rsidP="005849DB">
            <w:pPr>
              <w:pStyle w:val="ListBullet"/>
            </w:pPr>
            <w:r w:rsidRPr="005849DB">
              <w:t>problem-solving skills by identifying print problems and correcting during print run</w:t>
            </w:r>
          </w:p>
          <w:p w:rsidR="00000000" w:rsidP="005849DB">
            <w:pPr>
              <w:pStyle w:val="ListBullet"/>
              <w:rPr>
                <w:lang w:val="en-NZ"/>
              </w:rPr>
            </w:pPr>
            <w:r w:rsidRPr="005849DB">
              <w:t xml:space="preserve">use of technology by </w:t>
            </w:r>
            <w:r w:rsidRPr="005849DB">
              <w:t>using monitoring systems, understanding their output and feeding into production management systems</w:t>
            </w:r>
          </w:p>
        </w:tc>
      </w:tr>
      <w:tr w:rsidTr="00702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Required knowledge</w:t>
            </w:r>
          </w:p>
        </w:tc>
      </w:tr>
      <w:tr w:rsidTr="00702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Bullet"/>
            </w:pPr>
            <w:r w:rsidRPr="005849DB">
              <w:t>maintaining in-feed and delivery of reel or sheet or 3D object transportation section</w:t>
            </w:r>
          </w:p>
          <w:p w:rsidR="00000000" w:rsidRPr="005849DB" w:rsidP="005849DB">
            <w:pPr>
              <w:pStyle w:val="ListBullet"/>
            </w:pPr>
            <w:r w:rsidRPr="005849DB">
              <w:t>OHS concerns when operating a transportation sys</w:t>
            </w:r>
            <w:r w:rsidRPr="005849DB">
              <w:t>tem</w:t>
            </w:r>
          </w:p>
          <w:p w:rsidR="00000000" w:rsidRPr="005849DB" w:rsidP="005849DB">
            <w:pPr>
              <w:pStyle w:val="ListBullet"/>
            </w:pPr>
            <w:r w:rsidRPr="005849DB">
              <w:t>why sheets are fanned before loading into the press</w:t>
            </w:r>
          </w:p>
          <w:p w:rsidR="00000000" w:rsidRPr="005849DB" w:rsidP="005849DB">
            <w:pPr>
              <w:pStyle w:val="ListBullet"/>
            </w:pPr>
            <w:r w:rsidRPr="005849DB">
              <w:t>affect the printing of double sheets has on the foil stamped product</w:t>
            </w:r>
          </w:p>
          <w:p w:rsidR="00000000" w:rsidRPr="005849DB" w:rsidP="005849DB">
            <w:pPr>
              <w:pStyle w:val="ListBullet"/>
            </w:pPr>
            <w:r w:rsidRPr="005849DB">
              <w:t>why tracking of the web is important to position and register</w:t>
            </w:r>
          </w:p>
          <w:p w:rsidR="00000000" w:rsidRPr="005849DB" w:rsidP="005849DB">
            <w:pPr>
              <w:pStyle w:val="ListBullet"/>
            </w:pPr>
            <w:r w:rsidRPr="005849DB">
              <w:t>implications if the web is not spliced correctly</w:t>
            </w:r>
          </w:p>
          <w:p w:rsidR="00000000" w:rsidRPr="005849DB" w:rsidP="005849DB">
            <w:pPr>
              <w:pStyle w:val="ListBullet"/>
            </w:pPr>
            <w:r w:rsidRPr="005849DB">
              <w:t xml:space="preserve">identification that </w:t>
            </w:r>
            <w:r w:rsidRPr="005849DB">
              <w:t>should be used for web splices</w:t>
            </w:r>
          </w:p>
          <w:p w:rsidR="00000000" w:rsidRPr="005849DB" w:rsidP="005849DB">
            <w:pPr>
              <w:pStyle w:val="ListBullet"/>
            </w:pPr>
            <w:r w:rsidRPr="005849DB">
              <w:t>precautions that should be taken to ensure that the rewound product is of consistent acceptable quality</w:t>
            </w:r>
          </w:p>
          <w:p w:rsidR="00000000" w:rsidRPr="005849DB" w:rsidP="005849DB">
            <w:pPr>
              <w:pStyle w:val="ListBullet"/>
            </w:pPr>
            <w:r w:rsidRPr="005849DB">
              <w:t>if sheeted, components that can be adjusted to ensure correct delivery</w:t>
            </w:r>
          </w:p>
          <w:p w:rsidR="00000000" w:rsidRPr="005849DB" w:rsidP="005849DB">
            <w:pPr>
              <w:pStyle w:val="ListBullet"/>
            </w:pPr>
            <w:r w:rsidRPr="005849DB">
              <w:t xml:space="preserve">how printed material that is not of an acceptable </w:t>
            </w:r>
            <w:r w:rsidRPr="005849DB">
              <w:t>standard is identified</w:t>
            </w:r>
          </w:p>
          <w:p w:rsidR="00000000" w:rsidRPr="005849DB" w:rsidP="005849DB">
            <w:pPr>
              <w:pStyle w:val="ListBullet"/>
            </w:pPr>
            <w:r w:rsidRPr="005849DB">
              <w:t>aspects of loading and ejection that need to be monitored</w:t>
            </w:r>
          </w:p>
          <w:p w:rsidR="00000000" w:rsidRPr="005849DB" w:rsidP="005849DB">
            <w:pPr>
              <w:pStyle w:val="ListBullet"/>
            </w:pPr>
            <w:r w:rsidRPr="005849DB">
              <w:t>maintaining the foil stamping process</w:t>
            </w:r>
          </w:p>
          <w:p w:rsidR="00000000" w:rsidRPr="005849DB" w:rsidP="005849DB">
            <w:pPr>
              <w:pStyle w:val="ListBullet"/>
            </w:pPr>
            <w:r w:rsidRPr="005849DB">
              <w:t>major OHS concerns when foil stamping</w:t>
            </w:r>
          </w:p>
          <w:p w:rsidR="00000000" w:rsidRPr="005849DB" w:rsidP="005849DB">
            <w:pPr>
              <w:pStyle w:val="ListBullet"/>
            </w:pPr>
            <w:r w:rsidRPr="005849DB">
              <w:t>considerations that will contribute to determining the ideal press speed</w:t>
            </w:r>
          </w:p>
          <w:p w:rsidR="00000000" w:rsidRPr="005849DB" w:rsidP="005849DB">
            <w:pPr>
              <w:pStyle w:val="ListBullet"/>
            </w:pPr>
            <w:r w:rsidRPr="005849DB">
              <w:t>interval that the product be checked for consistency</w:t>
            </w:r>
          </w:p>
          <w:p w:rsidR="00000000" w:rsidRPr="005849DB" w:rsidP="005849DB">
            <w:pPr>
              <w:pStyle w:val="ListBullet"/>
            </w:pPr>
            <w:r w:rsidRPr="005849DB">
              <w:t>cause of the non-image areas of the print filling in</w:t>
            </w:r>
          </w:p>
          <w:p w:rsidR="00000000" w:rsidRPr="005849DB" w:rsidP="005849DB">
            <w:pPr>
              <w:pStyle w:val="ListBullet"/>
            </w:pPr>
            <w:r w:rsidRPr="005849DB">
              <w:t>remedial action to be taken if the edges of the print were jagged</w:t>
            </w:r>
          </w:p>
          <w:p w:rsidR="00000000" w:rsidRPr="005849DB" w:rsidP="005849DB">
            <w:pPr>
              <w:pStyle w:val="ListBullet"/>
            </w:pPr>
            <w:r w:rsidRPr="005849DB">
              <w:t>use of anti set off spray not recommended when foil stamping</w:t>
            </w:r>
          </w:p>
          <w:p w:rsidR="00000000" w:rsidRPr="005849DB" w:rsidP="005849DB">
            <w:pPr>
              <w:pStyle w:val="ListBullet"/>
            </w:pPr>
            <w:r w:rsidRPr="005849DB">
              <w:t>adjusting the machine t</w:t>
            </w:r>
            <w:r w:rsidRPr="005849DB">
              <w:t>o correct a shift in the image position on the object</w:t>
            </w:r>
          </w:p>
          <w:p w:rsidR="00000000" w:rsidRPr="005849DB" w:rsidP="005849DB">
            <w:pPr>
              <w:pStyle w:val="ListBullet"/>
            </w:pPr>
            <w:r w:rsidRPr="005849DB">
              <w:t>shutdown and cleaning of the press</w:t>
            </w:r>
          </w:p>
          <w:p w:rsidR="00000000" w:rsidRPr="005849DB" w:rsidP="005849DB">
            <w:pPr>
              <w:pStyle w:val="ListBullet"/>
            </w:pPr>
            <w:r w:rsidRPr="005849DB">
              <w:t>dangers that exist from solvents and solutions used to clean the press and printing dies</w:t>
            </w:r>
          </w:p>
          <w:p w:rsidR="00000000" w:rsidRPr="005849DB" w:rsidP="005849DB">
            <w:pPr>
              <w:pStyle w:val="ListBullet"/>
            </w:pPr>
            <w:r w:rsidRPr="005849DB">
              <w:t>how dies should be stored following printing</w:t>
            </w:r>
          </w:p>
          <w:p w:rsidR="00000000" w:rsidRPr="005849DB" w:rsidP="005849DB">
            <w:pPr>
              <w:pStyle w:val="ListBullet"/>
            </w:pPr>
            <w:r w:rsidRPr="005849DB">
              <w:t>effect of poorly stored dies</w:t>
            </w:r>
          </w:p>
          <w:p w:rsidR="00000000" w:rsidRPr="005849DB" w:rsidP="005849DB">
            <w:pPr>
              <w:pStyle w:val="ListBullet"/>
            </w:pPr>
            <w:r w:rsidRPr="005849DB">
              <w:t>part</w:t>
            </w:r>
            <w:r w:rsidRPr="005849DB">
              <w:t>s of the machine to be thoroughly cleaned following the print run</w:t>
            </w:r>
          </w:p>
          <w:p w:rsidR="00000000" w:rsidRPr="005849DB" w:rsidP="005849DB">
            <w:pPr>
              <w:pStyle w:val="ListBullet"/>
            </w:pPr>
            <w:r w:rsidRPr="005849DB">
              <w:t>components to be inspected for wear following the print run</w:t>
            </w:r>
          </w:p>
          <w:p w:rsidR="00000000" w:rsidRPr="005849DB" w:rsidP="005849DB">
            <w:pPr>
              <w:pStyle w:val="ListBullet"/>
            </w:pPr>
            <w:r w:rsidRPr="005849DB">
              <w:t>records that are important for following or repeat prints</w:t>
            </w:r>
          </w:p>
          <w:p w:rsidR="00000000" w:rsidRPr="005849DB" w:rsidP="005849DB">
            <w:pPr>
              <w:pStyle w:val="ListBullet"/>
            </w:pPr>
            <w:r w:rsidRPr="005849DB">
              <w:t>machine manuals, safety and other documentation that are relevant to thi</w:t>
            </w:r>
            <w:r w:rsidRPr="005849DB">
              <w:t>s task</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10" w:name="O_82944"/>
      <w:bookmarkEnd w:id="10"/>
      <w:r w:rsidRPr="005849DB">
        <w:t>Evidence Guide</w:t>
      </w:r>
    </w:p>
    <w:tbl>
      <w:tblPr>
        <w:tblW w:w="9570" w:type="dxa"/>
        <w:tblLayout w:type="fixed"/>
        <w:tblCellMar>
          <w:left w:w="62" w:type="dxa"/>
          <w:right w:w="62" w:type="dxa"/>
        </w:tblCellMar>
        <w:tblLook w:val="0000"/>
      </w:tblPr>
      <w:tblGrid>
        <w:gridCol w:w="3908"/>
        <w:gridCol w:w="5662"/>
      </w:tblGrid>
      <w:tr w:rsidTr="00702F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EVIDENCE GUIDE</w:t>
            </w:r>
          </w:p>
        </w:tc>
      </w:tr>
      <w:tr w:rsidTr="00702F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t xml:space="preserve">The Evidence Guide provides advice on assessment and must be read in conjunction with the performance criteria, required skills and knowledge, </w:t>
            </w:r>
            <w:r w:rsidRPr="005849DB">
              <w:t>range statement and the Assessment Guidelines for the Training Package.</w:t>
            </w:r>
          </w:p>
        </w:tc>
      </w:tr>
      <w:tr w:rsidTr="00702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p>
        </w:tc>
      </w:tr>
      <w:tr w:rsidTr="00702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Evidence of the ability to:</w:t>
            </w:r>
          </w:p>
          <w:p w:rsidR="00000000" w:rsidRPr="005849DB" w:rsidP="005849DB">
            <w:pPr>
              <w:pStyle w:val="ListBullet"/>
            </w:pPr>
            <w:r w:rsidRPr="005849DB">
              <w:t>operate a gold blocking or hot foil stamping machine ensuring an efficient production flow that maintains product quality standards. Any production problems are anticipated and rectified with minimum downtime. The machine is correctly shut down and cleaned</w:t>
            </w:r>
            <w:r w:rsidRPr="005849DB">
              <w:t xml:space="preserve"> according to OHS guidelines</w:t>
            </w:r>
          </w:p>
          <w:p w:rsidR="00000000" w:rsidRPr="005849DB" w:rsidP="005849DB">
            <w:pPr>
              <w:pStyle w:val="ListBullet"/>
            </w:pPr>
            <w:r w:rsidRPr="005849DB">
              <w:t>demonstrate use of computerised control, monitoring and data entry systems if available and appropriate</w:t>
            </w:r>
          </w:p>
          <w:p w:rsidR="00000000" w:rsidRPr="005849DB" w:rsidP="005849DB">
            <w:pPr>
              <w:pStyle w:val="ListBullet"/>
            </w:pPr>
            <w:r w:rsidRPr="005849DB">
              <w:t>demonstrate an ability to find and use information relevant to the task from a variety of information sources</w:t>
            </w:r>
          </w:p>
          <w:p w:rsidR="00000000" w:rsidP="005849DB">
            <w:pPr>
              <w:pStyle w:val="ListBullet"/>
              <w:rPr>
                <w:lang w:val="en-NZ"/>
              </w:rPr>
            </w:pPr>
            <w:r w:rsidRPr="005849DB">
              <w:t>produce TWO f</w:t>
            </w:r>
            <w:r w:rsidRPr="005849DB">
              <w:t>oil stamped products (if possible including at least ONE in-line process if relevant) according to job specifications, enterprise procedures and the Performance Criteria.</w:t>
            </w:r>
          </w:p>
        </w:tc>
      </w:tr>
      <w:tr w:rsidTr="00702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Assessment must ensure:</w:t>
            </w:r>
          </w:p>
          <w:p w:rsidR="00000000" w:rsidRPr="005849DB" w:rsidP="005849DB">
            <w:pPr>
              <w:pStyle w:val="ListBullet"/>
            </w:pPr>
            <w:r w:rsidRPr="005849DB">
              <w:t>assessment</w:t>
            </w:r>
            <w:r w:rsidRPr="005849DB">
              <w:t xml:space="preserve"> may take place on the job, off the job or a combination of these. Off the job assessment must be undertaken in a closely simulated workplace environment</w:t>
            </w:r>
          </w:p>
          <w:p w:rsidR="00000000" w:rsidP="005849DB">
            <w:pPr>
              <w:pStyle w:val="ListBullet"/>
              <w:rPr>
                <w:lang w:val="en-NZ"/>
              </w:rPr>
            </w:pPr>
            <w:r w:rsidRPr="005849DB">
              <w:t>a gold blocking or hot foil stamping machine.</w:t>
            </w:r>
          </w:p>
        </w:tc>
      </w:tr>
      <w:tr w:rsidTr="00702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A range of assessment methods should be used to assess practical skills and knowledge. The following examples are appropriate for this unit:</w:t>
            </w:r>
          </w:p>
          <w:p w:rsidR="00000000" w:rsidP="005849DB">
            <w:pPr>
              <w:pStyle w:val="ListBullet"/>
              <w:rPr>
                <w:lang w:val="en-NZ"/>
              </w:rPr>
            </w:pPr>
            <w:r w:rsidRPr="005849DB">
              <w:t xml:space="preserve">direct questioning combined with review of portfolios of evidence and third party workplace reports of on-the-job </w:t>
            </w:r>
            <w:r w:rsidRPr="005849DB">
              <w:t>performance by the candidate.</w:t>
            </w:r>
          </w:p>
        </w:tc>
      </w:tr>
      <w:tr w:rsidTr="00702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Holistic assessment with other units relevant to the industry sector, workplace and job role is recommended, for example:</w:t>
            </w:r>
          </w:p>
          <w:p w:rsidR="00000000" w:rsidRPr="005849DB" w:rsidP="005849DB">
            <w:pPr>
              <w:pStyle w:val="ListBullet"/>
            </w:pPr>
            <w:r w:rsidRPr="005849DB">
              <w:t>ICPSU201C Prepare, load and unload reels and cores on and off mach</w:t>
            </w:r>
            <w:r w:rsidRPr="005849DB">
              <w:t>ine</w:t>
            </w:r>
          </w:p>
          <w:p w:rsidR="00000000" w:rsidRPr="005849DB" w:rsidP="005849DB">
            <w:pPr>
              <w:pStyle w:val="ListBullet"/>
            </w:pPr>
            <w:r w:rsidRPr="005849DB">
              <w:t>ICPSU202C Prepare, load and unload product on and off machine</w:t>
            </w:r>
          </w:p>
          <w:p w:rsidR="00000000" w:rsidRPr="005849DB" w:rsidP="005849DB">
            <w:pPr>
              <w:pStyle w:val="ListBullet"/>
            </w:pPr>
            <w:r w:rsidRPr="005849DB">
              <w:t>ICPSU208C Operate and monitor machines (basic)</w:t>
            </w:r>
          </w:p>
          <w:p w:rsidR="00000000" w:rsidRPr="005849DB" w:rsidP="005849DB">
            <w:pPr>
              <w:pStyle w:val="ListBullet"/>
            </w:pPr>
            <w:r w:rsidRPr="005849DB">
              <w:t>ICPPR261C Set up for foil stamping.</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11" w:name="O_82945"/>
      <w:bookmarkEnd w:id="11"/>
      <w:r w:rsidRPr="005849DB">
        <w:t>Range Statement</w:t>
      </w:r>
    </w:p>
    <w:tbl>
      <w:tblPr>
        <w:tblW w:w="0" w:type="auto"/>
        <w:tblLayout w:type="fixed"/>
        <w:tblCellMar>
          <w:left w:w="62" w:type="dxa"/>
          <w:right w:w="62" w:type="dxa"/>
        </w:tblCellMar>
        <w:tblLook w:val="0000"/>
      </w:tblPr>
      <w:tblGrid>
        <w:gridCol w:w="3503"/>
        <w:gridCol w:w="5019"/>
      </w:tblGrid>
      <w:tr w:rsidTr="00702F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RANGE STATEMENT</w:t>
            </w:r>
          </w:p>
        </w:tc>
      </w:tr>
      <w:tr w:rsidTr="00702F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t>The range statement relates to the unit of competency as a whole. It allows for different work environments and situations that may affect performance. Bold italicised wording, if used in the performance criteria, is detailed below. Essential operating con</w:t>
            </w:r>
            <w:r w:rsidRPr="005849DB">
              <w:t>ditions that may be present with training and assessment (depending on the work situation, needs of the candidate, accessibility of the item, and local industry and regional contexts) may also be included.</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Substrate handling</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 xml:space="preserve">wide or narrow </w:t>
            </w:r>
            <w:r w:rsidRPr="005849DB">
              <w:t>reel or large or small sheet or 3D object handling systems.</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Machines</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a range of foil stamping machines, including machines with computerised monitoring and/or control.</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In</w:t>
            </w:r>
            <w:r w:rsidRPr="005849DB">
              <w:t>-</w:t>
            </w:r>
            <w:r w:rsidRPr="005849DB">
              <w:rPr>
                <w:rStyle w:val="BoldandItalics"/>
              </w:rPr>
              <w:t>line processes</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minor processes that are integral to this competency can include basic in-line operations such as perforating, numbering, date coding, slitting that do not in themselves constitute another defined unit of competency. Where a major in-line process is define</w:t>
            </w:r>
            <w:r w:rsidRPr="005849DB">
              <w:t>d as a separate competency (eg flat-bed cutting, folding) it should be assessed as such.</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Foils</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range of foils used in gold blocking and hot foil stamping.</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Colour matching systems</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use of visual colour assessment and matching un</w:t>
            </w:r>
            <w:r w:rsidRPr="005849DB">
              <w:t>der controlled lighting conditions.</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Design</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simple graphics and text. Minor variation in registration and position.</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Substrate types</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ListBullet"/>
              <w:rPr>
                <w:lang w:val="en-NZ"/>
              </w:rPr>
            </w:pPr>
            <w:r w:rsidRPr="005849DB">
              <w:t xml:space="preserve">range of substrates within the major categories of paper, pressure sensitive material, </w:t>
            </w:r>
            <w:r w:rsidRPr="005849DB">
              <w:t>board, wood, plastics and related films, metal injection moulded plastics, moulded plastics, lacquered substrates.</w:t>
            </w:r>
          </w:p>
        </w:tc>
      </w:tr>
      <w:tr w:rsidTr="00702FE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BoldandItalics"/>
              </w:rPr>
              <w:t>Degree of autonomy</w:t>
            </w:r>
            <w:r w:rsidRPr="005849D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ListBullet"/>
            </w:pPr>
            <w:r w:rsidRPr="005849DB">
              <w:t>working to defined procedures under limited supervision.</w:t>
            </w:r>
          </w:p>
        </w:tc>
      </w:tr>
    </w:tbl>
    <w:p w:rsidR="00702FE3" w:rsidP="005849DB">
      <w:pPr>
        <w:pStyle w:val="BodyText"/>
      </w:pPr>
    </w:p>
    <w:p w:rsidR="00702FE3" w:rsidP="005849DB">
      <w:pPr>
        <w:pStyle w:val="BodyText"/>
      </w:pPr>
    </w:p>
    <w:p w:rsidR="00000000" w:rsidRPr="005849DB" w:rsidP="005849DB">
      <w:pPr>
        <w:pStyle w:val="Heading1"/>
      </w:pPr>
      <w:bookmarkStart w:id="12" w:name="O_82946"/>
      <w:bookmarkEnd w:id="12"/>
      <w:r w:rsidRPr="005849DB">
        <w:t>Unit Sector(s)</w:t>
      </w:r>
    </w:p>
    <w:tbl>
      <w:tblPr>
        <w:tblW w:w="0" w:type="auto"/>
        <w:tblLayout w:type="fixed"/>
        <w:tblCellMar>
          <w:left w:w="62" w:type="dxa"/>
          <w:right w:w="62" w:type="dxa"/>
        </w:tblCellMar>
        <w:tblLook w:val="0000"/>
      </w:tblPr>
      <w:tblGrid>
        <w:gridCol w:w="2654"/>
        <w:gridCol w:w="5868"/>
      </w:tblGrid>
      <w:tr w:rsidTr="00702F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13" w:name="O_157055"/>
      <w:bookmarkEnd w:id="13"/>
      <w:r w:rsidRPr="005849DB">
        <w:t>Competency field</w:t>
      </w:r>
    </w:p>
    <w:tbl>
      <w:tblPr>
        <w:tblW w:w="0" w:type="auto"/>
        <w:tblLayout w:type="fixed"/>
        <w:tblCellMar>
          <w:left w:w="62" w:type="dxa"/>
          <w:right w:w="62" w:type="dxa"/>
        </w:tblCellMar>
        <w:tblLook w:val="0000"/>
      </w:tblPr>
      <w:tblGrid>
        <w:gridCol w:w="2778"/>
        <w:gridCol w:w="5744"/>
      </w:tblGrid>
      <w:tr w:rsidTr="00702FE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r w:rsidRPr="005849DB">
              <w:t>Printing</w:t>
            </w:r>
          </w:p>
        </w:tc>
      </w:tr>
    </w:tbl>
    <w:p w:rsidR="00000000" w:rsidRPr="005849DB" w:rsidP="005849DB">
      <w:pPr>
        <w:pStyle w:val="BodyText"/>
      </w:pPr>
    </w:p>
    <w:p w:rsidR="00000000" w:rsidRPr="005849DB" w:rsidP="005849DB">
      <w:pPr>
        <w:pStyle w:val="AllowPageBreak"/>
      </w:pPr>
    </w:p>
    <w:p w:rsidR="00000000" w:rsidRPr="005849DB" w:rsidP="005849DB">
      <w:pPr>
        <w:pStyle w:val="Heading1"/>
      </w:pPr>
      <w:bookmarkStart w:id="14" w:name="O_157054"/>
      <w:bookmarkEnd w:id="14"/>
      <w:r w:rsidRPr="005849DB">
        <w:t>Co-requisite units</w:t>
      </w:r>
    </w:p>
    <w:tbl>
      <w:tblPr>
        <w:tblW w:w="0" w:type="auto"/>
        <w:tblLayout w:type="fixed"/>
        <w:tblCellMar>
          <w:left w:w="62" w:type="dxa"/>
          <w:right w:w="62" w:type="dxa"/>
        </w:tblCellMar>
        <w:tblLook w:val="0000"/>
      </w:tblPr>
      <w:tblGrid>
        <w:gridCol w:w="2641"/>
        <w:gridCol w:w="1322"/>
        <w:gridCol w:w="4559"/>
      </w:tblGrid>
      <w:tr w:rsidTr="00702F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r w:rsidRPr="005849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2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9DB">
            <w:pPr>
              <w:pStyle w:val="BodyText"/>
              <w:rPr>
                <w:lang w:val="en-NZ"/>
              </w:rPr>
            </w:pPr>
          </w:p>
        </w:tc>
      </w:tr>
      <w:tr w:rsidTr="00702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9DB" w:rsidP="005849DB">
            <w:pPr>
              <w:pStyle w:val="BodyText"/>
            </w:pPr>
          </w:p>
        </w:tc>
      </w:tr>
    </w:tbl>
    <w:p w:rsidR="00000000" w:rsidRPr="005849DB" w:rsidP="005849DB">
      <w:pPr>
        <w:pStyle w:val="BodyText"/>
      </w:pPr>
    </w:p>
    <w:p w:rsidR="00000000" w:rsidRPr="005849DB" w:rsidP="005849DB"/>
    <w:sectPr w:rsidSect="00584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FE3" w:rsidP="00702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E3" w:rsidP="00584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2FE3" w:rsidP="005849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2FE3" w:rsidP="005849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FE3" w:rsidP="00702F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E3" w:rsidP="005849DB">
    <w:pPr>
      <w:pStyle w:val="Header"/>
      <w:framePr w:wrap="around"/>
    </w:pPr>
    <w:r>
      <w:fldChar w:fldCharType="begin"/>
    </w:r>
    <w:r>
      <w:instrText xml:space="preserve"> TITLE   \* MERGEFORMAT </w:instrText>
    </w:r>
    <w:r>
      <w:fldChar w:fldCharType="separate"/>
    </w:r>
    <w:r>
      <w:t>ICPPR262C Produce foil stamped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FE3" w:rsidP="005849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3EA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C83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9DB"/>
    <w:pPr>
      <w:spacing w:before="360" w:after="60"/>
      <w:outlineLvl w:val="0"/>
    </w:pPr>
    <w:rPr>
      <w:sz w:val="32"/>
    </w:rPr>
  </w:style>
  <w:style w:type="paragraph" w:styleId="Heading2">
    <w:name w:val="heading 2"/>
    <w:basedOn w:val="HeadingBase"/>
    <w:next w:val="BodyText"/>
    <w:link w:val="Heading2Char"/>
    <w:qFormat/>
    <w:rsid w:val="005849DB"/>
    <w:pPr>
      <w:keepLines/>
      <w:spacing w:before="240" w:after="120"/>
      <w:outlineLvl w:val="1"/>
    </w:pPr>
    <w:rPr>
      <w:sz w:val="28"/>
      <w:szCs w:val="40"/>
    </w:rPr>
  </w:style>
  <w:style w:type="paragraph" w:styleId="Heading3">
    <w:name w:val="heading 3"/>
    <w:basedOn w:val="HeadingBase"/>
    <w:next w:val="BodyText"/>
    <w:link w:val="Heading3Char"/>
    <w:qFormat/>
    <w:rsid w:val="005849DB"/>
    <w:pPr>
      <w:spacing w:before="180" w:after="120"/>
      <w:outlineLvl w:val="2"/>
    </w:pPr>
    <w:rPr>
      <w:spacing w:val="-10"/>
      <w:kern w:val="32"/>
    </w:rPr>
  </w:style>
  <w:style w:type="paragraph" w:styleId="Heading4">
    <w:name w:val="heading 4"/>
    <w:basedOn w:val="HeadingBase"/>
    <w:next w:val="BodyText"/>
    <w:link w:val="Heading4Char"/>
    <w:qFormat/>
    <w:rsid w:val="005849DB"/>
    <w:pPr>
      <w:spacing w:before="160" w:after="120"/>
      <w:outlineLvl w:val="3"/>
    </w:pPr>
    <w:rPr>
      <w:sz w:val="22"/>
    </w:rPr>
  </w:style>
  <w:style w:type="paragraph" w:styleId="Heading5">
    <w:name w:val="heading 5"/>
    <w:basedOn w:val="HeadingBase"/>
    <w:next w:val="Normal"/>
    <w:link w:val="Heading5Char"/>
    <w:qFormat/>
    <w:rsid w:val="005849DB"/>
    <w:pPr>
      <w:spacing w:before="80"/>
      <w:outlineLvl w:val="4"/>
    </w:pPr>
    <w:rPr>
      <w:color w:val="918585"/>
      <w:sz w:val="20"/>
    </w:rPr>
  </w:style>
  <w:style w:type="paragraph" w:styleId="Heading6">
    <w:name w:val="heading 6"/>
    <w:basedOn w:val="HeadingBase"/>
    <w:next w:val="Normal"/>
    <w:link w:val="Heading6Char"/>
    <w:qFormat/>
    <w:rsid w:val="005849DB"/>
    <w:pPr>
      <w:spacing w:before="60"/>
      <w:outlineLvl w:val="5"/>
    </w:pPr>
    <w:rPr>
      <w:color w:val="918585"/>
      <w:sz w:val="20"/>
    </w:rPr>
  </w:style>
  <w:style w:type="paragraph" w:styleId="Heading7">
    <w:name w:val="heading 7"/>
    <w:basedOn w:val="Normal"/>
    <w:next w:val="Normal"/>
    <w:link w:val="Heading7Char"/>
    <w:qFormat/>
    <w:rsid w:val="005849DB"/>
    <w:pPr>
      <w:ind w:left="720"/>
      <w:outlineLvl w:val="6"/>
    </w:pPr>
    <w:rPr>
      <w:i/>
    </w:rPr>
  </w:style>
  <w:style w:type="paragraph" w:styleId="Heading8">
    <w:name w:val="heading 8"/>
    <w:basedOn w:val="Normal"/>
    <w:next w:val="Normal"/>
    <w:link w:val="Heading8Char"/>
    <w:qFormat/>
    <w:rsid w:val="005849DB"/>
    <w:pPr>
      <w:ind w:left="720"/>
      <w:outlineLvl w:val="7"/>
    </w:pPr>
    <w:rPr>
      <w:i/>
    </w:rPr>
  </w:style>
  <w:style w:type="paragraph" w:styleId="Heading9">
    <w:name w:val="heading 9"/>
    <w:basedOn w:val="Normal"/>
    <w:next w:val="Normal"/>
    <w:link w:val="Heading9Char"/>
    <w:qFormat/>
    <w:rsid w:val="005849DB"/>
    <w:pPr>
      <w:ind w:left="720"/>
      <w:outlineLvl w:val="8"/>
    </w:pPr>
    <w:rPr>
      <w:i/>
    </w:rPr>
  </w:style>
  <w:style w:type="character" w:default="1" w:styleId="DefaultParagraphFont">
    <w:name w:val="Default Paragraph Font"/>
    <w:uiPriority w:val="1"/>
    <w:unhideWhenUsed/>
    <w:rsid w:val="00584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9DB"/>
  </w:style>
  <w:style w:type="character" w:customStyle="1" w:styleId="Heading1Char">
    <w:name w:val="Heading 1 Char"/>
    <w:basedOn w:val="DefaultParagraphFont"/>
    <w:link w:val="Heading1"/>
    <w:rsid w:val="005849DB"/>
    <w:rPr>
      <w:rFonts w:ascii="Times New Roman" w:eastAsia="Times New Roman" w:hAnsi="Times New Roman" w:cs="Times New Roman"/>
      <w:b/>
      <w:sz w:val="32"/>
      <w:szCs w:val="20"/>
      <w:lang w:eastAsia="en-US"/>
    </w:rPr>
  </w:style>
  <w:style w:type="paragraph" w:styleId="BodyText">
    <w:name w:val="Body Text"/>
    <w:basedOn w:val="Normal"/>
    <w:link w:val="BodyTextChar"/>
    <w:rsid w:val="005849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9DB"/>
    <w:rPr>
      <w:rFonts w:ascii="Times New Roman" w:eastAsia="Times New Roman" w:hAnsi="Times New Roman" w:cs="Times New Roman"/>
      <w:sz w:val="24"/>
      <w:lang w:val="en-US" w:eastAsia="en-US"/>
    </w:rPr>
  </w:style>
  <w:style w:type="paragraph" w:styleId="Footer">
    <w:name w:val="footer"/>
    <w:basedOn w:val="Normal"/>
    <w:link w:val="FooterChar"/>
    <w:rsid w:val="00584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9DB"/>
    <w:rPr>
      <w:rFonts w:ascii="Times New Roman" w:eastAsia="Times New Roman" w:hAnsi="Times New Roman" w:cs="Times New Roman"/>
      <w:sz w:val="16"/>
      <w:lang w:val="en-US" w:eastAsia="en-US"/>
    </w:rPr>
  </w:style>
  <w:style w:type="paragraph" w:styleId="List">
    <w:name w:val="List"/>
    <w:basedOn w:val="BodyText"/>
    <w:next w:val="BodyText"/>
    <w:rsid w:val="005849DB"/>
    <w:pPr>
      <w:tabs>
        <w:tab w:val="left" w:pos="340"/>
      </w:tabs>
      <w:spacing w:before="60" w:after="60"/>
      <w:ind w:left="340" w:hanging="340"/>
    </w:pPr>
  </w:style>
  <w:style w:type="paragraph" w:styleId="ListBullet">
    <w:name w:val="List Bullet"/>
    <w:basedOn w:val="List"/>
    <w:rsid w:val="005849DB"/>
    <w:pPr>
      <w:numPr>
        <w:numId w:val="12"/>
      </w:numPr>
      <w:tabs>
        <w:tab w:val="clear" w:pos="340"/>
      </w:tabs>
      <w:spacing w:before="40" w:after="40"/>
    </w:pPr>
  </w:style>
  <w:style w:type="character" w:customStyle="1" w:styleId="SpecialBold">
    <w:name w:val="Special Bold"/>
    <w:basedOn w:val="DefaultParagraphFont"/>
    <w:rsid w:val="005849DB"/>
    <w:rPr>
      <w:b/>
      <w:spacing w:val="0"/>
    </w:rPr>
  </w:style>
  <w:style w:type="paragraph" w:styleId="Header">
    <w:name w:val="header"/>
    <w:basedOn w:val="Normal"/>
    <w:link w:val="HeaderChar"/>
    <w:rsid w:val="00584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9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9DB"/>
    <w:pPr>
      <w:spacing w:before="240" w:after="120"/>
      <w:outlineLvl w:val="0"/>
    </w:pPr>
    <w:rPr>
      <w:rFonts w:ascii="Times New Roman" w:hAnsi="Times New Roman"/>
      <w:b/>
      <w:sz w:val="28"/>
    </w:rPr>
  </w:style>
  <w:style w:type="paragraph" w:customStyle="1" w:styleId="AllowPageBreak">
    <w:name w:val="AllowPageBreak"/>
    <w:rsid w:val="005849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9DB"/>
    <w:pPr>
      <w:tabs>
        <w:tab w:val="left" w:pos="680"/>
      </w:tabs>
      <w:spacing w:before="60" w:after="60"/>
      <w:ind w:left="680" w:hanging="340"/>
    </w:pPr>
  </w:style>
  <w:style w:type="character" w:customStyle="1" w:styleId="BoldandItalics">
    <w:name w:val="Bold and Italics"/>
    <w:qFormat/>
    <w:rsid w:val="005849DB"/>
    <w:rPr>
      <w:b/>
      <w:i/>
      <w:u w:val="none"/>
    </w:rPr>
  </w:style>
  <w:style w:type="character" w:customStyle="1" w:styleId="Heading2Char">
    <w:name w:val="Heading 2 Char"/>
    <w:basedOn w:val="DefaultParagraphFont"/>
    <w:link w:val="Heading2"/>
    <w:rsid w:val="00584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9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9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9DB"/>
    <w:rPr>
      <w:rFonts w:ascii="Courier New" w:eastAsia="Times New Roman" w:hAnsi="Courier New" w:cs="Times New Roman"/>
      <w:i/>
      <w:szCs w:val="20"/>
      <w:lang w:val="en-US" w:eastAsia="en-US"/>
    </w:rPr>
  </w:style>
  <w:style w:type="paragraph" w:customStyle="1" w:styleId="HeadingBase">
    <w:name w:val="Heading Base"/>
    <w:rsid w:val="00584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9DB"/>
    <w:pPr>
      <w:tabs>
        <w:tab w:val="right" w:leader="dot" w:pos="9072"/>
      </w:tabs>
      <w:ind w:left="567"/>
    </w:pPr>
    <w:rPr>
      <w:szCs w:val="22"/>
    </w:rPr>
  </w:style>
  <w:style w:type="paragraph" w:customStyle="1" w:styleId="TOCBase">
    <w:name w:val="TOC Base"/>
    <w:rsid w:val="00584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9DB"/>
    <w:pPr>
      <w:tabs>
        <w:tab w:val="right" w:leader="dot" w:pos="9072"/>
      </w:tabs>
      <w:spacing w:before="40" w:after="40"/>
      <w:ind w:left="284"/>
    </w:pPr>
    <w:rPr>
      <w:rFonts w:ascii="Times New Roman" w:hAnsi="Times New Roman"/>
    </w:rPr>
  </w:style>
  <w:style w:type="paragraph" w:styleId="TOC1">
    <w:name w:val="toc 1"/>
    <w:basedOn w:val="TOCBase"/>
    <w:next w:val="Normal"/>
    <w:rsid w:val="005849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9DB"/>
    <w:pPr>
      <w:spacing w:before="5040"/>
      <w:jc w:val="center"/>
    </w:pPr>
    <w:rPr>
      <w:sz w:val="48"/>
      <w:szCs w:val="72"/>
      <w:lang w:val="en-US"/>
    </w:rPr>
  </w:style>
  <w:style w:type="character" w:customStyle="1" w:styleId="TitleChar">
    <w:name w:val="Title Char"/>
    <w:basedOn w:val="DefaultParagraphFont"/>
    <w:link w:val="Title"/>
    <w:rsid w:val="00584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9DB"/>
    <w:pPr>
      <w:tabs>
        <w:tab w:val="left" w:pos="3600"/>
        <w:tab w:val="left" w:pos="3958"/>
      </w:tabs>
    </w:pPr>
  </w:style>
  <w:style w:type="paragraph" w:customStyle="1" w:styleId="Note">
    <w:name w:val="Note"/>
    <w:basedOn w:val="BodyText"/>
    <w:rsid w:val="00584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9DB"/>
    <w:pPr>
      <w:framePr w:wrap="auto" w:hAnchor="text" w:y="6049"/>
    </w:pPr>
    <w:rPr>
      <w:color w:val="000000"/>
      <w:sz w:val="40"/>
    </w:rPr>
  </w:style>
  <w:style w:type="paragraph" w:customStyle="1" w:styleId="TOCTitle">
    <w:name w:val="TOCTitle"/>
    <w:basedOn w:val="Heading1"/>
    <w:rsid w:val="005849DB"/>
    <w:pPr>
      <w:spacing w:after="240"/>
      <w:jc w:val="center"/>
      <w:outlineLvl w:val="9"/>
    </w:pPr>
    <w:rPr>
      <w:caps/>
    </w:rPr>
  </w:style>
  <w:style w:type="paragraph" w:customStyle="1" w:styleId="Version">
    <w:name w:val="Version"/>
    <w:rsid w:val="00584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9DB"/>
    <w:pPr>
      <w:numPr>
        <w:numId w:val="13"/>
      </w:numPr>
      <w:tabs>
        <w:tab w:val="clear" w:pos="680"/>
      </w:tabs>
    </w:pPr>
  </w:style>
  <w:style w:type="paragraph" w:styleId="Index1">
    <w:name w:val="index 1"/>
    <w:basedOn w:val="Normal"/>
    <w:next w:val="Normal"/>
    <w:semiHidden/>
    <w:rsid w:val="005849DB"/>
    <w:pPr>
      <w:keepNext w:val="0"/>
      <w:tabs>
        <w:tab w:val="right" w:pos="4176"/>
      </w:tabs>
      <w:ind w:left="198" w:hanging="198"/>
    </w:pPr>
    <w:rPr>
      <w:rFonts w:ascii="Garamond" w:hAnsi="Garamond"/>
    </w:rPr>
  </w:style>
  <w:style w:type="paragraph" w:styleId="IndexHeading">
    <w:name w:val="index heading"/>
    <w:basedOn w:val="Normal"/>
    <w:next w:val="Index1"/>
    <w:semiHidden/>
    <w:rsid w:val="005849DB"/>
    <w:pPr>
      <w:spacing w:before="120" w:after="120"/>
    </w:pPr>
    <w:rPr>
      <w:rFonts w:ascii="Arial" w:hAnsi="Arial"/>
      <w:b/>
      <w:color w:val="918585"/>
      <w:sz w:val="24"/>
    </w:rPr>
  </w:style>
  <w:style w:type="paragraph" w:customStyle="1" w:styleId="Chapter">
    <w:name w:val="Chapter"/>
    <w:basedOn w:val="Normal"/>
    <w:rsid w:val="005849DB"/>
    <w:pPr>
      <w:spacing w:before="240"/>
    </w:pPr>
    <w:rPr>
      <w:rFonts w:ascii="Times New Roman" w:hAnsi="Times New Roman"/>
      <w:smallCaps/>
      <w:spacing w:val="80"/>
      <w:sz w:val="28"/>
    </w:rPr>
  </w:style>
  <w:style w:type="paragraph" w:customStyle="1" w:styleId="InChapter">
    <w:name w:val="InChapter"/>
    <w:basedOn w:val="Heading3"/>
    <w:rsid w:val="005849DB"/>
    <w:pPr>
      <w:spacing w:after="240"/>
      <w:outlineLvl w:val="9"/>
    </w:pPr>
    <w:rPr>
      <w:noProof/>
    </w:rPr>
  </w:style>
  <w:style w:type="paragraph" w:styleId="Index2">
    <w:name w:val="index 2"/>
    <w:basedOn w:val="Normal"/>
    <w:next w:val="Normal"/>
    <w:semiHidden/>
    <w:rsid w:val="005849DB"/>
    <w:pPr>
      <w:tabs>
        <w:tab w:val="right" w:pos="4176"/>
      </w:tabs>
      <w:ind w:left="568" w:hanging="284"/>
    </w:pPr>
    <w:rPr>
      <w:rFonts w:ascii="Garamond" w:hAnsi="Garamond"/>
    </w:rPr>
  </w:style>
  <w:style w:type="paragraph" w:customStyle="1" w:styleId="Byline">
    <w:name w:val="Byline"/>
    <w:rsid w:val="00584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9DB"/>
    <w:pPr>
      <w:tabs>
        <w:tab w:val="clear" w:pos="3600"/>
        <w:tab w:val="clear" w:pos="3958"/>
      </w:tabs>
      <w:jc w:val="right"/>
    </w:pPr>
  </w:style>
  <w:style w:type="character" w:styleId="Emphasis">
    <w:name w:val="Emphasis"/>
    <w:basedOn w:val="DefaultParagraphFont"/>
    <w:qFormat/>
    <w:rsid w:val="005849DB"/>
    <w:rPr>
      <w:i/>
    </w:rPr>
  </w:style>
  <w:style w:type="paragraph" w:styleId="Caption">
    <w:name w:val="caption"/>
    <w:basedOn w:val="BodyText"/>
    <w:next w:val="Normal"/>
    <w:qFormat/>
    <w:rsid w:val="005849DB"/>
    <w:pPr>
      <w:framePr w:w="2268" w:hSpace="181" w:vSpace="181" w:wrap="around" w:vAnchor="text" w:hAnchor="page" w:x="1135" w:y="285" w:anchorLock="1"/>
    </w:pPr>
    <w:rPr>
      <w:i/>
    </w:rPr>
  </w:style>
  <w:style w:type="paragraph" w:customStyle="1" w:styleId="MiniTOCTitle">
    <w:name w:val="MiniTOCTitle"/>
    <w:basedOn w:val="Heading4"/>
    <w:rsid w:val="005849DB"/>
    <w:pPr>
      <w:spacing w:before="240"/>
      <w:outlineLvl w:val="9"/>
    </w:pPr>
    <w:rPr>
      <w:noProof/>
      <w:sz w:val="24"/>
    </w:rPr>
  </w:style>
  <w:style w:type="paragraph" w:customStyle="1" w:styleId="MiniTOCItem">
    <w:name w:val="MiniTOCItem"/>
    <w:basedOn w:val="ListBullet"/>
    <w:rsid w:val="005849DB"/>
    <w:pPr>
      <w:numPr>
        <w:numId w:val="0"/>
      </w:numPr>
      <w:tabs>
        <w:tab w:val="right" w:leader="dot" w:pos="6521"/>
      </w:tabs>
      <w:spacing w:before="0" w:after="0"/>
    </w:pPr>
  </w:style>
  <w:style w:type="paragraph" w:customStyle="1" w:styleId="TOFTitle">
    <w:name w:val="TOFTitle"/>
    <w:basedOn w:val="TOCTitle"/>
    <w:rsid w:val="005849DB"/>
  </w:style>
  <w:style w:type="paragraph" w:styleId="TableofFigures">
    <w:name w:val="table of figures"/>
    <w:basedOn w:val="Normal"/>
    <w:next w:val="Normal"/>
    <w:semiHidden/>
    <w:rsid w:val="005849DB"/>
    <w:pPr>
      <w:tabs>
        <w:tab w:val="right" w:leader="dot" w:pos="9072"/>
      </w:tabs>
      <w:ind w:left="970" w:hanging="403"/>
    </w:pPr>
    <w:rPr>
      <w:rFonts w:ascii="Times New Roman" w:hAnsi="Times New Roman"/>
      <w:b/>
    </w:rPr>
  </w:style>
  <w:style w:type="paragraph" w:styleId="ListNumber">
    <w:name w:val="List Number"/>
    <w:basedOn w:val="List"/>
    <w:rsid w:val="005849DB"/>
    <w:pPr>
      <w:numPr>
        <w:numId w:val="10"/>
      </w:numPr>
    </w:pPr>
  </w:style>
  <w:style w:type="character" w:customStyle="1" w:styleId="WingdingSymbols">
    <w:name w:val="Wingding Symbols"/>
    <w:rsid w:val="005849DB"/>
    <w:rPr>
      <w:rFonts w:ascii="Wingdings" w:hAnsi="Wingdings"/>
    </w:rPr>
  </w:style>
  <w:style w:type="paragraph" w:customStyle="1" w:styleId="TableHeading">
    <w:name w:val="Table Heading"/>
    <w:basedOn w:val="HeadingBase"/>
    <w:rsid w:val="005849DB"/>
    <w:pPr>
      <w:keepLines/>
      <w:pBdr>
        <w:bottom w:val="single" w:sz="6" w:space="1" w:color="918585"/>
      </w:pBdr>
      <w:spacing w:before="240"/>
    </w:pPr>
  </w:style>
  <w:style w:type="character" w:customStyle="1" w:styleId="HotSpot">
    <w:name w:val="HotSpot"/>
    <w:rsid w:val="005849DB"/>
    <w:rPr>
      <w:color w:val="0033CC"/>
      <w:u w:val="none"/>
    </w:rPr>
  </w:style>
  <w:style w:type="paragraph" w:customStyle="1" w:styleId="BodyTextRight">
    <w:name w:val="Body Text Right"/>
    <w:basedOn w:val="BodyText"/>
    <w:rsid w:val="005849DB"/>
    <w:pPr>
      <w:spacing w:before="0" w:after="0"/>
      <w:jc w:val="right"/>
    </w:pPr>
  </w:style>
  <w:style w:type="paragraph" w:styleId="Index3">
    <w:name w:val="index 3"/>
    <w:basedOn w:val="ListNumber2"/>
    <w:next w:val="Normal"/>
    <w:semiHidden/>
    <w:rsid w:val="005849DB"/>
    <w:pPr>
      <w:numPr>
        <w:numId w:val="0"/>
      </w:numPr>
      <w:tabs>
        <w:tab w:val="right" w:leader="dot" w:pos="4176"/>
      </w:tabs>
    </w:pPr>
  </w:style>
  <w:style w:type="paragraph" w:styleId="ListNumber2">
    <w:name w:val="List Number 2"/>
    <w:basedOn w:val="List2"/>
    <w:rsid w:val="005849DB"/>
    <w:pPr>
      <w:numPr>
        <w:numId w:val="9"/>
      </w:numPr>
      <w:tabs>
        <w:tab w:val="clear" w:pos="1060"/>
      </w:tabs>
    </w:pPr>
  </w:style>
  <w:style w:type="paragraph" w:customStyle="1" w:styleId="MarginNote">
    <w:name w:val="Margin Note"/>
    <w:basedOn w:val="BodyText"/>
    <w:rsid w:val="00584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9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9DB"/>
    <w:rPr>
      <w:sz w:val="32"/>
    </w:rPr>
  </w:style>
  <w:style w:type="paragraph" w:customStyle="1" w:styleId="HeadingProcedure">
    <w:name w:val="Heading Procedure"/>
    <w:basedOn w:val="HeadingBase"/>
    <w:next w:val="Normal"/>
    <w:rsid w:val="005849DB"/>
    <w:pPr>
      <w:tabs>
        <w:tab w:val="left" w:pos="0"/>
      </w:tabs>
      <w:spacing w:before="120" w:after="60"/>
    </w:pPr>
    <w:rPr>
      <w:i/>
      <w:color w:val="918585"/>
      <w:sz w:val="22"/>
    </w:rPr>
  </w:style>
  <w:style w:type="paragraph" w:customStyle="1" w:styleId="TableBodyText">
    <w:name w:val="Table Body Text"/>
    <w:basedOn w:val="BodyText"/>
    <w:rsid w:val="005849DB"/>
    <w:pPr>
      <w:spacing w:before="60" w:after="60"/>
    </w:pPr>
  </w:style>
  <w:style w:type="paragraph" w:styleId="ListContinue">
    <w:name w:val="List Continue"/>
    <w:basedOn w:val="List"/>
    <w:rsid w:val="005849DB"/>
    <w:pPr>
      <w:ind w:firstLine="0"/>
    </w:pPr>
  </w:style>
  <w:style w:type="paragraph" w:customStyle="1" w:styleId="ListNote">
    <w:name w:val="List Note"/>
    <w:basedOn w:val="List"/>
    <w:rsid w:val="005849DB"/>
    <w:pPr>
      <w:pBdr>
        <w:top w:val="single" w:sz="6" w:space="2" w:color="918585"/>
        <w:bottom w:val="single" w:sz="6" w:space="2" w:color="918585"/>
      </w:pBdr>
      <w:tabs>
        <w:tab w:val="left" w:pos="1021"/>
      </w:tabs>
      <w:ind w:firstLine="0"/>
    </w:pPr>
  </w:style>
  <w:style w:type="paragraph" w:customStyle="1" w:styleId="Warning">
    <w:name w:val="Warning"/>
    <w:basedOn w:val="BodyText"/>
    <w:rsid w:val="005849DB"/>
    <w:pPr>
      <w:shd w:val="clear" w:color="auto" w:fill="D9D9D9"/>
      <w:tabs>
        <w:tab w:val="left" w:pos="992"/>
      </w:tabs>
      <w:ind w:left="119" w:right="119"/>
    </w:pPr>
    <w:rPr>
      <w:sz w:val="20"/>
    </w:rPr>
  </w:style>
  <w:style w:type="paragraph" w:customStyle="1" w:styleId="MarginIcons">
    <w:name w:val="Margin Icons"/>
    <w:basedOn w:val="BodyText"/>
    <w:rsid w:val="00584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9DB"/>
    <w:rPr>
      <w:rFonts w:ascii="Courier New" w:hAnsi="Courier New"/>
    </w:rPr>
  </w:style>
  <w:style w:type="paragraph" w:customStyle="1" w:styleId="NoteBullet">
    <w:name w:val="Note Bullet"/>
    <w:basedOn w:val="Note"/>
    <w:rsid w:val="005849DB"/>
    <w:pPr>
      <w:tabs>
        <w:tab w:val="clear" w:pos="680"/>
      </w:tabs>
      <w:spacing w:before="60" w:after="60"/>
    </w:pPr>
  </w:style>
  <w:style w:type="paragraph" w:customStyle="1" w:styleId="SubHeading2">
    <w:name w:val="SubHeading2"/>
    <w:basedOn w:val="HeadingBase"/>
    <w:rsid w:val="005849DB"/>
    <w:pPr>
      <w:spacing w:before="240" w:after="60"/>
    </w:pPr>
    <w:rPr>
      <w:sz w:val="20"/>
    </w:rPr>
  </w:style>
  <w:style w:type="paragraph" w:customStyle="1" w:styleId="SubHeading1">
    <w:name w:val="SubHeading1"/>
    <w:basedOn w:val="HeadingBase"/>
    <w:rsid w:val="005849DB"/>
    <w:pPr>
      <w:spacing w:before="240" w:after="60"/>
    </w:pPr>
    <w:rPr>
      <w:color w:val="918585"/>
      <w:sz w:val="22"/>
    </w:rPr>
  </w:style>
  <w:style w:type="paragraph" w:customStyle="1" w:styleId="SideHeading">
    <w:name w:val="Side Heading"/>
    <w:basedOn w:val="HeadingBase"/>
    <w:rsid w:val="00584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9DB"/>
    <w:pPr>
      <w:tabs>
        <w:tab w:val="num" w:pos="360"/>
      </w:tabs>
    </w:pPr>
  </w:style>
  <w:style w:type="paragraph" w:styleId="PlainText">
    <w:name w:val="Plain Text"/>
    <w:basedOn w:val="Normal"/>
    <w:link w:val="PlainTextChar"/>
    <w:rsid w:val="005849DB"/>
    <w:rPr>
      <w:sz w:val="20"/>
    </w:rPr>
  </w:style>
  <w:style w:type="character" w:customStyle="1" w:styleId="PlainTextChar">
    <w:name w:val="Plain Text Char"/>
    <w:basedOn w:val="DefaultParagraphFont"/>
    <w:link w:val="PlainText"/>
    <w:rsid w:val="005849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9DB"/>
    <w:rPr>
      <w:b/>
      <w:smallCaps/>
    </w:rPr>
  </w:style>
  <w:style w:type="paragraph" w:customStyle="1" w:styleId="TableListNumber">
    <w:name w:val="Table List Number"/>
    <w:basedOn w:val="ListNumber"/>
    <w:rsid w:val="005849DB"/>
    <w:pPr>
      <w:numPr>
        <w:numId w:val="0"/>
      </w:numPr>
    </w:pPr>
  </w:style>
  <w:style w:type="paragraph" w:styleId="TOC4">
    <w:name w:val="toc 4"/>
    <w:basedOn w:val="TOCBase"/>
    <w:next w:val="Normal"/>
    <w:semiHidden/>
    <w:rsid w:val="005849DB"/>
    <w:pPr>
      <w:tabs>
        <w:tab w:val="right" w:leader="dot" w:pos="9071"/>
      </w:tabs>
      <w:ind w:left="1701"/>
    </w:pPr>
  </w:style>
  <w:style w:type="paragraph" w:customStyle="1" w:styleId="ListAlpha">
    <w:name w:val="List Alpha"/>
    <w:basedOn w:val="List"/>
    <w:rsid w:val="005849DB"/>
    <w:pPr>
      <w:numPr>
        <w:numId w:val="8"/>
      </w:numPr>
    </w:pPr>
  </w:style>
  <w:style w:type="paragraph" w:customStyle="1" w:styleId="ListAlpha2">
    <w:name w:val="List Alpha 2"/>
    <w:basedOn w:val="List2"/>
    <w:rsid w:val="005849DB"/>
    <w:pPr>
      <w:numPr>
        <w:numId w:val="7"/>
      </w:numPr>
    </w:pPr>
  </w:style>
  <w:style w:type="paragraph" w:styleId="List3">
    <w:name w:val="List 3"/>
    <w:basedOn w:val="BodyText"/>
    <w:rsid w:val="005849DB"/>
    <w:pPr>
      <w:tabs>
        <w:tab w:val="left" w:pos="1021"/>
      </w:tabs>
      <w:spacing w:before="60" w:after="60"/>
      <w:ind w:left="1020" w:hanging="340"/>
    </w:pPr>
  </w:style>
  <w:style w:type="paragraph" w:styleId="List4">
    <w:name w:val="List 4"/>
    <w:basedOn w:val="BodyText"/>
    <w:rsid w:val="005849DB"/>
    <w:pPr>
      <w:tabs>
        <w:tab w:val="left" w:pos="1361"/>
      </w:tabs>
      <w:spacing w:before="60" w:after="60"/>
      <w:ind w:left="1361" w:hanging="340"/>
    </w:pPr>
  </w:style>
  <w:style w:type="paragraph" w:styleId="List5">
    <w:name w:val="List 5"/>
    <w:basedOn w:val="BodyText"/>
    <w:rsid w:val="005849DB"/>
    <w:pPr>
      <w:tabs>
        <w:tab w:val="left" w:pos="1701"/>
      </w:tabs>
      <w:spacing w:before="60" w:after="60"/>
      <w:ind w:left="1701" w:hanging="340"/>
    </w:pPr>
  </w:style>
  <w:style w:type="paragraph" w:styleId="ListBullet3">
    <w:name w:val="List Bullet 3"/>
    <w:basedOn w:val="List3"/>
    <w:rsid w:val="005849DB"/>
    <w:pPr>
      <w:numPr>
        <w:numId w:val="14"/>
      </w:numPr>
      <w:tabs>
        <w:tab w:val="clear" w:pos="1021"/>
      </w:tabs>
      <w:ind w:left="1037" w:hanging="357"/>
    </w:pPr>
  </w:style>
  <w:style w:type="paragraph" w:styleId="ListBullet4">
    <w:name w:val="List Bullet 4"/>
    <w:basedOn w:val="List4"/>
    <w:rsid w:val="005849DB"/>
    <w:pPr>
      <w:numPr>
        <w:numId w:val="2"/>
      </w:numPr>
    </w:pPr>
  </w:style>
  <w:style w:type="paragraph" w:styleId="ListBullet5">
    <w:name w:val="List Bullet 5"/>
    <w:basedOn w:val="List5"/>
    <w:rsid w:val="005849DB"/>
    <w:pPr>
      <w:numPr>
        <w:numId w:val="3"/>
      </w:numPr>
    </w:pPr>
  </w:style>
  <w:style w:type="paragraph" w:styleId="ListContinue2">
    <w:name w:val="List Continue 2"/>
    <w:basedOn w:val="List2"/>
    <w:rsid w:val="005849DB"/>
    <w:pPr>
      <w:ind w:firstLine="0"/>
    </w:pPr>
  </w:style>
  <w:style w:type="paragraph" w:styleId="ListContinue3">
    <w:name w:val="List Continue 3"/>
    <w:basedOn w:val="List3"/>
    <w:rsid w:val="005849DB"/>
    <w:pPr>
      <w:ind w:left="1021" w:firstLine="0"/>
    </w:pPr>
  </w:style>
  <w:style w:type="paragraph" w:styleId="ListContinue4">
    <w:name w:val="List Continue 4"/>
    <w:basedOn w:val="List4"/>
    <w:rsid w:val="005849DB"/>
    <w:pPr>
      <w:ind w:firstLine="0"/>
    </w:pPr>
  </w:style>
  <w:style w:type="paragraph" w:styleId="ListContinue5">
    <w:name w:val="List Continue 5"/>
    <w:basedOn w:val="List5"/>
    <w:rsid w:val="005849DB"/>
    <w:pPr>
      <w:ind w:firstLine="0"/>
    </w:pPr>
  </w:style>
  <w:style w:type="paragraph" w:styleId="ListNumber3">
    <w:name w:val="List Number 3"/>
    <w:basedOn w:val="List3"/>
    <w:rsid w:val="005849DB"/>
    <w:pPr>
      <w:numPr>
        <w:numId w:val="4"/>
      </w:numPr>
    </w:pPr>
  </w:style>
  <w:style w:type="paragraph" w:styleId="ListNumber4">
    <w:name w:val="List Number 4"/>
    <w:basedOn w:val="List4"/>
    <w:rsid w:val="005849DB"/>
    <w:pPr>
      <w:numPr>
        <w:numId w:val="5"/>
      </w:numPr>
    </w:pPr>
  </w:style>
  <w:style w:type="paragraph" w:styleId="ListNumber5">
    <w:name w:val="List Number 5"/>
    <w:basedOn w:val="List5"/>
    <w:rsid w:val="005849DB"/>
    <w:pPr>
      <w:numPr>
        <w:numId w:val="6"/>
      </w:numPr>
    </w:pPr>
  </w:style>
  <w:style w:type="paragraph" w:styleId="BlockText">
    <w:name w:val="Block Text"/>
    <w:basedOn w:val="Normal"/>
    <w:rsid w:val="005849DB"/>
    <w:pPr>
      <w:spacing w:after="120"/>
      <w:ind w:left="1440" w:right="1440"/>
    </w:pPr>
  </w:style>
  <w:style w:type="character" w:customStyle="1" w:styleId="Subscript">
    <w:name w:val="Subscript"/>
    <w:basedOn w:val="DefaultParagraphFont"/>
    <w:rsid w:val="005849DB"/>
    <w:rPr>
      <w:sz w:val="16"/>
      <w:vertAlign w:val="subscript"/>
    </w:rPr>
  </w:style>
  <w:style w:type="character" w:customStyle="1" w:styleId="Superscript">
    <w:name w:val="Superscript"/>
    <w:basedOn w:val="DefaultParagraphFont"/>
    <w:rsid w:val="005849DB"/>
    <w:rPr>
      <w:sz w:val="16"/>
      <w:vertAlign w:val="superscript"/>
    </w:rPr>
  </w:style>
  <w:style w:type="character" w:customStyle="1" w:styleId="Symbols">
    <w:name w:val="Symbols"/>
    <w:basedOn w:val="DefaultParagraphFont"/>
    <w:rsid w:val="005849DB"/>
    <w:rPr>
      <w:rFonts w:ascii="Symbol" w:hAnsi="Symbol"/>
    </w:rPr>
  </w:style>
  <w:style w:type="character" w:customStyle="1" w:styleId="MenuOptions">
    <w:name w:val="Menu Options"/>
    <w:basedOn w:val="DefaultParagraphFont"/>
    <w:rsid w:val="005849DB"/>
    <w:rPr>
      <w:rFonts w:ascii="Arial Narrow" w:hAnsi="Arial Narrow"/>
      <w:smallCaps/>
    </w:rPr>
  </w:style>
  <w:style w:type="character" w:customStyle="1" w:styleId="Buttons">
    <w:name w:val="Buttons"/>
    <w:basedOn w:val="DefaultParagraphFont"/>
    <w:rsid w:val="005849DB"/>
    <w:rPr>
      <w:b/>
    </w:rPr>
  </w:style>
  <w:style w:type="character" w:customStyle="1" w:styleId="Underlined">
    <w:name w:val="Underlined"/>
    <w:basedOn w:val="DefaultParagraphFont"/>
    <w:rsid w:val="005849DB"/>
    <w:rPr>
      <w:u w:val="single"/>
    </w:rPr>
  </w:style>
  <w:style w:type="paragraph" w:customStyle="1" w:styleId="TableBodyTextRight">
    <w:name w:val="Table Body Text Right"/>
    <w:basedOn w:val="TableBodyText"/>
    <w:rsid w:val="005849DB"/>
    <w:pPr>
      <w:widowControl w:val="0"/>
      <w:autoSpaceDE w:val="0"/>
      <w:autoSpaceDN w:val="0"/>
      <w:adjustRightInd w:val="0"/>
      <w:jc w:val="right"/>
    </w:pPr>
    <w:rPr>
      <w:rFonts w:cs="Arial"/>
      <w:szCs w:val="18"/>
    </w:rPr>
  </w:style>
  <w:style w:type="paragraph" w:customStyle="1" w:styleId="CopyrightText">
    <w:name w:val="Copyright Text"/>
    <w:basedOn w:val="BodyText"/>
    <w:rsid w:val="005849DB"/>
    <w:rPr>
      <w:sz w:val="18"/>
    </w:rPr>
  </w:style>
  <w:style w:type="paragraph" w:customStyle="1" w:styleId="BodySmallRight">
    <w:name w:val="Body Small Right"/>
    <w:basedOn w:val="BodyTextRight"/>
    <w:rsid w:val="005849DB"/>
    <w:rPr>
      <w:sz w:val="18"/>
      <w:szCs w:val="18"/>
    </w:rPr>
  </w:style>
  <w:style w:type="paragraph" w:customStyle="1" w:styleId="MarginEdition">
    <w:name w:val="Margin Edition"/>
    <w:basedOn w:val="MarginNote"/>
    <w:rsid w:val="005849DB"/>
    <w:pPr>
      <w:spacing w:before="0" w:after="0"/>
    </w:pPr>
    <w:rPr>
      <w:rFonts w:ascii="Times New Roman" w:hAnsi="Times New Roman"/>
      <w:color w:val="999999"/>
    </w:rPr>
  </w:style>
  <w:style w:type="paragraph" w:customStyle="1" w:styleId="Spacer">
    <w:name w:val="Spacer"/>
    <w:basedOn w:val="Normal"/>
    <w:rsid w:val="005849DB"/>
    <w:rPr>
      <w:sz w:val="2"/>
      <w:szCs w:val="2"/>
    </w:rPr>
  </w:style>
  <w:style w:type="character" w:customStyle="1" w:styleId="Small">
    <w:name w:val="Small"/>
    <w:basedOn w:val="DefaultParagraphFont"/>
    <w:rsid w:val="005849DB"/>
    <w:rPr>
      <w:sz w:val="16"/>
    </w:rPr>
  </w:style>
  <w:style w:type="paragraph" w:customStyle="1" w:styleId="WideTable">
    <w:name w:val="Wide Table"/>
    <w:basedOn w:val="Normal"/>
    <w:rsid w:val="005849DB"/>
    <w:pPr>
      <w:ind w:left="-1418"/>
    </w:pPr>
    <w:rPr>
      <w:sz w:val="2"/>
      <w:szCs w:val="2"/>
    </w:rPr>
  </w:style>
  <w:style w:type="character" w:styleId="PageNumber">
    <w:name w:val="page number"/>
    <w:basedOn w:val="DefaultParagraphFont"/>
    <w:rsid w:val="005849DB"/>
  </w:style>
  <w:style w:type="paragraph" w:styleId="Quote">
    <w:name w:val="Quote"/>
    <w:basedOn w:val="Heading1"/>
    <w:link w:val="QuoteChar"/>
    <w:qFormat/>
    <w:rsid w:val="005849DB"/>
    <w:rPr>
      <w:b w:val="0"/>
      <w:sz w:val="72"/>
      <w:szCs w:val="72"/>
      <w:lang w:val="en-NZ"/>
    </w:rPr>
  </w:style>
  <w:style w:type="character" w:customStyle="1" w:styleId="QuoteChar">
    <w:name w:val="Quote Char"/>
    <w:basedOn w:val="DefaultParagraphFont"/>
    <w:link w:val="Quote"/>
    <w:rsid w:val="00584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9DB"/>
    <w:pPr>
      <w:pageBreakBefore/>
    </w:pPr>
  </w:style>
  <w:style w:type="paragraph" w:customStyle="1" w:styleId="Border">
    <w:name w:val="Border"/>
    <w:basedOn w:val="Normal"/>
    <w:qFormat/>
    <w:rsid w:val="00584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9DB"/>
    <w:rPr>
      <w:b/>
      <w:bCs/>
      <w:i/>
      <w:iCs/>
      <w:color w:val="auto"/>
    </w:rPr>
  </w:style>
  <w:style w:type="paragraph" w:styleId="IntenseQuote">
    <w:name w:val="Intense Quote"/>
    <w:basedOn w:val="Normal"/>
    <w:next w:val="Normal"/>
    <w:link w:val="IntenseQuoteChar"/>
    <w:uiPriority w:val="30"/>
    <w:qFormat/>
    <w:rsid w:val="00584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9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9DB"/>
    <w:rPr>
      <w:smallCaps/>
      <w:color w:val="auto"/>
      <w:u w:val="single"/>
    </w:rPr>
  </w:style>
  <w:style w:type="character" w:styleId="IntenseReference">
    <w:name w:val="Intense Reference"/>
    <w:basedOn w:val="DefaultParagraphFont"/>
    <w:uiPriority w:val="32"/>
    <w:qFormat/>
    <w:rsid w:val="005849DB"/>
    <w:rPr>
      <w:b/>
      <w:bCs/>
      <w:smallCaps/>
      <w:color w:val="auto"/>
      <w:spacing w:val="5"/>
      <w:u w:val="single"/>
    </w:rPr>
  </w:style>
  <w:style w:type="paragraph" w:customStyle="1" w:styleId="2ColumnHeading">
    <w:name w:val="2Column Heading"/>
    <w:basedOn w:val="BodyText"/>
    <w:qFormat/>
    <w:rsid w:val="005849DB"/>
    <w:pPr>
      <w:spacing w:after="60"/>
      <w:ind w:left="-2268"/>
    </w:pPr>
    <w:rPr>
      <w:b/>
    </w:rPr>
  </w:style>
  <w:style w:type="paragraph" w:customStyle="1" w:styleId="Heading1TOC">
    <w:name w:val="Heading1 TOC"/>
    <w:basedOn w:val="Normal"/>
    <w:qFormat/>
    <w:rsid w:val="005849DB"/>
    <w:pPr>
      <w:spacing w:before="240" w:after="120"/>
    </w:pPr>
    <w:rPr>
      <w:rFonts w:ascii="Times New Roman" w:hAnsi="Times New Roman"/>
      <w:b/>
      <w:sz w:val="32"/>
    </w:rPr>
  </w:style>
  <w:style w:type="paragraph" w:customStyle="1" w:styleId="Heading2TOC">
    <w:name w:val="Heading2 TOC"/>
    <w:basedOn w:val="Normal"/>
    <w:qFormat/>
    <w:rsid w:val="005849DB"/>
    <w:pPr>
      <w:spacing w:before="240" w:after="60"/>
    </w:pPr>
    <w:rPr>
      <w:rFonts w:ascii="Times New Roman" w:hAnsi="Times New Roman"/>
      <w:b/>
      <w:sz w:val="28"/>
    </w:rPr>
  </w:style>
  <w:style w:type="character" w:customStyle="1" w:styleId="Underline">
    <w:name w:val="Underline"/>
    <w:basedOn w:val="DefaultParagraphFont"/>
    <w:qFormat/>
    <w:rsid w:val="005849DB"/>
    <w:rPr>
      <w:u w:val="single"/>
    </w:rPr>
  </w:style>
  <w:style w:type="paragraph" w:styleId="BalloonText">
    <w:name w:val="Balloon Text"/>
    <w:basedOn w:val="Normal"/>
    <w:link w:val="BalloonTextChar"/>
    <w:rsid w:val="005849DB"/>
    <w:rPr>
      <w:rFonts w:ascii="Tahoma" w:hAnsi="Tahoma" w:cs="Tahoma"/>
      <w:sz w:val="16"/>
      <w:szCs w:val="16"/>
    </w:rPr>
  </w:style>
  <w:style w:type="character" w:customStyle="1" w:styleId="BalloonTextChar">
    <w:name w:val="Balloon Text Char"/>
    <w:basedOn w:val="DefaultParagraphFont"/>
    <w:link w:val="BalloonText"/>
    <w:rsid w:val="005849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9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9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1832</Words>
  <Characters>10869</Characters>
  <Application>Microsoft Office Word</Application>
  <DocSecurity>0</DocSecurity>
  <Lines>354</Lines>
  <Paragraphs>159</Paragraphs>
  <ScaleCrop>false</ScaleCrop>
  <Company>Author-it Software Corporation Ltd.</Company>
  <LinksUpToDate>false</LinksUpToDate>
  <CharactersWithSpaces>12595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ICPPR262C Produce foil stamped product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2012-05-27T01:13:00Z</dcterms:created>
  <dcterms:modified xsi:type="dcterms:W3CDTF">2012-05-27T01:13:00Z</dcterms:modified>
</cp:coreProperties>
</file>