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FE6" w:rsidP="003C2FE6">
      <w:pPr>
        <w:pStyle w:val="Title"/>
      </w:pPr>
      <w:r>
        <w:fldChar w:fldCharType="begin"/>
      </w:r>
      <w:r>
        <w:instrText xml:space="preserve"> TITLE   \* MERGEFORMAT </w:instrText>
      </w:r>
      <w:r>
        <w:fldChar w:fldCharType="separate"/>
      </w:r>
      <w:r>
        <w:t>ICPPP385C Operate a database for digital printing</w:t>
      </w:r>
      <w:r>
        <w:fldChar w:fldCharType="end"/>
      </w:r>
    </w:p>
    <w:p w:rsidR="003C2FE6" w:rsidP="003C2FE6">
      <w:pPr>
        <w:pStyle w:val="Version"/>
        <w:sectPr w:rsidSect="004800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003F" w:rsidP="0048003F">
      <w:pPr>
        <w:pStyle w:val="SuperHeading"/>
      </w:pPr>
      <w:r w:rsidRPr="0048003F">
        <w:t>ICPPP385C Operate a database for digital printing</w:t>
      </w:r>
    </w:p>
    <w:p w:rsidR="00000000" w:rsidRPr="0048003F" w:rsidP="0048003F">
      <w:pPr>
        <w:pStyle w:val="SuperHeading"/>
      </w:pPr>
    </w:p>
    <w:p w:rsidR="00000000" w:rsidRPr="0048003F" w:rsidP="0048003F">
      <w:pPr>
        <w:pStyle w:val="Heading1"/>
      </w:pPr>
      <w:bookmarkStart w:id="1" w:name="O_82683"/>
      <w:bookmarkEnd w:id="1"/>
      <w:r w:rsidRPr="0048003F">
        <w:t>Modification History</w:t>
      </w:r>
    </w:p>
    <w:p w:rsidR="00000000" w:rsidRPr="0048003F" w:rsidP="0048003F">
      <w:pPr>
        <w:pStyle w:val="BodyText"/>
      </w:pPr>
      <w:r w:rsidRPr="0048003F">
        <w:t>Not applicable.</w:t>
      </w:r>
    </w:p>
    <w:p w:rsidR="00000000" w:rsidRPr="0048003F" w:rsidP="0048003F">
      <w:pPr>
        <w:pStyle w:val="AllowPageBreak"/>
      </w:pPr>
    </w:p>
    <w:p w:rsidR="00000000" w:rsidRPr="0048003F" w:rsidP="0048003F">
      <w:pPr>
        <w:pStyle w:val="Heading1"/>
      </w:pPr>
      <w:bookmarkStart w:id="2" w:name="O_82684"/>
      <w:bookmarkEnd w:id="2"/>
      <w:r w:rsidRPr="0048003F">
        <w:t>Unit Descriptor</w:t>
      </w:r>
    </w:p>
    <w:tbl>
      <w:tblPr>
        <w:tblW w:w="0" w:type="auto"/>
        <w:tblLayout w:type="fixed"/>
        <w:tblCellMar>
          <w:left w:w="62" w:type="dxa"/>
          <w:right w:w="62" w:type="dxa"/>
        </w:tblCellMar>
        <w:tblLook w:val="0000"/>
      </w:tblPr>
      <w:tblGrid>
        <w:gridCol w:w="2670"/>
        <w:gridCol w:w="5852"/>
      </w:tblGrid>
      <w:tr w:rsidTr="003C2FE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This unit describes the performance outcomes, skills and knowledge required to enter, retrieve and prep</w:t>
            </w:r>
            <w:r w:rsidRPr="0048003F">
              <w:t>are data for personalised printing.</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3" w:name="O_82685"/>
      <w:bookmarkEnd w:id="3"/>
      <w:r w:rsidRPr="0048003F">
        <w:t>Application of the Unit</w:t>
      </w:r>
    </w:p>
    <w:tbl>
      <w:tblPr>
        <w:tblW w:w="0" w:type="auto"/>
        <w:tblLayout w:type="fixed"/>
        <w:tblCellMar>
          <w:left w:w="62" w:type="dxa"/>
          <w:right w:w="62" w:type="dxa"/>
        </w:tblCellMar>
        <w:tblLook w:val="0000"/>
      </w:tblPr>
      <w:tblGrid>
        <w:gridCol w:w="2755"/>
        <w:gridCol w:w="5767"/>
      </w:tblGrid>
      <w:tr w:rsidTr="003C2FE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This unit requires the individual to enter, retrieve and prepare data for personalised printing by integrating a database with a layout.</w:t>
            </w:r>
          </w:p>
          <w:p w:rsidR="00000000" w:rsidRPr="0048003F" w:rsidP="0048003F">
            <w:pPr>
              <w:pStyle w:val="BodyText"/>
            </w:pPr>
            <w:r w:rsidRPr="0048003F">
              <w:t>At this level of variable data printing the competency is about integrating a database with a layout.</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4" w:name="O_82686"/>
      <w:bookmarkEnd w:id="4"/>
      <w:r w:rsidRPr="0048003F">
        <w:t>Licensing/Regulatory Information</w:t>
      </w:r>
    </w:p>
    <w:p w:rsidR="00000000" w:rsidRPr="0048003F" w:rsidP="0048003F">
      <w:pPr>
        <w:pStyle w:val="BodyText"/>
      </w:pPr>
      <w:r w:rsidRPr="0048003F">
        <w:t>Not applicable.</w:t>
      </w:r>
    </w:p>
    <w:p w:rsidR="00000000" w:rsidRPr="0048003F" w:rsidP="0048003F">
      <w:pPr>
        <w:pStyle w:val="AllowPageBreak"/>
      </w:pPr>
    </w:p>
    <w:p w:rsidR="00000000" w:rsidRPr="0048003F" w:rsidP="0048003F">
      <w:pPr>
        <w:pStyle w:val="Heading1"/>
      </w:pPr>
      <w:bookmarkStart w:id="5" w:name="O_82687"/>
      <w:bookmarkEnd w:id="5"/>
      <w:r w:rsidRPr="0048003F">
        <w:t>Pre-Requisites</w:t>
      </w:r>
    </w:p>
    <w:tbl>
      <w:tblPr>
        <w:tblW w:w="0" w:type="auto"/>
        <w:tblLayout w:type="fixed"/>
        <w:tblCellMar>
          <w:left w:w="62" w:type="dxa"/>
          <w:right w:w="62" w:type="dxa"/>
        </w:tblCellMar>
        <w:tblLook w:val="0000"/>
      </w:tblPr>
      <w:tblGrid>
        <w:gridCol w:w="2775"/>
        <w:gridCol w:w="1295"/>
        <w:gridCol w:w="4452"/>
      </w:tblGrid>
      <w:tr w:rsidTr="003C2F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p>
        </w:tc>
      </w:tr>
      <w:tr w:rsidTr="003C2F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p>
        </w:tc>
      </w:tr>
      <w:tr w:rsidTr="003C2F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6" w:name="O_82688"/>
      <w:bookmarkEnd w:id="6"/>
      <w:r w:rsidRPr="0048003F">
        <w:t>Employability Skills Information</w:t>
      </w:r>
    </w:p>
    <w:tbl>
      <w:tblPr>
        <w:tblW w:w="0" w:type="auto"/>
        <w:tblLayout w:type="fixed"/>
        <w:tblCellMar>
          <w:left w:w="62" w:type="dxa"/>
          <w:right w:w="62" w:type="dxa"/>
        </w:tblCellMar>
        <w:tblLook w:val="0000"/>
      </w:tblPr>
      <w:tblGrid>
        <w:gridCol w:w="2802"/>
        <w:gridCol w:w="5720"/>
      </w:tblGrid>
      <w:tr w:rsidTr="003C2F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This unit contains employability skills.</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7" w:name="O_82689"/>
      <w:bookmarkEnd w:id="7"/>
      <w:r w:rsidRPr="0048003F">
        <w:t>Elements and Performance Criteria Pre-Content</w:t>
      </w:r>
    </w:p>
    <w:tbl>
      <w:tblPr>
        <w:tblW w:w="0" w:type="auto"/>
        <w:tblLayout w:type="fixed"/>
        <w:tblCellMar>
          <w:left w:w="62" w:type="dxa"/>
          <w:right w:w="62" w:type="dxa"/>
        </w:tblCellMar>
        <w:tblLook w:val="0000"/>
      </w:tblPr>
      <w:tblGrid>
        <w:gridCol w:w="2565"/>
        <w:gridCol w:w="5957"/>
      </w:tblGrid>
      <w:tr w:rsidTr="003C2FE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Performance criteria describe the performance needed to demonstrate achievement of the element. Where bold italicised text is used, further information is detailed in the required skills and knowledge section and the range statement. Assessment of performa</w:t>
            </w:r>
            <w:r w:rsidRPr="0048003F">
              <w:t>nce is to be consistent with the evidence guide.</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8" w:name="O_82690"/>
      <w:bookmarkEnd w:id="8"/>
      <w:r w:rsidRPr="0048003F">
        <w:t>Elements and Performance Criteria</w:t>
      </w:r>
    </w:p>
    <w:tbl>
      <w:tblPr>
        <w:tblW w:w="0" w:type="auto"/>
        <w:tblLayout w:type="fixed"/>
        <w:tblCellMar>
          <w:left w:w="62" w:type="dxa"/>
          <w:right w:w="62" w:type="dxa"/>
        </w:tblCellMar>
        <w:tblLook w:val="0000"/>
      </w:tblPr>
      <w:tblGrid>
        <w:gridCol w:w="2565"/>
        <w:gridCol w:w="5957"/>
      </w:tblGrid>
      <w:tr w:rsidTr="003C2FE6">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PERFORMANCE CRITERIA</w:t>
            </w:r>
          </w:p>
        </w:tc>
      </w:tr>
      <w:tr w:rsidTr="003C2FE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
              <w:rPr>
                <w:lang w:val="en-NZ"/>
              </w:rPr>
            </w:pPr>
            <w:r w:rsidRPr="0048003F">
              <w:t>1.</w:t>
            </w:r>
            <w:r w:rsidRPr="0048003F">
              <w:tab/>
              <w:t>Enter and retrieve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2"/>
            </w:pPr>
            <w:r w:rsidRPr="0048003F">
              <w:t>1.1.</w:t>
            </w:r>
            <w:r w:rsidRPr="0048003F">
              <w:tab/>
              <w:t xml:space="preserve">All data required for the job is checked and confirmed against </w:t>
            </w:r>
            <w:r w:rsidRPr="0048003F">
              <w:rPr>
                <w:rStyle w:val="BoldandItalics"/>
              </w:rPr>
              <w:t>job specifications</w:t>
            </w:r>
          </w:p>
          <w:p w:rsidR="00000000" w:rsidRPr="0048003F" w:rsidP="0048003F">
            <w:pPr>
              <w:pStyle w:val="List2"/>
            </w:pPr>
            <w:r w:rsidRPr="0048003F">
              <w:t>1.2.</w:t>
            </w:r>
            <w:r w:rsidRPr="0048003F">
              <w:tab/>
            </w:r>
            <w:r w:rsidRPr="0048003F">
              <w:t>Data is accurately entered and completed to meet job specifications</w:t>
            </w:r>
          </w:p>
          <w:p w:rsidR="00000000" w:rsidRPr="0048003F" w:rsidP="0048003F">
            <w:pPr>
              <w:pStyle w:val="List2"/>
            </w:pPr>
            <w:r w:rsidRPr="0048003F">
              <w:t>1.3.</w:t>
            </w:r>
            <w:r w:rsidRPr="0048003F">
              <w:tab/>
            </w:r>
            <w:r w:rsidRPr="0048003F">
              <w:rPr>
                <w:rStyle w:val="BoldandItalics"/>
              </w:rPr>
              <w:t>Fields</w:t>
            </w:r>
            <w:r w:rsidRPr="0048003F">
              <w:t xml:space="preserve"> are created or modified to effectively meet job specifications whilst maintaining the integrity of existing data</w:t>
            </w:r>
          </w:p>
          <w:p w:rsidR="00000000" w:rsidRPr="0048003F" w:rsidP="0048003F">
            <w:pPr>
              <w:pStyle w:val="List2"/>
            </w:pPr>
            <w:r w:rsidRPr="0048003F">
              <w:t>1.4.</w:t>
            </w:r>
            <w:r w:rsidRPr="0048003F">
              <w:tab/>
              <w:t>Data structure is maintained according to job specificatio</w:t>
            </w:r>
            <w:r w:rsidRPr="0048003F">
              <w:t>ns</w:t>
            </w:r>
          </w:p>
          <w:p w:rsidR="00000000" w:rsidRPr="0048003F" w:rsidP="0048003F">
            <w:pPr>
              <w:pStyle w:val="List2"/>
            </w:pPr>
            <w:r w:rsidRPr="0048003F">
              <w:t>1.5.</w:t>
            </w:r>
            <w:r w:rsidRPr="0048003F">
              <w:tab/>
              <w:t>Automated facilities for data checking are used effectively</w:t>
            </w:r>
          </w:p>
          <w:p w:rsidR="00000000" w:rsidRPr="0048003F" w:rsidP="0048003F">
            <w:pPr>
              <w:pStyle w:val="List2"/>
            </w:pPr>
            <w:r w:rsidRPr="0048003F">
              <w:t>1.6.</w:t>
            </w:r>
            <w:r w:rsidRPr="0048003F">
              <w:tab/>
              <w:t>Data is located and retrieved as required by the job</w:t>
            </w:r>
          </w:p>
          <w:p w:rsidR="00000000" w:rsidRPr="0048003F" w:rsidP="0048003F">
            <w:pPr>
              <w:pStyle w:val="List2"/>
            </w:pPr>
            <w:r w:rsidRPr="0048003F">
              <w:t>1.7.</w:t>
            </w:r>
            <w:r w:rsidRPr="0048003F">
              <w:tab/>
              <w:t>The help function is used to find solutions to queries if required</w:t>
            </w:r>
          </w:p>
          <w:p w:rsidR="00000000" w:rsidP="0048003F">
            <w:pPr>
              <w:pStyle w:val="List2"/>
              <w:rPr>
                <w:lang w:val="en-NZ"/>
              </w:rPr>
            </w:pPr>
            <w:r w:rsidRPr="0048003F">
              <w:t>1.8.</w:t>
            </w:r>
            <w:r w:rsidRPr="0048003F">
              <w:tab/>
              <w:t>Files are saved to preserve data integrity and to com</w:t>
            </w:r>
            <w:r w:rsidRPr="0048003F">
              <w:t>ply with organisational requirements</w:t>
            </w:r>
          </w:p>
        </w:tc>
      </w:tr>
      <w:tr w:rsidTr="003C2FE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
              <w:rPr>
                <w:lang w:val="en-NZ"/>
              </w:rPr>
            </w:pPr>
            <w:r w:rsidRPr="0048003F">
              <w:t>2.</w:t>
            </w:r>
            <w:r w:rsidRPr="0048003F">
              <w:tab/>
              <w:t>Set extraction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2"/>
            </w:pPr>
            <w:r w:rsidRPr="0048003F">
              <w:t>2.1.</w:t>
            </w:r>
            <w:r w:rsidRPr="0048003F">
              <w:tab/>
              <w:t xml:space="preserve">The database fields meet the </w:t>
            </w:r>
            <w:r w:rsidRPr="0048003F">
              <w:rPr>
                <w:rStyle w:val="BoldandItalics"/>
              </w:rPr>
              <w:t>placement requirements</w:t>
            </w:r>
            <w:r w:rsidRPr="0048003F">
              <w:t xml:space="preserve"> for the document format</w:t>
            </w:r>
          </w:p>
          <w:p w:rsidR="00000000" w:rsidRPr="0048003F" w:rsidP="0048003F">
            <w:pPr>
              <w:pStyle w:val="List2"/>
            </w:pPr>
            <w:r w:rsidRPr="0048003F">
              <w:t>2.2.</w:t>
            </w:r>
            <w:r w:rsidRPr="0048003F">
              <w:tab/>
              <w:t>Client data requirements are prepared by interrogating the database</w:t>
            </w:r>
          </w:p>
          <w:p w:rsidR="00000000" w:rsidRPr="0048003F" w:rsidP="0048003F">
            <w:pPr>
              <w:pStyle w:val="List2"/>
            </w:pPr>
            <w:r w:rsidRPr="0048003F">
              <w:t>2.3.</w:t>
            </w:r>
            <w:r w:rsidRPr="0048003F">
              <w:tab/>
              <w:t>The information extracted to</w:t>
            </w:r>
            <w:r w:rsidRPr="0048003F">
              <w:t xml:space="preserve"> the template is correctly processed and saved according to job specifications</w:t>
            </w:r>
          </w:p>
          <w:p w:rsidR="00000000" w:rsidP="0048003F">
            <w:pPr>
              <w:pStyle w:val="List2"/>
              <w:rPr>
                <w:lang w:val="en-NZ"/>
              </w:rPr>
            </w:pPr>
            <w:r w:rsidRPr="0048003F">
              <w:t>2.4.</w:t>
            </w:r>
            <w:r w:rsidRPr="0048003F">
              <w:tab/>
              <w:t xml:space="preserve">A </w:t>
            </w:r>
            <w:r w:rsidRPr="0048003F">
              <w:rPr>
                <w:rStyle w:val="BoldandItalics"/>
              </w:rPr>
              <w:t>composition engine</w:t>
            </w:r>
            <w:r w:rsidRPr="0048003F">
              <w:t xml:space="preserve"> is used to achieve the required data format and page layout requirements for merging variable data and static elements</w:t>
            </w:r>
          </w:p>
        </w:tc>
      </w:tr>
      <w:tr w:rsidTr="003C2FE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
              <w:rPr>
                <w:lang w:val="en-NZ"/>
              </w:rPr>
            </w:pPr>
            <w:r w:rsidRPr="0048003F">
              <w:t>3.</w:t>
            </w:r>
            <w:r w:rsidRPr="0048003F">
              <w:tab/>
              <w:t>Test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2"/>
            </w:pPr>
            <w:r w:rsidRPr="0048003F">
              <w:t>3.1.</w:t>
            </w:r>
            <w:r w:rsidRPr="0048003F">
              <w:tab/>
            </w:r>
            <w:r w:rsidRPr="0048003F">
              <w:t>Data is checked to ensure it is uncorrupted</w:t>
            </w:r>
          </w:p>
          <w:p w:rsidR="00000000" w:rsidRPr="0048003F" w:rsidP="0048003F">
            <w:pPr>
              <w:pStyle w:val="List2"/>
            </w:pPr>
            <w:r w:rsidRPr="0048003F">
              <w:t>3.2.</w:t>
            </w:r>
            <w:r w:rsidRPr="0048003F">
              <w:tab/>
              <w:t>Data is in the correct sequence required for the run</w:t>
            </w:r>
          </w:p>
          <w:p w:rsidR="00000000" w:rsidRPr="0048003F" w:rsidP="0048003F">
            <w:pPr>
              <w:pStyle w:val="List2"/>
            </w:pPr>
            <w:r w:rsidRPr="0048003F">
              <w:t>3.3.</w:t>
            </w:r>
            <w:r w:rsidRPr="0048003F">
              <w:tab/>
              <w:t>Required dynamic links operate correctly and settings conform to job specifications</w:t>
            </w:r>
          </w:p>
          <w:p w:rsidR="00000000" w:rsidP="0048003F">
            <w:pPr>
              <w:pStyle w:val="List2"/>
              <w:rPr>
                <w:lang w:val="en-NZ"/>
              </w:rPr>
            </w:pPr>
            <w:r w:rsidRPr="0048003F">
              <w:t>3.4.</w:t>
            </w:r>
            <w:r w:rsidRPr="0048003F">
              <w:tab/>
              <w:t>Any adjustments required are made and retested</w:t>
            </w:r>
          </w:p>
        </w:tc>
      </w:tr>
      <w:tr w:rsidTr="003C2FE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
              <w:rPr>
                <w:lang w:val="en-NZ"/>
              </w:rPr>
            </w:pPr>
            <w:r w:rsidRPr="0048003F">
              <w:t>4.</w:t>
            </w:r>
            <w:r w:rsidRPr="0048003F">
              <w:tab/>
              <w:t>Output da</w:t>
            </w:r>
            <w:r w:rsidRPr="0048003F">
              <w:t>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2"/>
            </w:pPr>
            <w:r w:rsidRPr="0048003F">
              <w:t>4.1.</w:t>
            </w:r>
            <w:r w:rsidRPr="0048003F">
              <w:tab/>
              <w:t>The database is configured to the printer and the printer output parameters are set to meet output requirements</w:t>
            </w:r>
          </w:p>
          <w:p w:rsidR="00000000" w:rsidRPr="0048003F" w:rsidP="0048003F">
            <w:pPr>
              <w:pStyle w:val="List2"/>
            </w:pPr>
            <w:r w:rsidRPr="0048003F">
              <w:t>4.2.</w:t>
            </w:r>
            <w:r w:rsidRPr="0048003F">
              <w:tab/>
            </w:r>
            <w:r w:rsidRPr="0048003F">
              <w:rPr>
                <w:rStyle w:val="BoldandItalics"/>
              </w:rPr>
              <w:t>Quality standards</w:t>
            </w:r>
            <w:r w:rsidRPr="0048003F">
              <w:t xml:space="preserve"> for data output are confirmed according to job specifications</w:t>
            </w:r>
          </w:p>
          <w:p w:rsidR="00000000" w:rsidRPr="0048003F" w:rsidP="0048003F">
            <w:pPr>
              <w:pStyle w:val="List2"/>
            </w:pPr>
            <w:r w:rsidRPr="0048003F">
              <w:t>4.3.</w:t>
            </w:r>
            <w:r w:rsidRPr="0048003F">
              <w:tab/>
              <w:t>The run is monitored to identify improvement o</w:t>
            </w:r>
            <w:r w:rsidRPr="0048003F">
              <w:t>pportunities and to maintain quality</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9" w:name="O_82691"/>
      <w:bookmarkEnd w:id="9"/>
      <w:r w:rsidRPr="0048003F">
        <w:t>Required Skills and Knowledge</w:t>
      </w:r>
    </w:p>
    <w:tbl>
      <w:tblPr>
        <w:tblW w:w="0" w:type="auto"/>
        <w:tblLayout w:type="fixed"/>
        <w:tblCellMar>
          <w:left w:w="62" w:type="dxa"/>
          <w:right w:w="62" w:type="dxa"/>
        </w:tblCellMar>
        <w:tblLook w:val="0000"/>
      </w:tblPr>
      <w:tblGrid>
        <w:gridCol w:w="8522"/>
      </w:tblGrid>
      <w:tr w:rsidTr="003C2F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REQUIRED SKILLS AND KNOWLEDGE</w:t>
            </w:r>
          </w:p>
        </w:tc>
      </w:tr>
      <w:tr w:rsidTr="003C2F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t>This section describes the skills and knowledge required for this unit.</w:t>
            </w:r>
          </w:p>
        </w:tc>
      </w:tr>
      <w:tr w:rsidTr="003C2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Required skills</w:t>
            </w:r>
          </w:p>
        </w:tc>
      </w:tr>
      <w:tr w:rsidTr="003C2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Bullet"/>
            </w:pPr>
            <w:r w:rsidRPr="0048003F">
              <w:t>OHS in relation to operating machinery such as safely switching off machinery before cleaning is started</w:t>
            </w:r>
          </w:p>
          <w:p w:rsidR="00000000" w:rsidRPr="0048003F" w:rsidP="0048003F">
            <w:pPr>
              <w:pStyle w:val="ListBullet"/>
            </w:pPr>
            <w:r w:rsidRPr="0048003F">
              <w:t>communication of ideas and information by creating or modifying fields to enter data</w:t>
            </w:r>
          </w:p>
          <w:p w:rsidR="00000000" w:rsidRPr="0048003F" w:rsidP="0048003F">
            <w:pPr>
              <w:pStyle w:val="ListBullet"/>
            </w:pPr>
            <w:r w:rsidRPr="0048003F">
              <w:t>collecting, analysing and organising information by locating and retrieving the correct data required of the job</w:t>
            </w:r>
          </w:p>
          <w:p w:rsidR="00000000" w:rsidRPr="0048003F" w:rsidP="0048003F">
            <w:pPr>
              <w:pStyle w:val="ListBullet"/>
            </w:pPr>
            <w:r w:rsidRPr="0048003F">
              <w:t>planning and organising activities by using a composition engine to achieve the required data format and page layout requirements</w:t>
            </w:r>
          </w:p>
          <w:p w:rsidR="00000000" w:rsidRPr="0048003F" w:rsidP="0048003F">
            <w:pPr>
              <w:pStyle w:val="ListBullet"/>
            </w:pPr>
            <w:r w:rsidRPr="0048003F">
              <w:t>teamwork when</w:t>
            </w:r>
            <w:r w:rsidRPr="0048003F">
              <w:t xml:space="preserve"> maintaining the production process in association with others</w:t>
            </w:r>
          </w:p>
          <w:p w:rsidR="00000000" w:rsidRPr="0048003F" w:rsidP="0048003F">
            <w:pPr>
              <w:pStyle w:val="ListBullet"/>
            </w:pPr>
            <w:r w:rsidRPr="0048003F">
              <w:t>mathematical ideas and techniques by configuring the database with the correct output parameters to meet requirements</w:t>
            </w:r>
          </w:p>
          <w:p w:rsidR="00000000" w:rsidRPr="0048003F" w:rsidP="0048003F">
            <w:pPr>
              <w:pStyle w:val="ListBullet"/>
            </w:pPr>
            <w:r w:rsidRPr="0048003F">
              <w:t>problem-solving skills by ensuring that the database fields meet the placem</w:t>
            </w:r>
            <w:r w:rsidRPr="0048003F">
              <w:t>ent requirements for the document format</w:t>
            </w:r>
          </w:p>
          <w:p w:rsidR="00000000" w:rsidP="0048003F">
            <w:pPr>
              <w:pStyle w:val="ListBullet"/>
              <w:rPr>
                <w:lang w:val="en-NZ"/>
              </w:rPr>
            </w:pPr>
            <w:r w:rsidRPr="0048003F">
              <w:t>use of technology by operating a database for digital printing</w:t>
            </w:r>
          </w:p>
        </w:tc>
      </w:tr>
      <w:tr w:rsidTr="003C2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Required knowledge</w:t>
            </w:r>
          </w:p>
        </w:tc>
      </w:tr>
      <w:tr w:rsidTr="003C2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Bullet"/>
            </w:pPr>
            <w:r w:rsidRPr="0048003F">
              <w:t>computer specific applications</w:t>
            </w:r>
          </w:p>
          <w:p w:rsidR="00000000" w:rsidRPr="0048003F" w:rsidP="0048003F">
            <w:pPr>
              <w:pStyle w:val="ListBullet"/>
            </w:pPr>
            <w:r w:rsidRPr="0048003F">
              <w:t>job sheets</w:t>
            </w:r>
          </w:p>
          <w:p w:rsidR="00000000" w:rsidRPr="0048003F" w:rsidP="0048003F">
            <w:pPr>
              <w:pStyle w:val="ListBullet"/>
            </w:pPr>
            <w:r w:rsidRPr="0048003F">
              <w:t>fonts</w:t>
            </w:r>
          </w:p>
          <w:p w:rsidR="00000000" w:rsidRPr="0048003F" w:rsidP="0048003F">
            <w:pPr>
              <w:pStyle w:val="ListBullet"/>
            </w:pPr>
            <w:r w:rsidRPr="0048003F">
              <w:t>image parameters</w:t>
            </w:r>
          </w:p>
          <w:p w:rsidR="00000000" w:rsidRPr="0048003F" w:rsidP="0048003F">
            <w:pPr>
              <w:pStyle w:val="ListBullet"/>
            </w:pPr>
            <w:r w:rsidRPr="0048003F">
              <w:t>storage and retrieval of digital information</w:t>
            </w:r>
          </w:p>
          <w:p w:rsidR="00000000" w:rsidRPr="0048003F" w:rsidP="0048003F">
            <w:pPr>
              <w:pStyle w:val="ListBullet"/>
            </w:pPr>
            <w:r w:rsidRPr="0048003F">
              <w:t>production standards</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10" w:name="O_82692"/>
      <w:bookmarkEnd w:id="10"/>
      <w:r w:rsidRPr="0048003F">
        <w:t>Evidence Guide</w:t>
      </w:r>
    </w:p>
    <w:tbl>
      <w:tblPr>
        <w:tblW w:w="9570" w:type="dxa"/>
        <w:tblLayout w:type="fixed"/>
        <w:tblCellMar>
          <w:left w:w="62" w:type="dxa"/>
          <w:right w:w="62" w:type="dxa"/>
        </w:tblCellMar>
        <w:tblLook w:val="0000"/>
      </w:tblPr>
      <w:tblGrid>
        <w:gridCol w:w="3908"/>
        <w:gridCol w:w="5662"/>
      </w:tblGrid>
      <w:tr w:rsidTr="003C2F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EVIDENCE GUIDE</w:t>
            </w:r>
          </w:p>
        </w:tc>
      </w:tr>
      <w:tr w:rsidTr="003C2F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t xml:space="preserve">The Evidence Guide provides advice on assessment and must be read in conjunction with the performance criteria, required skills and knowledge, </w:t>
            </w:r>
            <w:r w:rsidRPr="0048003F">
              <w:t>range statement and the Assessment Guidelines for the Training Package.</w:t>
            </w:r>
          </w:p>
        </w:tc>
      </w:tr>
      <w:tr w:rsidTr="003C2F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p>
        </w:tc>
      </w:tr>
      <w:tr w:rsidTr="003C2F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Evidence of the ability to:</w:t>
            </w:r>
          </w:p>
          <w:p w:rsidR="00000000" w:rsidRPr="0048003F" w:rsidP="0048003F">
            <w:pPr>
              <w:pStyle w:val="ListBullet"/>
            </w:pPr>
            <w:r w:rsidRPr="0048003F">
              <w:t xml:space="preserve">entering, retrieving and preparing </w:t>
            </w:r>
            <w:r w:rsidRPr="0048003F">
              <w:t>data for personalised printing. Both text and graphic may be used with fixed placement</w:t>
            </w:r>
          </w:p>
          <w:p w:rsidR="00000000" w:rsidRPr="0048003F" w:rsidP="0048003F">
            <w:pPr>
              <w:pStyle w:val="ListBullet"/>
            </w:pPr>
            <w:r w:rsidRPr="0048003F">
              <w:t>demonstrate an ability to find and use information relevant to the task from a variety of information sources</w:t>
            </w:r>
          </w:p>
          <w:p w:rsidR="00000000" w:rsidRPr="0048003F" w:rsidP="0048003F">
            <w:pPr>
              <w:pStyle w:val="ListBullet"/>
            </w:pPr>
            <w:r w:rsidRPr="0048003F">
              <w:t>for valid and reliable assessment of this unit, evidence should be gathered over a period of time through a range of methods for assessment to indicate consistent performance</w:t>
            </w:r>
          </w:p>
          <w:p w:rsidR="00000000" w:rsidP="0048003F">
            <w:pPr>
              <w:pStyle w:val="ListBullet"/>
              <w:rPr>
                <w:lang w:val="en-NZ"/>
              </w:rPr>
            </w:pPr>
            <w:r w:rsidRPr="0048003F">
              <w:t>evidence for assessment may be gathered from assessment of the unit of competency</w:t>
            </w:r>
            <w:r w:rsidRPr="0048003F">
              <w:t xml:space="preserve"> alone or through an integrated assessment activity.</w:t>
            </w:r>
          </w:p>
        </w:tc>
      </w:tr>
      <w:tr w:rsidTr="003C2F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Assessment must ensure:</w:t>
            </w:r>
          </w:p>
          <w:p w:rsidR="00000000" w:rsidRPr="0048003F" w:rsidP="0048003F">
            <w:pPr>
              <w:pStyle w:val="ListBullet"/>
            </w:pPr>
            <w:r w:rsidRPr="0048003F">
              <w:t>assessment may take place on the job, off the job or a combination of these. Off the job assessment must be undertaken in a clos</w:t>
            </w:r>
            <w:r w:rsidRPr="0048003F">
              <w:t>ely simulated workplace environment</w:t>
            </w:r>
          </w:p>
          <w:p w:rsidR="00000000" w:rsidP="0048003F">
            <w:pPr>
              <w:pStyle w:val="ListBullet"/>
              <w:rPr>
                <w:lang w:val="en-NZ"/>
              </w:rPr>
            </w:pPr>
            <w:r w:rsidRPr="0048003F">
              <w:t>it is expected that relevant hardware and software will be used for this unit.</w:t>
            </w:r>
          </w:p>
        </w:tc>
      </w:tr>
      <w:tr w:rsidTr="003C2F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A range of assessment methods should be used to assess practical skills and knowledge. The following examples are appro</w:t>
            </w:r>
            <w:r w:rsidRPr="0048003F">
              <w:t>priate for this unit:</w:t>
            </w:r>
          </w:p>
          <w:p w:rsidR="00000000" w:rsidP="0048003F">
            <w:pPr>
              <w:pStyle w:val="ListBullet"/>
              <w:rPr>
                <w:lang w:val="en-NZ"/>
              </w:rPr>
            </w:pPr>
            <w:r w:rsidRPr="0048003F">
              <w:t>direct questioning combined with review of portfolios of evidence and third party workplace reports of on-the-job performance by the candidate.</w:t>
            </w:r>
          </w:p>
        </w:tc>
      </w:tr>
      <w:tr w:rsidTr="003C2F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Holistic assessment with other units relevant to the</w:t>
            </w:r>
            <w:r w:rsidRPr="0048003F">
              <w:t xml:space="preserve"> industry sector, workplace and job role is recommended.</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11" w:name="O_82693"/>
      <w:bookmarkEnd w:id="11"/>
      <w:r w:rsidRPr="0048003F">
        <w:t>Range Statement</w:t>
      </w:r>
    </w:p>
    <w:tbl>
      <w:tblPr>
        <w:tblW w:w="0" w:type="auto"/>
        <w:tblLayout w:type="fixed"/>
        <w:tblCellMar>
          <w:left w:w="62" w:type="dxa"/>
          <w:right w:w="62" w:type="dxa"/>
        </w:tblCellMar>
        <w:tblLook w:val="0000"/>
      </w:tblPr>
      <w:tblGrid>
        <w:gridCol w:w="3529"/>
        <w:gridCol w:w="4993"/>
      </w:tblGrid>
      <w:tr w:rsidTr="003C2F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RANGE STATEMENT</w:t>
            </w:r>
          </w:p>
        </w:tc>
      </w:tr>
      <w:tr w:rsidTr="003C2F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t xml:space="preserve">The range statement relates to the unit of competency as a whole. It allows for different work environments and situations that may affect </w:t>
            </w:r>
            <w:r w:rsidRPr="0048003F">
              <w:t>performance. Bold italicised wording, if used in the performance criteria, is detailed below. Essential operating conditions that may be present with training and assessment (depending on the work situation, needs of the candidate, accessibility of the ite</w:t>
            </w:r>
            <w:r w:rsidRPr="0048003F">
              <w:t>m, and local industry and regional contexts) may also be included.</w:t>
            </w:r>
          </w:p>
        </w:tc>
      </w:tr>
      <w:tr w:rsidTr="003C2FE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BoldandItalics"/>
              </w:rPr>
              <w:t>Job specification</w:t>
            </w:r>
            <w:r w:rsidRPr="0048003F">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Bullet"/>
              <w:rPr>
                <w:lang w:val="en-NZ"/>
              </w:rPr>
            </w:pPr>
            <w:r w:rsidRPr="0048003F">
              <w:t>job sheets, batch processing orders, job specifications.</w:t>
            </w:r>
          </w:p>
        </w:tc>
      </w:tr>
      <w:tr w:rsidTr="003C2FE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BoldandItalics"/>
              </w:rPr>
              <w:t>Fields</w:t>
            </w:r>
            <w:r w:rsidRPr="0048003F">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Bullet"/>
              <w:rPr>
                <w:lang w:val="en-NZ"/>
              </w:rPr>
            </w:pPr>
            <w:r w:rsidRPr="0048003F">
              <w:t>database fields.</w:t>
            </w:r>
          </w:p>
        </w:tc>
      </w:tr>
      <w:tr w:rsidTr="003C2FE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BoldandItalics"/>
              </w:rPr>
              <w:t>Placement requirements</w:t>
            </w:r>
            <w:r w:rsidRPr="0048003F">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Bullet"/>
              <w:rPr>
                <w:lang w:val="en-NZ"/>
              </w:rPr>
            </w:pPr>
            <w:r w:rsidRPr="0048003F">
              <w:t>are the variable data and static fields. Variable data fields for this unit are text and images with fixed placement.</w:t>
            </w:r>
          </w:p>
        </w:tc>
      </w:tr>
      <w:tr w:rsidTr="003C2FE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BoldandItalics"/>
              </w:rPr>
              <w:t>Composition engine</w:t>
            </w:r>
            <w:r w:rsidRPr="0048003F">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ListBullet"/>
              <w:rPr>
                <w:lang w:val="en-NZ"/>
              </w:rPr>
            </w:pPr>
            <w:r w:rsidRPr="0048003F">
              <w:t>DL Formatter, Autograph Series, DL Pager, Calligramme, DL Composer.</w:t>
            </w:r>
          </w:p>
        </w:tc>
      </w:tr>
      <w:tr w:rsidTr="003C2FE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BoldandItalics"/>
              </w:rPr>
              <w:t>Quality standards</w:t>
            </w:r>
            <w:r w:rsidRPr="0048003F">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ListBullet"/>
            </w:pPr>
            <w:r w:rsidRPr="0048003F">
              <w:t>should meet client requirements and enterprise and industry standards.</w:t>
            </w:r>
          </w:p>
        </w:tc>
      </w:tr>
    </w:tbl>
    <w:p w:rsidR="003C2FE6" w:rsidP="0048003F">
      <w:pPr>
        <w:pStyle w:val="BodyText"/>
      </w:pPr>
    </w:p>
    <w:p w:rsidR="003C2FE6" w:rsidP="0048003F">
      <w:pPr>
        <w:pStyle w:val="BodyText"/>
      </w:pPr>
    </w:p>
    <w:p w:rsidR="00000000" w:rsidRPr="0048003F" w:rsidP="0048003F">
      <w:pPr>
        <w:pStyle w:val="Heading1"/>
      </w:pPr>
      <w:bookmarkStart w:id="12" w:name="O_82694"/>
      <w:bookmarkEnd w:id="12"/>
      <w:r w:rsidRPr="0048003F">
        <w:t>Unit Sector(s)</w:t>
      </w:r>
    </w:p>
    <w:tbl>
      <w:tblPr>
        <w:tblW w:w="0" w:type="auto"/>
        <w:tblLayout w:type="fixed"/>
        <w:tblCellMar>
          <w:left w:w="62" w:type="dxa"/>
          <w:right w:w="62" w:type="dxa"/>
        </w:tblCellMar>
        <w:tblLook w:val="0000"/>
      </w:tblPr>
      <w:tblGrid>
        <w:gridCol w:w="2654"/>
        <w:gridCol w:w="5868"/>
      </w:tblGrid>
      <w:tr w:rsidTr="003C2F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13" w:name="O_157013"/>
      <w:bookmarkEnd w:id="13"/>
      <w:r w:rsidRPr="0048003F">
        <w:t>Competency field</w:t>
      </w:r>
    </w:p>
    <w:tbl>
      <w:tblPr>
        <w:tblW w:w="0" w:type="auto"/>
        <w:tblLayout w:type="fixed"/>
        <w:tblCellMar>
          <w:left w:w="62" w:type="dxa"/>
          <w:right w:w="62" w:type="dxa"/>
        </w:tblCellMar>
        <w:tblLook w:val="0000"/>
      </w:tblPr>
      <w:tblGrid>
        <w:gridCol w:w="2780"/>
        <w:gridCol w:w="5742"/>
      </w:tblGrid>
      <w:tr w:rsidTr="003C2FE6">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r w:rsidRPr="0048003F">
              <w:t>Pre-press</w:t>
            </w:r>
          </w:p>
        </w:tc>
      </w:tr>
    </w:tbl>
    <w:p w:rsidR="00000000" w:rsidRPr="0048003F" w:rsidP="0048003F">
      <w:pPr>
        <w:pStyle w:val="BodyText"/>
      </w:pPr>
    </w:p>
    <w:p w:rsidR="00000000" w:rsidRPr="0048003F" w:rsidP="0048003F">
      <w:pPr>
        <w:pStyle w:val="AllowPageBreak"/>
      </w:pPr>
    </w:p>
    <w:p w:rsidR="00000000" w:rsidRPr="0048003F" w:rsidP="0048003F">
      <w:pPr>
        <w:pStyle w:val="Heading1"/>
      </w:pPr>
      <w:bookmarkStart w:id="14" w:name="O_157012"/>
      <w:bookmarkEnd w:id="14"/>
      <w:r w:rsidRPr="0048003F">
        <w:t>Co-requisite units</w:t>
      </w:r>
    </w:p>
    <w:tbl>
      <w:tblPr>
        <w:tblW w:w="0" w:type="auto"/>
        <w:tblLayout w:type="fixed"/>
        <w:tblCellMar>
          <w:left w:w="62" w:type="dxa"/>
          <w:right w:w="62" w:type="dxa"/>
        </w:tblCellMar>
        <w:tblLook w:val="0000"/>
      </w:tblPr>
      <w:tblGrid>
        <w:gridCol w:w="2641"/>
        <w:gridCol w:w="1322"/>
        <w:gridCol w:w="4559"/>
      </w:tblGrid>
      <w:tr w:rsidTr="003C2F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r w:rsidRPr="004800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p>
        </w:tc>
      </w:tr>
      <w:tr w:rsidTr="003C2F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03F">
            <w:pPr>
              <w:pStyle w:val="BodyText"/>
              <w:rPr>
                <w:lang w:val="en-NZ"/>
              </w:rPr>
            </w:pPr>
          </w:p>
        </w:tc>
      </w:tr>
      <w:tr w:rsidTr="003C2F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03F" w:rsidP="0048003F">
            <w:pPr>
              <w:pStyle w:val="BodyText"/>
            </w:pPr>
          </w:p>
        </w:tc>
      </w:tr>
    </w:tbl>
    <w:p w:rsidR="00000000" w:rsidRPr="0048003F" w:rsidP="0048003F">
      <w:pPr>
        <w:pStyle w:val="BodyText"/>
      </w:pPr>
    </w:p>
    <w:p w:rsidR="00000000" w:rsidRPr="0048003F" w:rsidP="0048003F"/>
    <w:sectPr w:rsidSect="004800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FE6" w:rsidP="003C2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E6" w:rsidP="00480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2FE6" w:rsidP="004800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FE6" w:rsidP="004800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FE6" w:rsidP="003C2F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E6" w:rsidP="0048003F">
    <w:pPr>
      <w:pStyle w:val="Header"/>
      <w:framePr w:wrap="around"/>
    </w:pPr>
    <w:r>
      <w:fldChar w:fldCharType="begin"/>
    </w:r>
    <w:r>
      <w:instrText xml:space="preserve"> TITLE   \* MERGEFORMAT </w:instrText>
    </w:r>
    <w:r>
      <w:fldChar w:fldCharType="separate"/>
    </w:r>
    <w:r>
      <w:t>ICPPP385C Operate a database for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FE6" w:rsidP="004800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74BA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81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0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003F"/>
    <w:pPr>
      <w:spacing w:before="360" w:after="60"/>
      <w:outlineLvl w:val="0"/>
    </w:pPr>
    <w:rPr>
      <w:sz w:val="32"/>
    </w:rPr>
  </w:style>
  <w:style w:type="paragraph" w:styleId="Heading2">
    <w:name w:val="heading 2"/>
    <w:basedOn w:val="HeadingBase"/>
    <w:next w:val="BodyText"/>
    <w:link w:val="Heading2Char"/>
    <w:qFormat/>
    <w:rsid w:val="0048003F"/>
    <w:pPr>
      <w:keepLines/>
      <w:spacing w:before="240" w:after="120"/>
      <w:outlineLvl w:val="1"/>
    </w:pPr>
    <w:rPr>
      <w:sz w:val="28"/>
      <w:szCs w:val="40"/>
    </w:rPr>
  </w:style>
  <w:style w:type="paragraph" w:styleId="Heading3">
    <w:name w:val="heading 3"/>
    <w:basedOn w:val="HeadingBase"/>
    <w:next w:val="BodyText"/>
    <w:link w:val="Heading3Char"/>
    <w:qFormat/>
    <w:rsid w:val="0048003F"/>
    <w:pPr>
      <w:spacing w:before="180" w:after="120"/>
      <w:outlineLvl w:val="2"/>
    </w:pPr>
    <w:rPr>
      <w:spacing w:val="-10"/>
      <w:kern w:val="32"/>
    </w:rPr>
  </w:style>
  <w:style w:type="paragraph" w:styleId="Heading4">
    <w:name w:val="heading 4"/>
    <w:basedOn w:val="HeadingBase"/>
    <w:next w:val="BodyText"/>
    <w:link w:val="Heading4Char"/>
    <w:qFormat/>
    <w:rsid w:val="0048003F"/>
    <w:pPr>
      <w:spacing w:before="160" w:after="120"/>
      <w:outlineLvl w:val="3"/>
    </w:pPr>
    <w:rPr>
      <w:sz w:val="22"/>
    </w:rPr>
  </w:style>
  <w:style w:type="paragraph" w:styleId="Heading5">
    <w:name w:val="heading 5"/>
    <w:basedOn w:val="HeadingBase"/>
    <w:next w:val="Normal"/>
    <w:link w:val="Heading5Char"/>
    <w:qFormat/>
    <w:rsid w:val="0048003F"/>
    <w:pPr>
      <w:spacing w:before="80"/>
      <w:outlineLvl w:val="4"/>
    </w:pPr>
    <w:rPr>
      <w:color w:val="918585"/>
      <w:sz w:val="20"/>
    </w:rPr>
  </w:style>
  <w:style w:type="paragraph" w:styleId="Heading6">
    <w:name w:val="heading 6"/>
    <w:basedOn w:val="HeadingBase"/>
    <w:next w:val="Normal"/>
    <w:link w:val="Heading6Char"/>
    <w:qFormat/>
    <w:rsid w:val="0048003F"/>
    <w:pPr>
      <w:spacing w:before="60"/>
      <w:outlineLvl w:val="5"/>
    </w:pPr>
    <w:rPr>
      <w:color w:val="918585"/>
      <w:sz w:val="20"/>
    </w:rPr>
  </w:style>
  <w:style w:type="paragraph" w:styleId="Heading7">
    <w:name w:val="heading 7"/>
    <w:basedOn w:val="Normal"/>
    <w:next w:val="Normal"/>
    <w:link w:val="Heading7Char"/>
    <w:qFormat/>
    <w:rsid w:val="0048003F"/>
    <w:pPr>
      <w:ind w:left="720"/>
      <w:outlineLvl w:val="6"/>
    </w:pPr>
    <w:rPr>
      <w:i/>
    </w:rPr>
  </w:style>
  <w:style w:type="paragraph" w:styleId="Heading8">
    <w:name w:val="heading 8"/>
    <w:basedOn w:val="Normal"/>
    <w:next w:val="Normal"/>
    <w:link w:val="Heading8Char"/>
    <w:qFormat/>
    <w:rsid w:val="0048003F"/>
    <w:pPr>
      <w:ind w:left="720"/>
      <w:outlineLvl w:val="7"/>
    </w:pPr>
    <w:rPr>
      <w:i/>
    </w:rPr>
  </w:style>
  <w:style w:type="paragraph" w:styleId="Heading9">
    <w:name w:val="heading 9"/>
    <w:basedOn w:val="Normal"/>
    <w:next w:val="Normal"/>
    <w:link w:val="Heading9Char"/>
    <w:qFormat/>
    <w:rsid w:val="0048003F"/>
    <w:pPr>
      <w:ind w:left="720"/>
      <w:outlineLvl w:val="8"/>
    </w:pPr>
    <w:rPr>
      <w:i/>
    </w:rPr>
  </w:style>
  <w:style w:type="character" w:default="1" w:styleId="DefaultParagraphFont">
    <w:name w:val="Default Paragraph Font"/>
    <w:uiPriority w:val="1"/>
    <w:unhideWhenUsed/>
    <w:rsid w:val="00480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03F"/>
  </w:style>
  <w:style w:type="character" w:customStyle="1" w:styleId="Heading1Char">
    <w:name w:val="Heading 1 Char"/>
    <w:basedOn w:val="DefaultParagraphFont"/>
    <w:link w:val="Heading1"/>
    <w:rsid w:val="0048003F"/>
    <w:rPr>
      <w:rFonts w:ascii="Times New Roman" w:eastAsia="Times New Roman" w:hAnsi="Times New Roman" w:cs="Times New Roman"/>
      <w:b/>
      <w:sz w:val="32"/>
      <w:szCs w:val="20"/>
      <w:lang w:eastAsia="en-US"/>
    </w:rPr>
  </w:style>
  <w:style w:type="paragraph" w:styleId="BodyText">
    <w:name w:val="Body Text"/>
    <w:basedOn w:val="Normal"/>
    <w:link w:val="BodyTextChar"/>
    <w:rsid w:val="004800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03F"/>
    <w:rPr>
      <w:rFonts w:ascii="Times New Roman" w:eastAsia="Times New Roman" w:hAnsi="Times New Roman" w:cs="Times New Roman"/>
      <w:sz w:val="24"/>
      <w:lang w:val="en-US" w:eastAsia="en-US"/>
    </w:rPr>
  </w:style>
  <w:style w:type="paragraph" w:styleId="Footer">
    <w:name w:val="footer"/>
    <w:basedOn w:val="Normal"/>
    <w:link w:val="FooterChar"/>
    <w:rsid w:val="00480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03F"/>
    <w:rPr>
      <w:rFonts w:ascii="Times New Roman" w:eastAsia="Times New Roman" w:hAnsi="Times New Roman" w:cs="Times New Roman"/>
      <w:sz w:val="16"/>
      <w:lang w:val="en-US" w:eastAsia="en-US"/>
    </w:rPr>
  </w:style>
  <w:style w:type="paragraph" w:styleId="List">
    <w:name w:val="List"/>
    <w:basedOn w:val="BodyText"/>
    <w:next w:val="BodyText"/>
    <w:rsid w:val="0048003F"/>
    <w:pPr>
      <w:tabs>
        <w:tab w:val="left" w:pos="340"/>
      </w:tabs>
      <w:spacing w:before="60" w:after="60"/>
      <w:ind w:left="340" w:hanging="340"/>
    </w:pPr>
  </w:style>
  <w:style w:type="paragraph" w:styleId="ListBullet">
    <w:name w:val="List Bullet"/>
    <w:basedOn w:val="List"/>
    <w:rsid w:val="0048003F"/>
    <w:pPr>
      <w:numPr>
        <w:numId w:val="12"/>
      </w:numPr>
      <w:tabs>
        <w:tab w:val="clear" w:pos="340"/>
      </w:tabs>
      <w:spacing w:before="40" w:after="40"/>
    </w:pPr>
  </w:style>
  <w:style w:type="character" w:customStyle="1" w:styleId="SpecialBold">
    <w:name w:val="Special Bold"/>
    <w:basedOn w:val="DefaultParagraphFont"/>
    <w:rsid w:val="0048003F"/>
    <w:rPr>
      <w:b/>
      <w:spacing w:val="0"/>
    </w:rPr>
  </w:style>
  <w:style w:type="paragraph" w:styleId="Header">
    <w:name w:val="header"/>
    <w:basedOn w:val="Normal"/>
    <w:link w:val="HeaderChar"/>
    <w:rsid w:val="00480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0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003F"/>
    <w:pPr>
      <w:spacing w:before="240" w:after="120"/>
      <w:outlineLvl w:val="0"/>
    </w:pPr>
    <w:rPr>
      <w:rFonts w:ascii="Times New Roman" w:hAnsi="Times New Roman"/>
      <w:b/>
      <w:sz w:val="28"/>
    </w:rPr>
  </w:style>
  <w:style w:type="paragraph" w:customStyle="1" w:styleId="AllowPageBreak">
    <w:name w:val="AllowPageBreak"/>
    <w:rsid w:val="004800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003F"/>
    <w:pPr>
      <w:tabs>
        <w:tab w:val="left" w:pos="680"/>
      </w:tabs>
      <w:spacing w:before="60" w:after="60"/>
      <w:ind w:left="680" w:hanging="340"/>
    </w:pPr>
  </w:style>
  <w:style w:type="character" w:customStyle="1" w:styleId="BoldandItalics">
    <w:name w:val="Bold and Italics"/>
    <w:qFormat/>
    <w:rsid w:val="0048003F"/>
    <w:rPr>
      <w:b/>
      <w:i/>
      <w:u w:val="none"/>
    </w:rPr>
  </w:style>
  <w:style w:type="character" w:customStyle="1" w:styleId="Heading2Char">
    <w:name w:val="Heading 2 Char"/>
    <w:basedOn w:val="DefaultParagraphFont"/>
    <w:link w:val="Heading2"/>
    <w:rsid w:val="00480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0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00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003F"/>
    <w:rPr>
      <w:rFonts w:ascii="Courier New" w:eastAsia="Times New Roman" w:hAnsi="Courier New" w:cs="Times New Roman"/>
      <w:i/>
      <w:szCs w:val="20"/>
      <w:lang w:val="en-US" w:eastAsia="en-US"/>
    </w:rPr>
  </w:style>
  <w:style w:type="paragraph" w:customStyle="1" w:styleId="HeadingBase">
    <w:name w:val="Heading Base"/>
    <w:rsid w:val="00480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03F"/>
    <w:pPr>
      <w:tabs>
        <w:tab w:val="right" w:leader="dot" w:pos="9072"/>
      </w:tabs>
      <w:ind w:left="567"/>
    </w:pPr>
    <w:rPr>
      <w:szCs w:val="22"/>
    </w:rPr>
  </w:style>
  <w:style w:type="paragraph" w:customStyle="1" w:styleId="TOCBase">
    <w:name w:val="TOC Base"/>
    <w:rsid w:val="00480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03F"/>
    <w:pPr>
      <w:tabs>
        <w:tab w:val="right" w:leader="dot" w:pos="9072"/>
      </w:tabs>
      <w:spacing w:before="40" w:after="40"/>
      <w:ind w:left="284"/>
    </w:pPr>
    <w:rPr>
      <w:rFonts w:ascii="Times New Roman" w:hAnsi="Times New Roman"/>
    </w:rPr>
  </w:style>
  <w:style w:type="paragraph" w:styleId="TOC1">
    <w:name w:val="toc 1"/>
    <w:basedOn w:val="TOCBase"/>
    <w:next w:val="Normal"/>
    <w:rsid w:val="004800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03F"/>
    <w:pPr>
      <w:spacing w:before="5040"/>
      <w:jc w:val="center"/>
    </w:pPr>
    <w:rPr>
      <w:sz w:val="48"/>
      <w:szCs w:val="72"/>
      <w:lang w:val="en-US"/>
    </w:rPr>
  </w:style>
  <w:style w:type="character" w:customStyle="1" w:styleId="TitleChar">
    <w:name w:val="Title Char"/>
    <w:basedOn w:val="DefaultParagraphFont"/>
    <w:link w:val="Title"/>
    <w:rsid w:val="00480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03F"/>
    <w:pPr>
      <w:tabs>
        <w:tab w:val="left" w:pos="3600"/>
        <w:tab w:val="left" w:pos="3958"/>
      </w:tabs>
    </w:pPr>
  </w:style>
  <w:style w:type="paragraph" w:customStyle="1" w:styleId="Note">
    <w:name w:val="Note"/>
    <w:basedOn w:val="BodyText"/>
    <w:rsid w:val="00480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03F"/>
    <w:pPr>
      <w:framePr w:wrap="auto" w:hAnchor="text" w:y="6049"/>
    </w:pPr>
    <w:rPr>
      <w:color w:val="000000"/>
      <w:sz w:val="40"/>
    </w:rPr>
  </w:style>
  <w:style w:type="paragraph" w:customStyle="1" w:styleId="TOCTitle">
    <w:name w:val="TOCTitle"/>
    <w:basedOn w:val="Heading1"/>
    <w:rsid w:val="0048003F"/>
    <w:pPr>
      <w:spacing w:after="240"/>
      <w:jc w:val="center"/>
      <w:outlineLvl w:val="9"/>
    </w:pPr>
    <w:rPr>
      <w:caps/>
    </w:rPr>
  </w:style>
  <w:style w:type="paragraph" w:customStyle="1" w:styleId="Version">
    <w:name w:val="Version"/>
    <w:rsid w:val="00480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03F"/>
    <w:pPr>
      <w:numPr>
        <w:numId w:val="13"/>
      </w:numPr>
      <w:tabs>
        <w:tab w:val="clear" w:pos="680"/>
      </w:tabs>
    </w:pPr>
  </w:style>
  <w:style w:type="paragraph" w:styleId="Index1">
    <w:name w:val="index 1"/>
    <w:basedOn w:val="Normal"/>
    <w:next w:val="Normal"/>
    <w:semiHidden/>
    <w:rsid w:val="0048003F"/>
    <w:pPr>
      <w:keepNext w:val="0"/>
      <w:tabs>
        <w:tab w:val="right" w:pos="4176"/>
      </w:tabs>
      <w:ind w:left="198" w:hanging="198"/>
    </w:pPr>
    <w:rPr>
      <w:rFonts w:ascii="Garamond" w:hAnsi="Garamond"/>
    </w:rPr>
  </w:style>
  <w:style w:type="paragraph" w:styleId="IndexHeading">
    <w:name w:val="index heading"/>
    <w:basedOn w:val="Normal"/>
    <w:next w:val="Index1"/>
    <w:semiHidden/>
    <w:rsid w:val="0048003F"/>
    <w:pPr>
      <w:spacing w:before="120" w:after="120"/>
    </w:pPr>
    <w:rPr>
      <w:rFonts w:ascii="Arial" w:hAnsi="Arial"/>
      <w:b/>
      <w:color w:val="918585"/>
      <w:sz w:val="24"/>
    </w:rPr>
  </w:style>
  <w:style w:type="paragraph" w:customStyle="1" w:styleId="Chapter">
    <w:name w:val="Chapter"/>
    <w:basedOn w:val="Normal"/>
    <w:rsid w:val="0048003F"/>
    <w:pPr>
      <w:spacing w:before="240"/>
    </w:pPr>
    <w:rPr>
      <w:rFonts w:ascii="Times New Roman" w:hAnsi="Times New Roman"/>
      <w:smallCaps/>
      <w:spacing w:val="80"/>
      <w:sz w:val="28"/>
    </w:rPr>
  </w:style>
  <w:style w:type="paragraph" w:customStyle="1" w:styleId="InChapter">
    <w:name w:val="InChapter"/>
    <w:basedOn w:val="Heading3"/>
    <w:rsid w:val="0048003F"/>
    <w:pPr>
      <w:spacing w:after="240"/>
      <w:outlineLvl w:val="9"/>
    </w:pPr>
    <w:rPr>
      <w:noProof/>
    </w:rPr>
  </w:style>
  <w:style w:type="paragraph" w:styleId="Index2">
    <w:name w:val="index 2"/>
    <w:basedOn w:val="Normal"/>
    <w:next w:val="Normal"/>
    <w:semiHidden/>
    <w:rsid w:val="0048003F"/>
    <w:pPr>
      <w:tabs>
        <w:tab w:val="right" w:pos="4176"/>
      </w:tabs>
      <w:ind w:left="568" w:hanging="284"/>
    </w:pPr>
    <w:rPr>
      <w:rFonts w:ascii="Garamond" w:hAnsi="Garamond"/>
    </w:rPr>
  </w:style>
  <w:style w:type="paragraph" w:customStyle="1" w:styleId="Byline">
    <w:name w:val="Byline"/>
    <w:rsid w:val="00480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03F"/>
    <w:pPr>
      <w:tabs>
        <w:tab w:val="clear" w:pos="3600"/>
        <w:tab w:val="clear" w:pos="3958"/>
      </w:tabs>
      <w:jc w:val="right"/>
    </w:pPr>
  </w:style>
  <w:style w:type="character" w:styleId="Emphasis">
    <w:name w:val="Emphasis"/>
    <w:basedOn w:val="DefaultParagraphFont"/>
    <w:qFormat/>
    <w:rsid w:val="0048003F"/>
    <w:rPr>
      <w:i/>
    </w:rPr>
  </w:style>
  <w:style w:type="paragraph" w:styleId="Caption">
    <w:name w:val="caption"/>
    <w:basedOn w:val="BodyText"/>
    <w:next w:val="Normal"/>
    <w:qFormat/>
    <w:rsid w:val="0048003F"/>
    <w:pPr>
      <w:framePr w:w="2268" w:hSpace="181" w:vSpace="181" w:wrap="around" w:vAnchor="text" w:hAnchor="page" w:x="1135" w:y="285" w:anchorLock="1"/>
    </w:pPr>
    <w:rPr>
      <w:i/>
    </w:rPr>
  </w:style>
  <w:style w:type="paragraph" w:customStyle="1" w:styleId="MiniTOCTitle">
    <w:name w:val="MiniTOCTitle"/>
    <w:basedOn w:val="Heading4"/>
    <w:rsid w:val="0048003F"/>
    <w:pPr>
      <w:spacing w:before="240"/>
      <w:outlineLvl w:val="9"/>
    </w:pPr>
    <w:rPr>
      <w:noProof/>
      <w:sz w:val="24"/>
    </w:rPr>
  </w:style>
  <w:style w:type="paragraph" w:customStyle="1" w:styleId="MiniTOCItem">
    <w:name w:val="MiniTOCItem"/>
    <w:basedOn w:val="ListBullet"/>
    <w:rsid w:val="0048003F"/>
    <w:pPr>
      <w:numPr>
        <w:numId w:val="0"/>
      </w:numPr>
      <w:tabs>
        <w:tab w:val="right" w:leader="dot" w:pos="6521"/>
      </w:tabs>
      <w:spacing w:before="0" w:after="0"/>
    </w:pPr>
  </w:style>
  <w:style w:type="paragraph" w:customStyle="1" w:styleId="TOFTitle">
    <w:name w:val="TOFTitle"/>
    <w:basedOn w:val="TOCTitle"/>
    <w:rsid w:val="0048003F"/>
  </w:style>
  <w:style w:type="paragraph" w:styleId="TableofFigures">
    <w:name w:val="table of figures"/>
    <w:basedOn w:val="Normal"/>
    <w:next w:val="Normal"/>
    <w:semiHidden/>
    <w:rsid w:val="0048003F"/>
    <w:pPr>
      <w:tabs>
        <w:tab w:val="right" w:leader="dot" w:pos="9072"/>
      </w:tabs>
      <w:ind w:left="970" w:hanging="403"/>
    </w:pPr>
    <w:rPr>
      <w:rFonts w:ascii="Times New Roman" w:hAnsi="Times New Roman"/>
      <w:b/>
    </w:rPr>
  </w:style>
  <w:style w:type="paragraph" w:styleId="ListNumber">
    <w:name w:val="List Number"/>
    <w:basedOn w:val="List"/>
    <w:rsid w:val="0048003F"/>
    <w:pPr>
      <w:numPr>
        <w:numId w:val="10"/>
      </w:numPr>
    </w:pPr>
  </w:style>
  <w:style w:type="character" w:customStyle="1" w:styleId="WingdingSymbols">
    <w:name w:val="Wingding Symbols"/>
    <w:rsid w:val="0048003F"/>
    <w:rPr>
      <w:rFonts w:ascii="Wingdings" w:hAnsi="Wingdings"/>
    </w:rPr>
  </w:style>
  <w:style w:type="paragraph" w:customStyle="1" w:styleId="TableHeading">
    <w:name w:val="Table Heading"/>
    <w:basedOn w:val="HeadingBase"/>
    <w:rsid w:val="0048003F"/>
    <w:pPr>
      <w:keepLines/>
      <w:pBdr>
        <w:bottom w:val="single" w:sz="6" w:space="1" w:color="918585"/>
      </w:pBdr>
      <w:spacing w:before="240"/>
    </w:pPr>
  </w:style>
  <w:style w:type="character" w:customStyle="1" w:styleId="HotSpot">
    <w:name w:val="HotSpot"/>
    <w:rsid w:val="0048003F"/>
    <w:rPr>
      <w:color w:val="0033CC"/>
      <w:u w:val="none"/>
    </w:rPr>
  </w:style>
  <w:style w:type="paragraph" w:customStyle="1" w:styleId="BodyTextRight">
    <w:name w:val="Body Text Right"/>
    <w:basedOn w:val="BodyText"/>
    <w:rsid w:val="0048003F"/>
    <w:pPr>
      <w:spacing w:before="0" w:after="0"/>
      <w:jc w:val="right"/>
    </w:pPr>
  </w:style>
  <w:style w:type="paragraph" w:styleId="Index3">
    <w:name w:val="index 3"/>
    <w:basedOn w:val="ListNumber2"/>
    <w:next w:val="Normal"/>
    <w:semiHidden/>
    <w:rsid w:val="0048003F"/>
    <w:pPr>
      <w:numPr>
        <w:numId w:val="0"/>
      </w:numPr>
      <w:tabs>
        <w:tab w:val="right" w:leader="dot" w:pos="4176"/>
      </w:tabs>
    </w:pPr>
  </w:style>
  <w:style w:type="paragraph" w:styleId="ListNumber2">
    <w:name w:val="List Number 2"/>
    <w:basedOn w:val="List2"/>
    <w:rsid w:val="0048003F"/>
    <w:pPr>
      <w:numPr>
        <w:numId w:val="9"/>
      </w:numPr>
      <w:tabs>
        <w:tab w:val="clear" w:pos="1060"/>
      </w:tabs>
    </w:pPr>
  </w:style>
  <w:style w:type="paragraph" w:customStyle="1" w:styleId="MarginNote">
    <w:name w:val="Margin Note"/>
    <w:basedOn w:val="BodyText"/>
    <w:rsid w:val="00480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0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003F"/>
    <w:rPr>
      <w:sz w:val="32"/>
    </w:rPr>
  </w:style>
  <w:style w:type="paragraph" w:customStyle="1" w:styleId="HeadingProcedure">
    <w:name w:val="Heading Procedure"/>
    <w:basedOn w:val="HeadingBase"/>
    <w:next w:val="Normal"/>
    <w:rsid w:val="0048003F"/>
    <w:pPr>
      <w:tabs>
        <w:tab w:val="left" w:pos="0"/>
      </w:tabs>
      <w:spacing w:before="120" w:after="60"/>
    </w:pPr>
    <w:rPr>
      <w:i/>
      <w:color w:val="918585"/>
      <w:sz w:val="22"/>
    </w:rPr>
  </w:style>
  <w:style w:type="paragraph" w:customStyle="1" w:styleId="TableBodyText">
    <w:name w:val="Table Body Text"/>
    <w:basedOn w:val="BodyText"/>
    <w:rsid w:val="0048003F"/>
    <w:pPr>
      <w:spacing w:before="60" w:after="60"/>
    </w:pPr>
  </w:style>
  <w:style w:type="paragraph" w:styleId="ListContinue">
    <w:name w:val="List Continue"/>
    <w:basedOn w:val="List"/>
    <w:rsid w:val="0048003F"/>
    <w:pPr>
      <w:ind w:firstLine="0"/>
    </w:pPr>
  </w:style>
  <w:style w:type="paragraph" w:customStyle="1" w:styleId="ListNote">
    <w:name w:val="List Note"/>
    <w:basedOn w:val="List"/>
    <w:rsid w:val="0048003F"/>
    <w:pPr>
      <w:pBdr>
        <w:top w:val="single" w:sz="6" w:space="2" w:color="918585"/>
        <w:bottom w:val="single" w:sz="6" w:space="2" w:color="918585"/>
      </w:pBdr>
      <w:tabs>
        <w:tab w:val="left" w:pos="1021"/>
      </w:tabs>
      <w:ind w:firstLine="0"/>
    </w:pPr>
  </w:style>
  <w:style w:type="paragraph" w:customStyle="1" w:styleId="Warning">
    <w:name w:val="Warning"/>
    <w:basedOn w:val="BodyText"/>
    <w:rsid w:val="0048003F"/>
    <w:pPr>
      <w:shd w:val="clear" w:color="auto" w:fill="D9D9D9"/>
      <w:tabs>
        <w:tab w:val="left" w:pos="992"/>
      </w:tabs>
      <w:ind w:left="119" w:right="119"/>
    </w:pPr>
    <w:rPr>
      <w:sz w:val="20"/>
    </w:rPr>
  </w:style>
  <w:style w:type="paragraph" w:customStyle="1" w:styleId="MarginIcons">
    <w:name w:val="Margin Icons"/>
    <w:basedOn w:val="BodyText"/>
    <w:rsid w:val="00480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03F"/>
    <w:rPr>
      <w:rFonts w:ascii="Courier New" w:hAnsi="Courier New"/>
    </w:rPr>
  </w:style>
  <w:style w:type="paragraph" w:customStyle="1" w:styleId="NoteBullet">
    <w:name w:val="Note Bullet"/>
    <w:basedOn w:val="Note"/>
    <w:rsid w:val="0048003F"/>
    <w:pPr>
      <w:tabs>
        <w:tab w:val="clear" w:pos="680"/>
      </w:tabs>
      <w:spacing w:before="60" w:after="60"/>
    </w:pPr>
  </w:style>
  <w:style w:type="paragraph" w:customStyle="1" w:styleId="SubHeading2">
    <w:name w:val="SubHeading2"/>
    <w:basedOn w:val="HeadingBase"/>
    <w:rsid w:val="0048003F"/>
    <w:pPr>
      <w:spacing w:before="240" w:after="60"/>
    </w:pPr>
    <w:rPr>
      <w:sz w:val="20"/>
    </w:rPr>
  </w:style>
  <w:style w:type="paragraph" w:customStyle="1" w:styleId="SubHeading1">
    <w:name w:val="SubHeading1"/>
    <w:basedOn w:val="HeadingBase"/>
    <w:rsid w:val="0048003F"/>
    <w:pPr>
      <w:spacing w:before="240" w:after="60"/>
    </w:pPr>
    <w:rPr>
      <w:color w:val="918585"/>
      <w:sz w:val="22"/>
    </w:rPr>
  </w:style>
  <w:style w:type="paragraph" w:customStyle="1" w:styleId="SideHeading">
    <w:name w:val="Side Heading"/>
    <w:basedOn w:val="HeadingBase"/>
    <w:rsid w:val="00480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03F"/>
    <w:pPr>
      <w:tabs>
        <w:tab w:val="num" w:pos="360"/>
      </w:tabs>
    </w:pPr>
  </w:style>
  <w:style w:type="paragraph" w:styleId="PlainText">
    <w:name w:val="Plain Text"/>
    <w:basedOn w:val="Normal"/>
    <w:link w:val="PlainTextChar"/>
    <w:rsid w:val="0048003F"/>
    <w:rPr>
      <w:sz w:val="20"/>
    </w:rPr>
  </w:style>
  <w:style w:type="character" w:customStyle="1" w:styleId="PlainTextChar">
    <w:name w:val="Plain Text Char"/>
    <w:basedOn w:val="DefaultParagraphFont"/>
    <w:link w:val="PlainText"/>
    <w:rsid w:val="004800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003F"/>
    <w:rPr>
      <w:b/>
      <w:smallCaps/>
    </w:rPr>
  </w:style>
  <w:style w:type="paragraph" w:customStyle="1" w:styleId="TableListNumber">
    <w:name w:val="Table List Number"/>
    <w:basedOn w:val="ListNumber"/>
    <w:rsid w:val="0048003F"/>
    <w:pPr>
      <w:numPr>
        <w:numId w:val="0"/>
      </w:numPr>
    </w:pPr>
  </w:style>
  <w:style w:type="paragraph" w:styleId="TOC4">
    <w:name w:val="toc 4"/>
    <w:basedOn w:val="TOCBase"/>
    <w:next w:val="Normal"/>
    <w:semiHidden/>
    <w:rsid w:val="0048003F"/>
    <w:pPr>
      <w:tabs>
        <w:tab w:val="right" w:leader="dot" w:pos="9071"/>
      </w:tabs>
      <w:ind w:left="1701"/>
    </w:pPr>
  </w:style>
  <w:style w:type="paragraph" w:customStyle="1" w:styleId="ListAlpha">
    <w:name w:val="List Alpha"/>
    <w:basedOn w:val="List"/>
    <w:rsid w:val="0048003F"/>
    <w:pPr>
      <w:numPr>
        <w:numId w:val="8"/>
      </w:numPr>
    </w:pPr>
  </w:style>
  <w:style w:type="paragraph" w:customStyle="1" w:styleId="ListAlpha2">
    <w:name w:val="List Alpha 2"/>
    <w:basedOn w:val="List2"/>
    <w:rsid w:val="0048003F"/>
    <w:pPr>
      <w:numPr>
        <w:numId w:val="7"/>
      </w:numPr>
    </w:pPr>
  </w:style>
  <w:style w:type="paragraph" w:styleId="List3">
    <w:name w:val="List 3"/>
    <w:basedOn w:val="BodyText"/>
    <w:rsid w:val="0048003F"/>
    <w:pPr>
      <w:tabs>
        <w:tab w:val="left" w:pos="1021"/>
      </w:tabs>
      <w:spacing w:before="60" w:after="60"/>
      <w:ind w:left="1020" w:hanging="340"/>
    </w:pPr>
  </w:style>
  <w:style w:type="paragraph" w:styleId="List4">
    <w:name w:val="List 4"/>
    <w:basedOn w:val="BodyText"/>
    <w:rsid w:val="0048003F"/>
    <w:pPr>
      <w:tabs>
        <w:tab w:val="left" w:pos="1361"/>
      </w:tabs>
      <w:spacing w:before="60" w:after="60"/>
      <w:ind w:left="1361" w:hanging="340"/>
    </w:pPr>
  </w:style>
  <w:style w:type="paragraph" w:styleId="List5">
    <w:name w:val="List 5"/>
    <w:basedOn w:val="BodyText"/>
    <w:rsid w:val="0048003F"/>
    <w:pPr>
      <w:tabs>
        <w:tab w:val="left" w:pos="1701"/>
      </w:tabs>
      <w:spacing w:before="60" w:after="60"/>
      <w:ind w:left="1701" w:hanging="340"/>
    </w:pPr>
  </w:style>
  <w:style w:type="paragraph" w:styleId="ListBullet3">
    <w:name w:val="List Bullet 3"/>
    <w:basedOn w:val="List3"/>
    <w:rsid w:val="0048003F"/>
    <w:pPr>
      <w:numPr>
        <w:numId w:val="14"/>
      </w:numPr>
      <w:tabs>
        <w:tab w:val="clear" w:pos="1021"/>
      </w:tabs>
      <w:ind w:left="1037" w:hanging="357"/>
    </w:pPr>
  </w:style>
  <w:style w:type="paragraph" w:styleId="ListBullet4">
    <w:name w:val="List Bullet 4"/>
    <w:basedOn w:val="List4"/>
    <w:rsid w:val="0048003F"/>
    <w:pPr>
      <w:numPr>
        <w:numId w:val="2"/>
      </w:numPr>
    </w:pPr>
  </w:style>
  <w:style w:type="paragraph" w:styleId="ListBullet5">
    <w:name w:val="List Bullet 5"/>
    <w:basedOn w:val="List5"/>
    <w:rsid w:val="0048003F"/>
    <w:pPr>
      <w:numPr>
        <w:numId w:val="3"/>
      </w:numPr>
    </w:pPr>
  </w:style>
  <w:style w:type="paragraph" w:styleId="ListContinue2">
    <w:name w:val="List Continue 2"/>
    <w:basedOn w:val="List2"/>
    <w:rsid w:val="0048003F"/>
    <w:pPr>
      <w:ind w:firstLine="0"/>
    </w:pPr>
  </w:style>
  <w:style w:type="paragraph" w:styleId="ListContinue3">
    <w:name w:val="List Continue 3"/>
    <w:basedOn w:val="List3"/>
    <w:rsid w:val="0048003F"/>
    <w:pPr>
      <w:ind w:left="1021" w:firstLine="0"/>
    </w:pPr>
  </w:style>
  <w:style w:type="paragraph" w:styleId="ListContinue4">
    <w:name w:val="List Continue 4"/>
    <w:basedOn w:val="List4"/>
    <w:rsid w:val="0048003F"/>
    <w:pPr>
      <w:ind w:firstLine="0"/>
    </w:pPr>
  </w:style>
  <w:style w:type="paragraph" w:styleId="ListContinue5">
    <w:name w:val="List Continue 5"/>
    <w:basedOn w:val="List5"/>
    <w:rsid w:val="0048003F"/>
    <w:pPr>
      <w:ind w:firstLine="0"/>
    </w:pPr>
  </w:style>
  <w:style w:type="paragraph" w:styleId="ListNumber3">
    <w:name w:val="List Number 3"/>
    <w:basedOn w:val="List3"/>
    <w:rsid w:val="0048003F"/>
    <w:pPr>
      <w:numPr>
        <w:numId w:val="4"/>
      </w:numPr>
    </w:pPr>
  </w:style>
  <w:style w:type="paragraph" w:styleId="ListNumber4">
    <w:name w:val="List Number 4"/>
    <w:basedOn w:val="List4"/>
    <w:rsid w:val="0048003F"/>
    <w:pPr>
      <w:numPr>
        <w:numId w:val="5"/>
      </w:numPr>
    </w:pPr>
  </w:style>
  <w:style w:type="paragraph" w:styleId="ListNumber5">
    <w:name w:val="List Number 5"/>
    <w:basedOn w:val="List5"/>
    <w:rsid w:val="0048003F"/>
    <w:pPr>
      <w:numPr>
        <w:numId w:val="6"/>
      </w:numPr>
    </w:pPr>
  </w:style>
  <w:style w:type="paragraph" w:styleId="BlockText">
    <w:name w:val="Block Text"/>
    <w:basedOn w:val="Normal"/>
    <w:rsid w:val="0048003F"/>
    <w:pPr>
      <w:spacing w:after="120"/>
      <w:ind w:left="1440" w:right="1440"/>
    </w:pPr>
  </w:style>
  <w:style w:type="character" w:customStyle="1" w:styleId="Subscript">
    <w:name w:val="Subscript"/>
    <w:basedOn w:val="DefaultParagraphFont"/>
    <w:rsid w:val="0048003F"/>
    <w:rPr>
      <w:sz w:val="16"/>
      <w:vertAlign w:val="subscript"/>
    </w:rPr>
  </w:style>
  <w:style w:type="character" w:customStyle="1" w:styleId="Superscript">
    <w:name w:val="Superscript"/>
    <w:basedOn w:val="DefaultParagraphFont"/>
    <w:rsid w:val="0048003F"/>
    <w:rPr>
      <w:sz w:val="16"/>
      <w:vertAlign w:val="superscript"/>
    </w:rPr>
  </w:style>
  <w:style w:type="character" w:customStyle="1" w:styleId="Symbols">
    <w:name w:val="Symbols"/>
    <w:basedOn w:val="DefaultParagraphFont"/>
    <w:rsid w:val="0048003F"/>
    <w:rPr>
      <w:rFonts w:ascii="Symbol" w:hAnsi="Symbol"/>
    </w:rPr>
  </w:style>
  <w:style w:type="character" w:customStyle="1" w:styleId="MenuOptions">
    <w:name w:val="Menu Options"/>
    <w:basedOn w:val="DefaultParagraphFont"/>
    <w:rsid w:val="0048003F"/>
    <w:rPr>
      <w:rFonts w:ascii="Arial Narrow" w:hAnsi="Arial Narrow"/>
      <w:smallCaps/>
    </w:rPr>
  </w:style>
  <w:style w:type="character" w:customStyle="1" w:styleId="Buttons">
    <w:name w:val="Buttons"/>
    <w:basedOn w:val="DefaultParagraphFont"/>
    <w:rsid w:val="0048003F"/>
    <w:rPr>
      <w:b/>
    </w:rPr>
  </w:style>
  <w:style w:type="character" w:customStyle="1" w:styleId="Underlined">
    <w:name w:val="Underlined"/>
    <w:basedOn w:val="DefaultParagraphFont"/>
    <w:rsid w:val="0048003F"/>
    <w:rPr>
      <w:u w:val="single"/>
    </w:rPr>
  </w:style>
  <w:style w:type="paragraph" w:customStyle="1" w:styleId="TableBodyTextRight">
    <w:name w:val="Table Body Text Right"/>
    <w:basedOn w:val="TableBodyText"/>
    <w:rsid w:val="0048003F"/>
    <w:pPr>
      <w:widowControl w:val="0"/>
      <w:autoSpaceDE w:val="0"/>
      <w:autoSpaceDN w:val="0"/>
      <w:adjustRightInd w:val="0"/>
      <w:jc w:val="right"/>
    </w:pPr>
    <w:rPr>
      <w:rFonts w:cs="Arial"/>
      <w:szCs w:val="18"/>
    </w:rPr>
  </w:style>
  <w:style w:type="paragraph" w:customStyle="1" w:styleId="CopyrightText">
    <w:name w:val="Copyright Text"/>
    <w:basedOn w:val="BodyText"/>
    <w:rsid w:val="0048003F"/>
    <w:rPr>
      <w:sz w:val="18"/>
    </w:rPr>
  </w:style>
  <w:style w:type="paragraph" w:customStyle="1" w:styleId="BodySmallRight">
    <w:name w:val="Body Small Right"/>
    <w:basedOn w:val="BodyTextRight"/>
    <w:rsid w:val="0048003F"/>
    <w:rPr>
      <w:sz w:val="18"/>
      <w:szCs w:val="18"/>
    </w:rPr>
  </w:style>
  <w:style w:type="paragraph" w:customStyle="1" w:styleId="MarginEdition">
    <w:name w:val="Margin Edition"/>
    <w:basedOn w:val="MarginNote"/>
    <w:rsid w:val="0048003F"/>
    <w:pPr>
      <w:spacing w:before="0" w:after="0"/>
    </w:pPr>
    <w:rPr>
      <w:rFonts w:ascii="Times New Roman" w:hAnsi="Times New Roman"/>
      <w:color w:val="999999"/>
    </w:rPr>
  </w:style>
  <w:style w:type="paragraph" w:customStyle="1" w:styleId="Spacer">
    <w:name w:val="Spacer"/>
    <w:basedOn w:val="Normal"/>
    <w:rsid w:val="0048003F"/>
    <w:rPr>
      <w:sz w:val="2"/>
      <w:szCs w:val="2"/>
    </w:rPr>
  </w:style>
  <w:style w:type="character" w:customStyle="1" w:styleId="Small">
    <w:name w:val="Small"/>
    <w:basedOn w:val="DefaultParagraphFont"/>
    <w:rsid w:val="0048003F"/>
    <w:rPr>
      <w:sz w:val="16"/>
    </w:rPr>
  </w:style>
  <w:style w:type="paragraph" w:customStyle="1" w:styleId="WideTable">
    <w:name w:val="Wide Table"/>
    <w:basedOn w:val="Normal"/>
    <w:rsid w:val="0048003F"/>
    <w:pPr>
      <w:ind w:left="-1418"/>
    </w:pPr>
    <w:rPr>
      <w:sz w:val="2"/>
      <w:szCs w:val="2"/>
    </w:rPr>
  </w:style>
  <w:style w:type="character" w:styleId="PageNumber">
    <w:name w:val="page number"/>
    <w:basedOn w:val="DefaultParagraphFont"/>
    <w:rsid w:val="0048003F"/>
  </w:style>
  <w:style w:type="paragraph" w:styleId="Quote">
    <w:name w:val="Quote"/>
    <w:basedOn w:val="Heading1"/>
    <w:link w:val="QuoteChar"/>
    <w:qFormat/>
    <w:rsid w:val="0048003F"/>
    <w:rPr>
      <w:b w:val="0"/>
      <w:sz w:val="72"/>
      <w:szCs w:val="72"/>
      <w:lang w:val="en-NZ"/>
    </w:rPr>
  </w:style>
  <w:style w:type="character" w:customStyle="1" w:styleId="QuoteChar">
    <w:name w:val="Quote Char"/>
    <w:basedOn w:val="DefaultParagraphFont"/>
    <w:link w:val="Quote"/>
    <w:rsid w:val="00480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03F"/>
    <w:pPr>
      <w:pageBreakBefore/>
    </w:pPr>
  </w:style>
  <w:style w:type="paragraph" w:customStyle="1" w:styleId="Border">
    <w:name w:val="Border"/>
    <w:basedOn w:val="Normal"/>
    <w:qFormat/>
    <w:rsid w:val="00480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03F"/>
    <w:rPr>
      <w:b/>
      <w:bCs/>
      <w:i/>
      <w:iCs/>
      <w:color w:val="auto"/>
    </w:rPr>
  </w:style>
  <w:style w:type="paragraph" w:styleId="IntenseQuote">
    <w:name w:val="Intense Quote"/>
    <w:basedOn w:val="Normal"/>
    <w:next w:val="Normal"/>
    <w:link w:val="IntenseQuoteChar"/>
    <w:uiPriority w:val="30"/>
    <w:qFormat/>
    <w:rsid w:val="00480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0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003F"/>
    <w:rPr>
      <w:smallCaps/>
      <w:color w:val="auto"/>
      <w:u w:val="single"/>
    </w:rPr>
  </w:style>
  <w:style w:type="character" w:styleId="IntenseReference">
    <w:name w:val="Intense Reference"/>
    <w:basedOn w:val="DefaultParagraphFont"/>
    <w:uiPriority w:val="32"/>
    <w:qFormat/>
    <w:rsid w:val="0048003F"/>
    <w:rPr>
      <w:b/>
      <w:bCs/>
      <w:smallCaps/>
      <w:color w:val="auto"/>
      <w:spacing w:val="5"/>
      <w:u w:val="single"/>
    </w:rPr>
  </w:style>
  <w:style w:type="paragraph" w:customStyle="1" w:styleId="2ColumnHeading">
    <w:name w:val="2Column Heading"/>
    <w:basedOn w:val="BodyText"/>
    <w:qFormat/>
    <w:rsid w:val="0048003F"/>
    <w:pPr>
      <w:spacing w:after="60"/>
      <w:ind w:left="-2268"/>
    </w:pPr>
    <w:rPr>
      <w:b/>
    </w:rPr>
  </w:style>
  <w:style w:type="paragraph" w:customStyle="1" w:styleId="Heading1TOC">
    <w:name w:val="Heading1 TOC"/>
    <w:basedOn w:val="Normal"/>
    <w:qFormat/>
    <w:rsid w:val="0048003F"/>
    <w:pPr>
      <w:spacing w:before="240" w:after="120"/>
    </w:pPr>
    <w:rPr>
      <w:rFonts w:ascii="Times New Roman" w:hAnsi="Times New Roman"/>
      <w:b/>
      <w:sz w:val="32"/>
    </w:rPr>
  </w:style>
  <w:style w:type="paragraph" w:customStyle="1" w:styleId="Heading2TOC">
    <w:name w:val="Heading2 TOC"/>
    <w:basedOn w:val="Normal"/>
    <w:qFormat/>
    <w:rsid w:val="0048003F"/>
    <w:pPr>
      <w:spacing w:before="240" w:after="60"/>
    </w:pPr>
    <w:rPr>
      <w:rFonts w:ascii="Times New Roman" w:hAnsi="Times New Roman"/>
      <w:b/>
      <w:sz w:val="28"/>
    </w:rPr>
  </w:style>
  <w:style w:type="character" w:customStyle="1" w:styleId="Underline">
    <w:name w:val="Underline"/>
    <w:basedOn w:val="DefaultParagraphFont"/>
    <w:qFormat/>
    <w:rsid w:val="0048003F"/>
    <w:rPr>
      <w:u w:val="single"/>
    </w:rPr>
  </w:style>
  <w:style w:type="paragraph" w:styleId="BalloonText">
    <w:name w:val="Balloon Text"/>
    <w:basedOn w:val="Normal"/>
    <w:link w:val="BalloonTextChar"/>
    <w:rsid w:val="0048003F"/>
    <w:rPr>
      <w:rFonts w:ascii="Tahoma" w:hAnsi="Tahoma" w:cs="Tahoma"/>
      <w:sz w:val="16"/>
      <w:szCs w:val="16"/>
    </w:rPr>
  </w:style>
  <w:style w:type="character" w:customStyle="1" w:styleId="BalloonTextChar">
    <w:name w:val="Balloon Text Char"/>
    <w:basedOn w:val="DefaultParagraphFont"/>
    <w:link w:val="BalloonText"/>
    <w:rsid w:val="004800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00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0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5862</Characters>
  <Application>Microsoft Office Word</Application>
  <DocSecurity>0</DocSecurity>
  <Lines>224</Lines>
  <Paragraphs>106</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ICPPP385C Operate a database for digital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