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106" w:rsidP="00837106">
      <w:pPr>
        <w:pStyle w:val="Title"/>
      </w:pPr>
      <w:r>
        <w:fldChar w:fldCharType="begin"/>
      </w:r>
      <w:r>
        <w:instrText xml:space="preserve"> TITLE   \* MERGEFORMAT </w:instrText>
      </w:r>
      <w:r>
        <w:fldChar w:fldCharType="separate"/>
      </w:r>
      <w:r>
        <w:t>ICPPP333C Electronically combine complex images</w:t>
      </w:r>
      <w:r>
        <w:fldChar w:fldCharType="end"/>
      </w:r>
    </w:p>
    <w:p w:rsidR="00837106" w:rsidP="00837106">
      <w:pPr>
        <w:pStyle w:val="Version"/>
        <w:sectPr w:rsidSect="000D14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146E" w:rsidP="000D146E">
      <w:pPr>
        <w:pStyle w:val="SuperHeading"/>
      </w:pPr>
      <w:r w:rsidRPr="000D146E">
        <w:t>ICPPP333C Electronically combine complex images</w:t>
      </w:r>
    </w:p>
    <w:p w:rsidR="00000000" w:rsidRPr="000D146E" w:rsidP="000D146E">
      <w:pPr>
        <w:pStyle w:val="SuperHeading"/>
      </w:pPr>
    </w:p>
    <w:p w:rsidR="00000000" w:rsidRPr="000D146E" w:rsidP="000D146E">
      <w:pPr>
        <w:pStyle w:val="Heading1"/>
      </w:pPr>
      <w:bookmarkStart w:id="1" w:name="O_82599"/>
      <w:bookmarkEnd w:id="1"/>
      <w:r w:rsidRPr="000D146E">
        <w:t>Modification History</w:t>
      </w:r>
    </w:p>
    <w:p w:rsidR="00000000" w:rsidRPr="000D146E" w:rsidP="000D146E">
      <w:pPr>
        <w:pStyle w:val="BodyText"/>
      </w:pPr>
      <w:r w:rsidRPr="000D146E">
        <w:t>Not applicable.</w:t>
      </w:r>
    </w:p>
    <w:p w:rsidR="00000000" w:rsidRPr="000D146E" w:rsidP="000D146E">
      <w:pPr>
        <w:pStyle w:val="AllowPageBreak"/>
      </w:pPr>
    </w:p>
    <w:p w:rsidR="00000000" w:rsidRPr="000D146E" w:rsidP="000D146E">
      <w:pPr>
        <w:pStyle w:val="Heading1"/>
      </w:pPr>
      <w:bookmarkStart w:id="2" w:name="O_82600"/>
      <w:bookmarkEnd w:id="2"/>
      <w:r w:rsidRPr="000D146E">
        <w:t>Unit Descriptor</w:t>
      </w:r>
    </w:p>
    <w:tbl>
      <w:tblPr>
        <w:tblW w:w="0" w:type="auto"/>
        <w:tblLayout w:type="fixed"/>
        <w:tblCellMar>
          <w:left w:w="62" w:type="dxa"/>
          <w:right w:w="62" w:type="dxa"/>
        </w:tblCellMar>
        <w:tblLook w:val="0000"/>
      </w:tblPr>
      <w:tblGrid>
        <w:gridCol w:w="2670"/>
        <w:gridCol w:w="5852"/>
      </w:tblGrid>
      <w:tr w:rsidTr="0083710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r w:rsidRPr="000D146E">
              <w:t>This unit describes the performance outcomes, skills and knowledge required to undertake com</w:t>
            </w:r>
            <w:r w:rsidRPr="000D146E">
              <w:t>plex electronic combining of images.</w:t>
            </w:r>
          </w:p>
        </w:tc>
      </w:tr>
    </w:tbl>
    <w:p w:rsidR="00000000" w:rsidRPr="000D146E" w:rsidP="000D146E">
      <w:pPr>
        <w:pStyle w:val="BodyText"/>
      </w:pPr>
    </w:p>
    <w:p w:rsidR="00000000" w:rsidRPr="000D146E" w:rsidP="000D146E">
      <w:pPr>
        <w:pStyle w:val="AllowPageBreak"/>
      </w:pPr>
    </w:p>
    <w:p w:rsidR="00000000" w:rsidRPr="000D146E" w:rsidP="000D146E">
      <w:pPr>
        <w:pStyle w:val="Heading1"/>
      </w:pPr>
      <w:bookmarkStart w:id="3" w:name="O_82601"/>
      <w:bookmarkEnd w:id="3"/>
      <w:r w:rsidRPr="000D146E">
        <w:t>Application of the Unit</w:t>
      </w:r>
    </w:p>
    <w:tbl>
      <w:tblPr>
        <w:tblW w:w="0" w:type="auto"/>
        <w:tblLayout w:type="fixed"/>
        <w:tblCellMar>
          <w:left w:w="62" w:type="dxa"/>
          <w:right w:w="62" w:type="dxa"/>
        </w:tblCellMar>
        <w:tblLook w:val="0000"/>
      </w:tblPr>
      <w:tblGrid>
        <w:gridCol w:w="2752"/>
        <w:gridCol w:w="5770"/>
      </w:tblGrid>
      <w:tr w:rsidTr="0083710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r w:rsidRPr="000D146E">
              <w:t>In a pre-press environment many individuals are required to be competent on more than one graphics application.</w:t>
            </w:r>
          </w:p>
          <w:p w:rsidR="00000000" w:rsidRPr="000D146E" w:rsidP="000D146E">
            <w:pPr>
              <w:pStyle w:val="BodyText"/>
            </w:pPr>
            <w:r w:rsidRPr="000D146E">
              <w:t>If this unit is to be used to asse</w:t>
            </w:r>
            <w:r w:rsidRPr="000D146E">
              <w:t>ss competency with graphics applications, it should be used as a secondary unit to ICPPP325C Create graphics using a graphics application. It should be used when an additional graphics application is being assessed or taught.  It is not to be used to asses</w:t>
            </w:r>
            <w:r w:rsidRPr="000D146E">
              <w:t>s an individual on the same software application as ICPPP325C Create graphics using a graphics application. In other words the individual should not receive the two units of competency for the one graphics application.</w:t>
            </w:r>
          </w:p>
        </w:tc>
      </w:tr>
    </w:tbl>
    <w:p w:rsidR="00000000" w:rsidRPr="000D146E" w:rsidP="000D146E">
      <w:pPr>
        <w:pStyle w:val="BodyText"/>
      </w:pPr>
    </w:p>
    <w:p w:rsidR="00000000" w:rsidRPr="000D146E" w:rsidP="000D146E">
      <w:pPr>
        <w:pStyle w:val="AllowPageBreak"/>
      </w:pPr>
    </w:p>
    <w:p w:rsidR="00000000" w:rsidRPr="000D146E" w:rsidP="000D146E">
      <w:pPr>
        <w:pStyle w:val="Heading1"/>
      </w:pPr>
      <w:bookmarkStart w:id="4" w:name="O_82602"/>
      <w:bookmarkEnd w:id="4"/>
      <w:r w:rsidRPr="000D146E">
        <w:t>Licensing/Regulatory</w:t>
      </w:r>
      <w:r w:rsidRPr="000D146E">
        <w:t xml:space="preserve"> Information</w:t>
      </w:r>
    </w:p>
    <w:p w:rsidR="00000000" w:rsidRPr="000D146E" w:rsidP="000D146E">
      <w:pPr>
        <w:pStyle w:val="BodyText"/>
      </w:pPr>
      <w:r w:rsidRPr="000D146E">
        <w:t>Not applicable.</w:t>
      </w:r>
    </w:p>
    <w:p w:rsidR="00000000" w:rsidRPr="000D146E" w:rsidP="000D146E">
      <w:pPr>
        <w:pStyle w:val="AllowPageBreak"/>
      </w:pPr>
    </w:p>
    <w:p w:rsidR="00000000" w:rsidRPr="000D146E" w:rsidP="000D146E">
      <w:pPr>
        <w:pStyle w:val="Heading1"/>
      </w:pPr>
      <w:bookmarkStart w:id="5" w:name="O_82604"/>
      <w:bookmarkEnd w:id="5"/>
      <w:r w:rsidRPr="000D146E">
        <w:t>Pre-Requisites</w:t>
      </w:r>
    </w:p>
    <w:tbl>
      <w:tblPr>
        <w:tblW w:w="0" w:type="auto"/>
        <w:tblLayout w:type="fixed"/>
        <w:tblCellMar>
          <w:left w:w="62" w:type="dxa"/>
          <w:right w:w="62" w:type="dxa"/>
        </w:tblCellMar>
        <w:tblLook w:val="0000"/>
      </w:tblPr>
      <w:tblGrid>
        <w:gridCol w:w="2775"/>
        <w:gridCol w:w="1295"/>
        <w:gridCol w:w="4452"/>
      </w:tblGrid>
      <w:tr w:rsidTr="0083710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p>
        </w:tc>
      </w:tr>
      <w:tr w:rsidTr="008371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p>
        </w:tc>
      </w:tr>
      <w:tr w:rsidTr="008371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p>
        </w:tc>
      </w:tr>
    </w:tbl>
    <w:p w:rsidR="00000000" w:rsidRPr="000D146E" w:rsidP="000D146E">
      <w:pPr>
        <w:pStyle w:val="BodyText"/>
      </w:pPr>
    </w:p>
    <w:p w:rsidR="00000000" w:rsidRPr="000D146E" w:rsidP="000D146E">
      <w:pPr>
        <w:pStyle w:val="AllowPageBreak"/>
      </w:pPr>
    </w:p>
    <w:p w:rsidR="00000000" w:rsidRPr="000D146E" w:rsidP="000D146E">
      <w:pPr>
        <w:pStyle w:val="Heading1"/>
      </w:pPr>
      <w:bookmarkStart w:id="6" w:name="O_82603"/>
      <w:bookmarkEnd w:id="6"/>
      <w:r w:rsidRPr="000D146E">
        <w:t>Employability Skills Information</w:t>
      </w:r>
    </w:p>
    <w:tbl>
      <w:tblPr>
        <w:tblW w:w="0" w:type="auto"/>
        <w:tblLayout w:type="fixed"/>
        <w:tblCellMar>
          <w:left w:w="62" w:type="dxa"/>
          <w:right w:w="62" w:type="dxa"/>
        </w:tblCellMar>
        <w:tblLook w:val="0000"/>
      </w:tblPr>
      <w:tblGrid>
        <w:gridCol w:w="2802"/>
        <w:gridCol w:w="5720"/>
      </w:tblGrid>
      <w:tr w:rsidTr="008371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r w:rsidRPr="000D146E">
              <w:t>This unit contains employability skills.</w:t>
            </w:r>
          </w:p>
        </w:tc>
      </w:tr>
    </w:tbl>
    <w:p w:rsidR="00000000" w:rsidRPr="000D146E" w:rsidP="000D146E">
      <w:pPr>
        <w:pStyle w:val="BodyText"/>
      </w:pPr>
    </w:p>
    <w:p w:rsidR="00000000" w:rsidRPr="000D146E" w:rsidP="000D146E">
      <w:pPr>
        <w:pStyle w:val="AllowPageBreak"/>
      </w:pPr>
    </w:p>
    <w:p w:rsidR="00000000" w:rsidRPr="000D146E" w:rsidP="000D146E">
      <w:pPr>
        <w:pStyle w:val="Heading1"/>
      </w:pPr>
      <w:bookmarkStart w:id="7" w:name="O_82605"/>
      <w:bookmarkEnd w:id="7"/>
      <w:r w:rsidRPr="000D146E">
        <w:t>Elements and Performance Criteria Pre-Content</w:t>
      </w:r>
    </w:p>
    <w:tbl>
      <w:tblPr>
        <w:tblW w:w="0" w:type="auto"/>
        <w:tblLayout w:type="fixed"/>
        <w:tblCellMar>
          <w:left w:w="62" w:type="dxa"/>
          <w:right w:w="62" w:type="dxa"/>
        </w:tblCellMar>
        <w:tblLook w:val="0000"/>
      </w:tblPr>
      <w:tblGrid>
        <w:gridCol w:w="2543"/>
        <w:gridCol w:w="5979"/>
      </w:tblGrid>
      <w:tr w:rsidTr="0083710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r w:rsidRPr="000D146E">
              <w:t>Performance criteria describe the performance needed to demonstrate achievement of the element. Where bold italicised text is used, further info</w:t>
            </w:r>
            <w:r w:rsidRPr="000D146E">
              <w:t>rmation is detailed in the required skills and knowledge section and the range statement. Assessment of performance is to be consistent with the evidence guide.</w:t>
            </w:r>
          </w:p>
        </w:tc>
      </w:tr>
    </w:tbl>
    <w:p w:rsidR="00000000" w:rsidRPr="000D146E" w:rsidP="000D146E">
      <w:pPr>
        <w:pStyle w:val="BodyText"/>
      </w:pPr>
    </w:p>
    <w:p w:rsidR="00000000" w:rsidRPr="000D146E" w:rsidP="000D146E">
      <w:pPr>
        <w:pStyle w:val="AllowPageBreak"/>
      </w:pPr>
    </w:p>
    <w:p w:rsidR="00000000" w:rsidRPr="000D146E" w:rsidP="000D146E">
      <w:pPr>
        <w:pStyle w:val="Heading1"/>
      </w:pPr>
      <w:bookmarkStart w:id="8" w:name="O_82606"/>
      <w:bookmarkEnd w:id="8"/>
      <w:r w:rsidRPr="000D146E">
        <w:t>Elements and Performance Criteria</w:t>
      </w:r>
    </w:p>
    <w:tbl>
      <w:tblPr>
        <w:tblW w:w="0" w:type="auto"/>
        <w:tblLayout w:type="fixed"/>
        <w:tblCellMar>
          <w:left w:w="62" w:type="dxa"/>
          <w:right w:w="62" w:type="dxa"/>
        </w:tblCellMar>
        <w:tblLook w:val="0000"/>
      </w:tblPr>
      <w:tblGrid>
        <w:gridCol w:w="2543"/>
        <w:gridCol w:w="5979"/>
      </w:tblGrid>
      <w:tr w:rsidTr="00837106">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r w:rsidRPr="000D146E">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PERFORMANCE CRITERIA</w:t>
            </w:r>
          </w:p>
        </w:tc>
      </w:tr>
      <w:tr w:rsidTr="0083710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List"/>
              <w:rPr>
                <w:lang w:val="en-NZ"/>
              </w:rPr>
            </w:pPr>
            <w:r w:rsidRPr="000D146E">
              <w:t>1.</w:t>
            </w:r>
            <w:r w:rsidRPr="000D146E">
              <w:tab/>
            </w:r>
            <w:r w:rsidRPr="000D146E">
              <w:t>Assess and combine complex images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List2"/>
            </w:pPr>
            <w:r w:rsidRPr="000D146E">
              <w:t>1.1.</w:t>
            </w:r>
            <w:r w:rsidRPr="000D146E">
              <w:tab/>
              <w:t xml:space="preserve">The components of </w:t>
            </w:r>
            <w:r w:rsidRPr="000D146E">
              <w:rPr>
                <w:rStyle w:val="BoldandItalics"/>
              </w:rPr>
              <w:t>complex</w:t>
            </w:r>
            <w:r w:rsidRPr="000D146E">
              <w:t xml:space="preserve"> images for reproduction are electronically evaluated for combining</w:t>
            </w:r>
          </w:p>
          <w:p w:rsidR="00000000" w:rsidRPr="000D146E" w:rsidP="000D146E">
            <w:pPr>
              <w:pStyle w:val="List2"/>
            </w:pPr>
            <w:r w:rsidRPr="000D146E">
              <w:t>1.2.</w:t>
            </w:r>
            <w:r w:rsidRPr="000D146E">
              <w:tab/>
              <w:t>Operations are planned for combining digital information from any electronic source to effect job specifications The co</w:t>
            </w:r>
            <w:r w:rsidRPr="000D146E">
              <w:t>rrect masking technique is used to combine the job economically</w:t>
            </w:r>
          </w:p>
          <w:p w:rsidR="00000000" w:rsidP="000D146E">
            <w:pPr>
              <w:pStyle w:val="List2"/>
              <w:rPr>
                <w:lang w:val="en-NZ"/>
              </w:rPr>
            </w:pPr>
            <w:r w:rsidRPr="000D146E">
              <w:t>1.3.</w:t>
            </w:r>
            <w:r w:rsidRPr="000D146E">
              <w:tab/>
              <w:t xml:space="preserve">Combined images are </w:t>
            </w:r>
            <w:r w:rsidRPr="000D146E">
              <w:rPr>
                <w:rStyle w:val="BoldandItalics"/>
              </w:rPr>
              <w:t>manipulated</w:t>
            </w:r>
            <w:r w:rsidRPr="000D146E">
              <w:t>, retouched and corrected electronically to conform to job specifications</w:t>
            </w:r>
          </w:p>
        </w:tc>
      </w:tr>
      <w:tr w:rsidTr="0083710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List"/>
              <w:rPr>
                <w:lang w:val="en-NZ"/>
              </w:rPr>
            </w:pPr>
            <w:r w:rsidRPr="000D146E">
              <w:t>2.</w:t>
            </w:r>
            <w:r w:rsidRPr="000D146E">
              <w:tab/>
              <w:t>Edit complex image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List2"/>
            </w:pPr>
            <w:r w:rsidRPr="000D146E">
              <w:t>2.1.</w:t>
            </w:r>
            <w:r w:rsidRPr="000D146E">
              <w:tab/>
              <w:t>Images are retouched to conform to job specifications</w:t>
            </w:r>
          </w:p>
          <w:p w:rsidR="00000000" w:rsidRPr="000D146E" w:rsidP="000D146E">
            <w:pPr>
              <w:pStyle w:val="List2"/>
            </w:pPr>
            <w:r w:rsidRPr="000D146E">
              <w:t>2.2.</w:t>
            </w:r>
            <w:r w:rsidRPr="000D146E">
              <w:tab/>
              <w:t>Images are contoured to conform to job specifications</w:t>
            </w:r>
          </w:p>
          <w:p w:rsidR="00000000" w:rsidRPr="000D146E" w:rsidP="000D146E">
            <w:pPr>
              <w:pStyle w:val="List2"/>
            </w:pPr>
            <w:r w:rsidRPr="000D146E">
              <w:t>2.3.</w:t>
            </w:r>
            <w:r w:rsidRPr="000D146E">
              <w:tab/>
              <w:t>Colour correction is undertaken to conform to job specifications</w:t>
            </w:r>
          </w:p>
          <w:p w:rsidR="00000000" w:rsidP="000D146E">
            <w:pPr>
              <w:pStyle w:val="List2"/>
              <w:rPr>
                <w:lang w:val="en-NZ"/>
              </w:rPr>
            </w:pPr>
            <w:r w:rsidRPr="000D146E">
              <w:t>2.4.</w:t>
            </w:r>
            <w:r w:rsidRPr="000D146E">
              <w:tab/>
              <w:t>Tonal correction is undertaken to conform to job specifications</w:t>
            </w:r>
          </w:p>
        </w:tc>
      </w:tr>
      <w:tr w:rsidTr="0083710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List"/>
              <w:rPr>
                <w:lang w:val="en-NZ"/>
              </w:rPr>
            </w:pPr>
            <w:r w:rsidRPr="000D146E">
              <w:t>3.</w:t>
            </w:r>
            <w:r w:rsidRPr="000D146E">
              <w:tab/>
              <w:t>Solve technical combining problems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List2"/>
            </w:pPr>
            <w:r w:rsidRPr="000D146E">
              <w:t>3.1.</w:t>
            </w:r>
            <w:r w:rsidRPr="000D146E">
              <w:tab/>
              <w:t>Technical prob</w:t>
            </w:r>
            <w:r w:rsidRPr="000D146E">
              <w:t>lems relevant to combining images are resolved by reassessing the elements for combining or amendment of the design</w:t>
            </w:r>
          </w:p>
          <w:p w:rsidR="00000000" w:rsidP="000D146E">
            <w:pPr>
              <w:pStyle w:val="List2"/>
              <w:rPr>
                <w:lang w:val="en-NZ"/>
              </w:rPr>
            </w:pPr>
            <w:r w:rsidRPr="000D146E">
              <w:t>3.2.</w:t>
            </w:r>
            <w:r w:rsidRPr="000D146E">
              <w:tab/>
              <w:t>Complex images are combined with the potential to be reproduced according to the job brief</w:t>
            </w:r>
          </w:p>
        </w:tc>
      </w:tr>
      <w:tr w:rsidTr="0083710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List"/>
              <w:rPr>
                <w:lang w:val="en-NZ"/>
              </w:rPr>
            </w:pPr>
            <w:r w:rsidRPr="000D146E">
              <w:t>4.</w:t>
            </w:r>
            <w:r w:rsidRPr="000D146E">
              <w:tab/>
              <w:t>Prepare information for output devices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List2"/>
            </w:pPr>
            <w:r w:rsidRPr="000D146E">
              <w:t>4.1.</w:t>
            </w:r>
            <w:r w:rsidRPr="000D146E">
              <w:tab/>
              <w:t>The disk capacity is checked for space before final assembly</w:t>
            </w:r>
          </w:p>
          <w:p w:rsidR="00000000" w:rsidRPr="000D146E" w:rsidP="000D146E">
            <w:pPr>
              <w:pStyle w:val="List2"/>
            </w:pPr>
            <w:r w:rsidRPr="000D146E">
              <w:t>4.2.</w:t>
            </w:r>
            <w:r w:rsidRPr="000D146E">
              <w:tab/>
              <w:t xml:space="preserve">The limitations of the system to achieve the required </w:t>
            </w:r>
            <w:r w:rsidRPr="000D146E">
              <w:rPr>
                <w:rStyle w:val="BoldandItalics"/>
              </w:rPr>
              <w:t>output</w:t>
            </w:r>
            <w:r w:rsidRPr="000D146E">
              <w:t xml:space="preserve"> are assessed</w:t>
            </w:r>
          </w:p>
          <w:p w:rsidR="00000000" w:rsidP="000D146E">
            <w:pPr>
              <w:pStyle w:val="List2"/>
              <w:rPr>
                <w:lang w:val="en-NZ"/>
              </w:rPr>
            </w:pPr>
            <w:r w:rsidRPr="000D146E">
              <w:t>4.3.</w:t>
            </w:r>
            <w:r w:rsidRPr="000D146E">
              <w:tab/>
              <w:t>Appropriate colour profiles are applied according to job specifications</w:t>
            </w:r>
          </w:p>
        </w:tc>
      </w:tr>
      <w:tr w:rsidTr="0083710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List"/>
              <w:rPr>
                <w:lang w:val="en-NZ"/>
              </w:rPr>
            </w:pPr>
            <w:r w:rsidRPr="000D146E">
              <w:t>5.</w:t>
            </w:r>
            <w:r w:rsidRPr="000D146E">
              <w:tab/>
              <w:t>Manage the combining system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List2"/>
            </w:pPr>
            <w:r w:rsidRPr="000D146E">
              <w:t>5.</w:t>
            </w:r>
            <w:r w:rsidRPr="000D146E">
              <w:t>1.</w:t>
            </w:r>
            <w:r w:rsidRPr="000D146E">
              <w:tab/>
              <w:t>The electronic combining system is managed effectively to facilitate the storage, retrieval and outputting of data</w:t>
            </w:r>
          </w:p>
          <w:p w:rsidR="00000000" w:rsidRPr="000D146E" w:rsidP="000D146E">
            <w:pPr>
              <w:pStyle w:val="List2"/>
            </w:pPr>
            <w:r w:rsidRPr="000D146E">
              <w:t>5.2.</w:t>
            </w:r>
            <w:r w:rsidRPr="000D146E">
              <w:tab/>
              <w:t>Combining software and files are maintained to ensure an operative system</w:t>
            </w:r>
          </w:p>
        </w:tc>
      </w:tr>
    </w:tbl>
    <w:p w:rsidR="00000000" w:rsidRPr="000D146E" w:rsidP="000D146E">
      <w:pPr>
        <w:pStyle w:val="BodyText"/>
      </w:pPr>
    </w:p>
    <w:p w:rsidR="00000000" w:rsidRPr="000D146E" w:rsidP="000D146E">
      <w:pPr>
        <w:pStyle w:val="AllowPageBreak"/>
      </w:pPr>
    </w:p>
    <w:p w:rsidR="00000000" w:rsidRPr="000D146E" w:rsidP="000D146E">
      <w:pPr>
        <w:pStyle w:val="Heading1"/>
      </w:pPr>
      <w:bookmarkStart w:id="9" w:name="O_82607"/>
      <w:bookmarkEnd w:id="9"/>
      <w:r w:rsidRPr="000D146E">
        <w:t>Required Skills and Knowledge</w:t>
      </w:r>
    </w:p>
    <w:tbl>
      <w:tblPr>
        <w:tblW w:w="0" w:type="auto"/>
        <w:tblLayout w:type="fixed"/>
        <w:tblCellMar>
          <w:left w:w="62" w:type="dxa"/>
          <w:right w:w="62" w:type="dxa"/>
        </w:tblCellMar>
        <w:tblLook w:val="0000"/>
      </w:tblPr>
      <w:tblGrid>
        <w:gridCol w:w="8522"/>
      </w:tblGrid>
      <w:tr w:rsidTr="008371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REQUIRED SKI</w:t>
            </w:r>
            <w:r w:rsidRPr="000D146E">
              <w:rPr>
                <w:rStyle w:val="SpecialBold"/>
              </w:rPr>
              <w:t>LLS AND KNOWLEDGE</w:t>
            </w:r>
          </w:p>
        </w:tc>
      </w:tr>
      <w:tr w:rsidTr="008371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t>This section describes the skills and knowledge required for this unit.</w:t>
            </w:r>
          </w:p>
        </w:tc>
      </w:tr>
      <w:tr w:rsidTr="00837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Required skills</w:t>
            </w:r>
          </w:p>
        </w:tc>
      </w:tr>
      <w:tr w:rsidTr="00837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ListBullet"/>
            </w:pPr>
            <w:r w:rsidRPr="000D146E">
              <w:t>OHS in relation to operating machinery such as safely switching off machinery before cleaning is started</w:t>
            </w:r>
          </w:p>
          <w:p w:rsidR="00000000" w:rsidRPr="000D146E" w:rsidP="000D146E">
            <w:pPr>
              <w:pStyle w:val="ListBullet"/>
            </w:pPr>
            <w:r w:rsidRPr="000D146E">
              <w:t>communica</w:t>
            </w:r>
            <w:r w:rsidRPr="000D146E">
              <w:t>tion of ideas and information by interpreting implicit and explicit requirements of the job brief and discussing format and quality of inputs with the client</w:t>
            </w:r>
          </w:p>
          <w:p w:rsidR="00000000" w:rsidRPr="000D146E" w:rsidP="000D146E">
            <w:pPr>
              <w:pStyle w:val="ListBullet"/>
            </w:pPr>
            <w:r w:rsidRPr="000D146E">
              <w:t>collecting, analysing and organising information by accessing data on software capabilities and pr</w:t>
            </w:r>
            <w:r w:rsidRPr="000D146E">
              <w:t>oduction requirements and matching them with the job brief</w:t>
            </w:r>
          </w:p>
          <w:p w:rsidR="00000000" w:rsidRPr="000D146E" w:rsidP="000D146E">
            <w:pPr>
              <w:pStyle w:val="ListBullet"/>
            </w:pPr>
            <w:r w:rsidRPr="000D146E">
              <w:t>planning and organising activities by planning the sequence of operations to facilitate smooth processing of the job</w:t>
            </w:r>
          </w:p>
          <w:p w:rsidR="00000000" w:rsidRPr="000D146E" w:rsidP="000D146E">
            <w:pPr>
              <w:pStyle w:val="ListBullet"/>
            </w:pPr>
            <w:r w:rsidRPr="000D146E">
              <w:t>teamwork when maintaining the production process in association with others</w:t>
            </w:r>
          </w:p>
          <w:p w:rsidR="00000000" w:rsidRPr="000D146E" w:rsidP="000D146E">
            <w:pPr>
              <w:pStyle w:val="ListBullet"/>
            </w:pPr>
            <w:r w:rsidRPr="000D146E">
              <w:t>math</w:t>
            </w:r>
            <w:r w:rsidRPr="000D146E">
              <w:t>ematical ideas and techniques by calculating enlargement/reduction factors, fit, spatial relationships between elements and colour profiles</w:t>
            </w:r>
          </w:p>
          <w:p w:rsidR="00000000" w:rsidRPr="000D146E" w:rsidP="000D146E">
            <w:pPr>
              <w:pStyle w:val="ListBullet"/>
            </w:pPr>
            <w:r w:rsidRPr="000D146E">
              <w:t>problem-solving skills by adjusting fit and using colour correction so that output meets requirements of the job bri</w:t>
            </w:r>
            <w:r w:rsidRPr="000D146E">
              <w:t>ef</w:t>
            </w:r>
          </w:p>
          <w:p w:rsidR="00000000" w:rsidP="000D146E">
            <w:pPr>
              <w:pStyle w:val="ListBullet"/>
              <w:rPr>
                <w:lang w:val="en-NZ"/>
              </w:rPr>
            </w:pPr>
            <w:r w:rsidRPr="000D146E">
              <w:t>use of technology by using software correctly to ensure efficient processing and ease of subsequent processing</w:t>
            </w:r>
          </w:p>
        </w:tc>
      </w:tr>
      <w:tr w:rsidTr="00837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Required knowledge</w:t>
            </w:r>
          </w:p>
        </w:tc>
      </w:tr>
      <w:tr w:rsidTr="00837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ListBullet"/>
            </w:pPr>
            <w:r w:rsidRPr="000D146E">
              <w:t>settings that need to be varied to suit subsequent printing processes or electronic output</w:t>
            </w:r>
          </w:p>
          <w:p w:rsidR="00000000" w:rsidRPr="000D146E" w:rsidP="000D146E">
            <w:pPr>
              <w:pStyle w:val="ListBullet"/>
            </w:pPr>
            <w:r w:rsidRPr="000D146E">
              <w:t>factors that are used in dete</w:t>
            </w:r>
            <w:r w:rsidRPr="000D146E">
              <w:t>rmining scan resolution</w:t>
            </w:r>
          </w:p>
          <w:p w:rsidR="00000000" w:rsidRPr="000D146E" w:rsidP="000D146E">
            <w:pPr>
              <w:pStyle w:val="ListBullet"/>
            </w:pPr>
            <w:r w:rsidRPr="000D146E">
              <w:t>limitations of a CCD scanner when compared to a Photo Multiplier scanner</w:t>
            </w:r>
          </w:p>
          <w:p w:rsidR="00000000" w:rsidRPr="000D146E" w:rsidP="000D146E">
            <w:pPr>
              <w:pStyle w:val="ListBullet"/>
            </w:pPr>
            <w:r w:rsidRPr="000D146E">
              <w:t>factors that are involved in calibrating the monitor</w:t>
            </w:r>
          </w:p>
          <w:p w:rsidR="00000000" w:rsidRPr="000D146E" w:rsidP="000D146E">
            <w:pPr>
              <w:pStyle w:val="ListBullet"/>
            </w:pPr>
            <w:r w:rsidRPr="000D146E">
              <w:t>converting from an RGB colour model to a stet colour model</w:t>
            </w:r>
          </w:p>
          <w:p w:rsidR="00000000" w:rsidRPr="000D146E" w:rsidP="000D146E">
            <w:pPr>
              <w:pStyle w:val="ListBullet"/>
            </w:pPr>
            <w:r w:rsidRPr="000D146E">
              <w:t>meaning of Native format</w:t>
            </w:r>
          </w:p>
          <w:p w:rsidR="00000000" w:rsidRPr="000D146E" w:rsidP="000D146E">
            <w:pPr>
              <w:pStyle w:val="ListBullet"/>
            </w:pPr>
            <w:r w:rsidRPr="000D146E">
              <w:t>characteristics of EPS and TIFF formats</w:t>
            </w:r>
          </w:p>
          <w:p w:rsidR="00000000" w:rsidRPr="000D146E" w:rsidP="000D146E">
            <w:pPr>
              <w:pStyle w:val="ListBullet"/>
            </w:pPr>
            <w:r w:rsidRPr="000D146E">
              <w:t>meaning of Raster Image Processing</w:t>
            </w:r>
          </w:p>
          <w:p w:rsidR="00000000" w:rsidRPr="000D146E" w:rsidP="000D146E">
            <w:pPr>
              <w:pStyle w:val="ListBullet"/>
            </w:pPr>
            <w:r w:rsidRPr="000D146E">
              <w:t>RIP calibration</w:t>
            </w:r>
          </w:p>
          <w:p w:rsidR="00000000" w:rsidRPr="000D146E" w:rsidP="000D146E">
            <w:pPr>
              <w:pStyle w:val="ListBullet"/>
            </w:pPr>
            <w:r w:rsidRPr="000D146E">
              <w:t>two advantages of OPI</w:t>
            </w:r>
          </w:p>
          <w:p w:rsidR="00000000" w:rsidRPr="000D146E" w:rsidP="000D146E">
            <w:pPr>
              <w:pStyle w:val="ListBullet"/>
            </w:pPr>
            <w:r w:rsidRPr="000D146E">
              <w:t>difference between a bitmapped and a vector image</w:t>
            </w:r>
          </w:p>
          <w:p w:rsidR="00000000" w:rsidRPr="000D146E" w:rsidP="000D146E">
            <w:pPr>
              <w:pStyle w:val="ListBullet"/>
            </w:pPr>
            <w:r w:rsidRPr="000D146E">
              <w:t>purpose of the calculation menu [or equivalent] in systems work</w:t>
            </w:r>
          </w:p>
          <w:p w:rsidR="00000000" w:rsidRPr="000D146E" w:rsidP="000D146E">
            <w:pPr>
              <w:pStyle w:val="ListBullet"/>
            </w:pPr>
            <w:r w:rsidRPr="000D146E">
              <w:t>specific limitations that are</w:t>
            </w:r>
            <w:r w:rsidRPr="000D146E">
              <w:t xml:space="preserve"> there with digital cameras</w:t>
            </w:r>
          </w:p>
          <w:p w:rsidR="00000000" w:rsidRPr="000D146E" w:rsidP="000D146E">
            <w:pPr>
              <w:pStyle w:val="ListBullet"/>
            </w:pPr>
            <w:r w:rsidRPr="000D146E">
              <w:t>manuals, safety and other documentation that are relevant to this task and where are they kept and information that is included in these documents</w:t>
            </w:r>
          </w:p>
        </w:tc>
      </w:tr>
    </w:tbl>
    <w:p w:rsidR="00000000" w:rsidRPr="000D146E" w:rsidP="000D146E">
      <w:pPr>
        <w:pStyle w:val="BodyText"/>
      </w:pPr>
    </w:p>
    <w:p w:rsidR="00000000" w:rsidRPr="000D146E" w:rsidP="000D146E">
      <w:pPr>
        <w:pStyle w:val="AllowPageBreak"/>
      </w:pPr>
    </w:p>
    <w:p w:rsidR="00000000" w:rsidRPr="000D146E" w:rsidP="000D146E">
      <w:pPr>
        <w:pStyle w:val="Heading1"/>
      </w:pPr>
      <w:bookmarkStart w:id="10" w:name="O_82608"/>
      <w:bookmarkEnd w:id="10"/>
      <w:r w:rsidRPr="000D146E">
        <w:t>Evidence Guide</w:t>
      </w:r>
    </w:p>
    <w:tbl>
      <w:tblPr>
        <w:tblW w:w="9570" w:type="dxa"/>
        <w:tblLayout w:type="fixed"/>
        <w:tblCellMar>
          <w:left w:w="62" w:type="dxa"/>
          <w:right w:w="62" w:type="dxa"/>
        </w:tblCellMar>
        <w:tblLook w:val="0000"/>
      </w:tblPr>
      <w:tblGrid>
        <w:gridCol w:w="3908"/>
        <w:gridCol w:w="5662"/>
      </w:tblGrid>
      <w:tr w:rsidTr="008371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EVIDENCE GUIDE</w:t>
            </w:r>
          </w:p>
        </w:tc>
      </w:tr>
      <w:tr w:rsidTr="008371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t>The Evidence Guide provides advice on assessment and must be read in conjunction with the performance criteria, required skills and knowledge, range statement and the Assessment Guidelines for the Training Package.</w:t>
            </w:r>
          </w:p>
        </w:tc>
      </w:tr>
      <w:tr w:rsidTr="00837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p>
        </w:tc>
      </w:tr>
      <w:tr w:rsidTr="00837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Critical aspec</w:t>
            </w:r>
            <w:r w:rsidRPr="000D146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r w:rsidRPr="000D146E">
              <w:t>Evidence of the ability to:</w:t>
            </w:r>
          </w:p>
          <w:p w:rsidR="00000000" w:rsidRPr="000D146E" w:rsidP="000D146E">
            <w:pPr>
              <w:pStyle w:val="ListBullet"/>
            </w:pPr>
            <w:r w:rsidRPr="000D146E">
              <w:t>complex images are combined with the potential to be reproduced according to job specifications and any image manipulation enhances the image qualit</w:t>
            </w:r>
            <w:r w:rsidRPr="000D146E">
              <w:t>y</w:t>
            </w:r>
          </w:p>
          <w:p w:rsidR="00000000" w:rsidRPr="000D146E" w:rsidP="000D146E">
            <w:pPr>
              <w:pStyle w:val="ListBullet"/>
            </w:pPr>
            <w:r w:rsidRPr="000D146E">
              <w:t>the underlying skill of combining should be transferable across the design and pre-press sectors. It is important that the substrate for re</w:t>
            </w:r>
            <w:r w:rsidRPr="000D146E">
              <w:t>production is identified and that the competencies be demonstrated with a clear identification of printing processes</w:t>
            </w:r>
          </w:p>
          <w:p w:rsidR="00000000" w:rsidRPr="000D146E" w:rsidP="000D146E">
            <w:pPr>
              <w:pStyle w:val="ListBullet"/>
            </w:pPr>
            <w:r w:rsidRPr="000D146E">
              <w:t>demonstrate an ability to find and use information relevant to the task from a variety of information sources</w:t>
            </w:r>
          </w:p>
          <w:p w:rsidR="00000000" w:rsidP="000D146E">
            <w:pPr>
              <w:pStyle w:val="ListBullet"/>
              <w:rPr>
                <w:lang w:val="en-NZ"/>
              </w:rPr>
            </w:pPr>
            <w:r w:rsidRPr="000D146E">
              <w:t>produce TWO jobs that combine</w:t>
            </w:r>
            <w:r w:rsidRPr="000D146E">
              <w:t xml:space="preserve"> and manipulate complex elements following the job brief and according to the listed Performance Criteria.</w:t>
            </w:r>
          </w:p>
        </w:tc>
      </w:tr>
      <w:tr w:rsidTr="00837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r w:rsidRPr="000D146E">
              <w:t>Assessment must ensure:</w:t>
            </w:r>
          </w:p>
          <w:p w:rsidR="00000000" w:rsidRPr="000D146E" w:rsidP="000D146E">
            <w:pPr>
              <w:pStyle w:val="ListBullet"/>
            </w:pPr>
            <w:r w:rsidRPr="000D146E">
              <w:t>produce TWO jobs that combine and manipulate complex elements following th</w:t>
            </w:r>
            <w:r w:rsidRPr="000D146E">
              <w:t>e job brief and according to the listed Performance Criteria</w:t>
            </w:r>
          </w:p>
          <w:p w:rsidR="00000000" w:rsidP="000D146E">
            <w:pPr>
              <w:pStyle w:val="ListBullet"/>
              <w:rPr>
                <w:lang w:val="en-NZ"/>
              </w:rPr>
            </w:pPr>
            <w:r w:rsidRPr="000D146E">
              <w:t>it is expected that special purpose industry software packages will be used where appropriate.</w:t>
            </w:r>
          </w:p>
        </w:tc>
      </w:tr>
      <w:tr w:rsidTr="00837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r w:rsidRPr="000D146E">
              <w:t>A range of assessment methods should be used to assess practical skills and kn</w:t>
            </w:r>
            <w:r w:rsidRPr="000D146E">
              <w:t>owledge. The following examples are appropriate for this unit:</w:t>
            </w:r>
          </w:p>
          <w:p w:rsidR="00000000" w:rsidP="000D146E">
            <w:pPr>
              <w:pStyle w:val="ListBullet"/>
              <w:rPr>
                <w:lang w:val="en-NZ"/>
              </w:rPr>
            </w:pPr>
            <w:r w:rsidRPr="000D146E">
              <w:t>direct questioning combined with review of portfolios of evidence and third party workplace reports of on-the-job performance by the candidate.</w:t>
            </w:r>
          </w:p>
        </w:tc>
      </w:tr>
      <w:tr w:rsidTr="00837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r w:rsidRPr="000D146E">
              <w:t>Holistic as</w:t>
            </w:r>
            <w:r w:rsidRPr="000D146E">
              <w:t>sessment with other units relevant to the industry sector, workplace and job role is recommended.</w:t>
            </w:r>
          </w:p>
        </w:tc>
      </w:tr>
    </w:tbl>
    <w:p w:rsidR="00000000" w:rsidRPr="000D146E" w:rsidP="000D146E">
      <w:pPr>
        <w:pStyle w:val="BodyText"/>
      </w:pPr>
    </w:p>
    <w:p w:rsidR="00000000" w:rsidRPr="000D146E" w:rsidP="000D146E">
      <w:pPr>
        <w:pStyle w:val="AllowPageBreak"/>
      </w:pPr>
    </w:p>
    <w:p w:rsidR="00000000" w:rsidRPr="000D146E" w:rsidP="000D146E">
      <w:pPr>
        <w:pStyle w:val="Heading1"/>
      </w:pPr>
      <w:bookmarkStart w:id="11" w:name="O_82609"/>
      <w:bookmarkEnd w:id="11"/>
      <w:r w:rsidRPr="000D146E">
        <w:t>Range Statement</w:t>
      </w:r>
    </w:p>
    <w:tbl>
      <w:tblPr>
        <w:tblW w:w="0" w:type="auto"/>
        <w:tblLayout w:type="fixed"/>
        <w:tblCellMar>
          <w:left w:w="62" w:type="dxa"/>
          <w:right w:w="62" w:type="dxa"/>
        </w:tblCellMar>
        <w:tblLook w:val="0000"/>
      </w:tblPr>
      <w:tblGrid>
        <w:gridCol w:w="3571"/>
        <w:gridCol w:w="4951"/>
      </w:tblGrid>
      <w:tr w:rsidTr="008371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RANGE STATEMENT</w:t>
            </w:r>
          </w:p>
        </w:tc>
      </w:tr>
      <w:tr w:rsidTr="008371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t>The range statement relates to the unit of competency as a whole. It allows for different work environments and situations that may affect performance. Bold italicised wording, if used in the performance criteria, is detailed below. Essential operating con</w:t>
            </w:r>
            <w:r w:rsidRPr="000D146E">
              <w:t>ditions that may be present with training and assessment (depending on the work situation, needs of the candidate, accessibility of the item, and local industry and regional contexts) may also be included.</w:t>
            </w:r>
          </w:p>
        </w:tc>
      </w:tr>
      <w:tr w:rsidTr="00837106">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BoldandItalics"/>
              </w:rPr>
              <w:t>Complexity</w:t>
            </w:r>
            <w:r w:rsidRPr="000D146E">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ListBullet"/>
              <w:rPr>
                <w:lang w:val="en-NZ"/>
              </w:rPr>
            </w:pPr>
            <w:r w:rsidRPr="000D146E">
              <w:t>wrap around text, contoured graphics, vignettes, use of layers.</w:t>
            </w:r>
          </w:p>
        </w:tc>
      </w:tr>
      <w:tr w:rsidTr="00837106">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BoldandItalics"/>
              </w:rPr>
              <w:t>Manipulation</w:t>
            </w:r>
            <w:r w:rsidRPr="000D146E">
              <w:t>/</w:t>
            </w:r>
            <w:r w:rsidRPr="000D146E">
              <w:rPr>
                <w:rStyle w:val="BoldandItalics"/>
              </w:rPr>
              <w:t>edit</w:t>
            </w:r>
            <w:r w:rsidRPr="000D146E">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ListBullet"/>
              <w:rPr>
                <w:lang w:val="en-NZ"/>
              </w:rPr>
            </w:pPr>
            <w:r w:rsidRPr="000D146E">
              <w:t>appropriate software relative to image input.</w:t>
            </w:r>
          </w:p>
        </w:tc>
      </w:tr>
      <w:tr w:rsidTr="00837106">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BoldandItalics"/>
              </w:rPr>
              <w:t>Output</w:t>
            </w:r>
            <w:r w:rsidRPr="000D146E">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ListBullet"/>
              <w:rPr>
                <w:lang w:val="en-NZ"/>
              </w:rPr>
            </w:pPr>
            <w:r w:rsidRPr="000D146E">
              <w:t>image setters, final films, direct imaging proofing, contract proofs.</w:t>
            </w:r>
          </w:p>
        </w:tc>
      </w:tr>
      <w:tr w:rsidTr="00837106">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BoldandItalics"/>
              </w:rPr>
              <w:t>Input</w:t>
            </w:r>
            <w:r w:rsidRPr="000D146E">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ListBullet"/>
              <w:rPr>
                <w:lang w:val="en-NZ"/>
              </w:rPr>
            </w:pPr>
            <w:r w:rsidRPr="000D146E">
              <w:t>both DTP and/or proprietary system.</w:t>
            </w:r>
          </w:p>
        </w:tc>
      </w:tr>
      <w:tr w:rsidTr="00837106">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BoldandItalics"/>
              </w:rPr>
              <w:t>Capture</w:t>
            </w:r>
            <w:r w:rsidRPr="000D146E">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ListBullet"/>
              <w:rPr>
                <w:lang w:val="en-NZ"/>
              </w:rPr>
            </w:pPr>
            <w:r w:rsidRPr="000D146E">
              <w:t>scanner, digital camera, hard storage.</w:t>
            </w:r>
          </w:p>
        </w:tc>
      </w:tr>
      <w:tr w:rsidTr="00837106">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BoldandItalics"/>
              </w:rPr>
              <w:t>Quality standards</w:t>
            </w:r>
            <w:r w:rsidRPr="000D146E">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ListBullet"/>
            </w:pPr>
            <w:r w:rsidRPr="000D146E">
              <w:t>should meet client requirements and enterprise and industry standards.</w:t>
            </w:r>
          </w:p>
        </w:tc>
      </w:tr>
    </w:tbl>
    <w:p w:rsidR="00837106" w:rsidP="000D146E">
      <w:pPr>
        <w:pStyle w:val="BodyText"/>
      </w:pPr>
    </w:p>
    <w:p w:rsidR="00837106" w:rsidP="000D146E">
      <w:pPr>
        <w:pStyle w:val="BodyText"/>
      </w:pPr>
    </w:p>
    <w:p w:rsidR="00000000" w:rsidRPr="000D146E" w:rsidP="000D146E">
      <w:pPr>
        <w:pStyle w:val="Heading1"/>
      </w:pPr>
      <w:bookmarkStart w:id="12" w:name="O_82610"/>
      <w:bookmarkEnd w:id="12"/>
      <w:r w:rsidRPr="000D146E">
        <w:t>Unit Sector(s)</w:t>
      </w:r>
    </w:p>
    <w:tbl>
      <w:tblPr>
        <w:tblW w:w="0" w:type="auto"/>
        <w:tblLayout w:type="fixed"/>
        <w:tblCellMar>
          <w:left w:w="62" w:type="dxa"/>
          <w:right w:w="62" w:type="dxa"/>
        </w:tblCellMar>
        <w:tblLook w:val="0000"/>
      </w:tblPr>
      <w:tblGrid>
        <w:gridCol w:w="2654"/>
        <w:gridCol w:w="5868"/>
      </w:tblGrid>
      <w:tr w:rsidTr="0083710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p>
        </w:tc>
      </w:tr>
    </w:tbl>
    <w:p w:rsidR="00000000" w:rsidRPr="000D146E" w:rsidP="000D146E">
      <w:pPr>
        <w:pStyle w:val="BodyText"/>
      </w:pPr>
    </w:p>
    <w:p w:rsidR="00000000" w:rsidRPr="000D146E" w:rsidP="000D146E">
      <w:pPr>
        <w:pStyle w:val="AllowPageBreak"/>
      </w:pPr>
    </w:p>
    <w:p w:rsidR="00000000" w:rsidRPr="000D146E" w:rsidP="000D146E">
      <w:pPr>
        <w:pStyle w:val="Heading1"/>
      </w:pPr>
      <w:bookmarkStart w:id="13" w:name="O_156999"/>
      <w:bookmarkEnd w:id="13"/>
      <w:r w:rsidRPr="000D146E">
        <w:t>Competency field</w:t>
      </w:r>
    </w:p>
    <w:tbl>
      <w:tblPr>
        <w:tblW w:w="0" w:type="auto"/>
        <w:tblLayout w:type="fixed"/>
        <w:tblCellMar>
          <w:left w:w="62" w:type="dxa"/>
          <w:right w:w="62" w:type="dxa"/>
        </w:tblCellMar>
        <w:tblLook w:val="0000"/>
      </w:tblPr>
      <w:tblGrid>
        <w:gridCol w:w="2780"/>
        <w:gridCol w:w="5742"/>
      </w:tblGrid>
      <w:tr w:rsidTr="00837106">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r w:rsidRPr="000D146E">
              <w:t>Pre-press</w:t>
            </w:r>
          </w:p>
        </w:tc>
      </w:tr>
    </w:tbl>
    <w:p w:rsidR="00000000" w:rsidRPr="000D146E" w:rsidP="000D146E">
      <w:pPr>
        <w:pStyle w:val="BodyText"/>
      </w:pPr>
    </w:p>
    <w:p w:rsidR="00000000" w:rsidRPr="000D146E" w:rsidP="000D146E">
      <w:pPr>
        <w:pStyle w:val="AllowPageBreak"/>
      </w:pPr>
    </w:p>
    <w:p w:rsidR="00000000" w:rsidRPr="000D146E" w:rsidP="000D146E">
      <w:pPr>
        <w:pStyle w:val="Heading1"/>
      </w:pPr>
      <w:bookmarkStart w:id="14" w:name="O_156998"/>
      <w:bookmarkEnd w:id="14"/>
      <w:r w:rsidRPr="000D146E">
        <w:t>Co-requisite units</w:t>
      </w:r>
    </w:p>
    <w:tbl>
      <w:tblPr>
        <w:tblW w:w="0" w:type="auto"/>
        <w:tblLayout w:type="fixed"/>
        <w:tblCellMar>
          <w:left w:w="62" w:type="dxa"/>
          <w:right w:w="62" w:type="dxa"/>
        </w:tblCellMar>
        <w:tblLook w:val="0000"/>
      </w:tblPr>
      <w:tblGrid>
        <w:gridCol w:w="2641"/>
        <w:gridCol w:w="1322"/>
        <w:gridCol w:w="4559"/>
      </w:tblGrid>
      <w:tr w:rsidTr="008371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r w:rsidRPr="000D14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p>
        </w:tc>
      </w:tr>
      <w:tr w:rsidTr="008371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46E">
            <w:pPr>
              <w:pStyle w:val="BodyText"/>
              <w:rPr>
                <w:lang w:val="en-NZ"/>
              </w:rPr>
            </w:pPr>
          </w:p>
        </w:tc>
      </w:tr>
      <w:tr w:rsidTr="008371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46E" w:rsidP="000D146E">
            <w:pPr>
              <w:pStyle w:val="BodyText"/>
            </w:pPr>
          </w:p>
        </w:tc>
      </w:tr>
    </w:tbl>
    <w:p w:rsidR="00000000" w:rsidRPr="000D146E" w:rsidP="000D146E">
      <w:pPr>
        <w:pStyle w:val="BodyText"/>
      </w:pPr>
    </w:p>
    <w:p w:rsidR="00000000" w:rsidRPr="000D146E" w:rsidP="000D146E"/>
    <w:sectPr w:rsidSect="000D14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106" w:rsidP="008371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06" w:rsidP="000D1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37106" w:rsidP="000D14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7106" w:rsidP="000D14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106" w:rsidP="0083710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06" w:rsidP="000D146E">
    <w:pPr>
      <w:pStyle w:val="Header"/>
      <w:framePr w:wrap="around"/>
    </w:pPr>
    <w:r>
      <w:fldChar w:fldCharType="begin"/>
    </w:r>
    <w:r>
      <w:instrText xml:space="preserve"> TITLE   \* MERGEFORMAT </w:instrText>
    </w:r>
    <w:r>
      <w:fldChar w:fldCharType="separate"/>
    </w:r>
    <w:r>
      <w:t>ICPPP333C Electronically combine complex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7106" w:rsidP="000D14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9434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024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4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146E"/>
    <w:pPr>
      <w:spacing w:before="360" w:after="60"/>
      <w:outlineLvl w:val="0"/>
    </w:pPr>
    <w:rPr>
      <w:sz w:val="32"/>
    </w:rPr>
  </w:style>
  <w:style w:type="paragraph" w:styleId="Heading2">
    <w:name w:val="heading 2"/>
    <w:basedOn w:val="HeadingBase"/>
    <w:next w:val="BodyText"/>
    <w:link w:val="Heading2Char"/>
    <w:qFormat/>
    <w:rsid w:val="000D146E"/>
    <w:pPr>
      <w:keepLines/>
      <w:spacing w:before="240" w:after="120"/>
      <w:outlineLvl w:val="1"/>
    </w:pPr>
    <w:rPr>
      <w:sz w:val="28"/>
      <w:szCs w:val="40"/>
    </w:rPr>
  </w:style>
  <w:style w:type="paragraph" w:styleId="Heading3">
    <w:name w:val="heading 3"/>
    <w:basedOn w:val="HeadingBase"/>
    <w:next w:val="BodyText"/>
    <w:link w:val="Heading3Char"/>
    <w:qFormat/>
    <w:rsid w:val="000D146E"/>
    <w:pPr>
      <w:spacing w:before="180" w:after="120"/>
      <w:outlineLvl w:val="2"/>
    </w:pPr>
    <w:rPr>
      <w:spacing w:val="-10"/>
      <w:kern w:val="32"/>
    </w:rPr>
  </w:style>
  <w:style w:type="paragraph" w:styleId="Heading4">
    <w:name w:val="heading 4"/>
    <w:basedOn w:val="HeadingBase"/>
    <w:next w:val="BodyText"/>
    <w:link w:val="Heading4Char"/>
    <w:qFormat/>
    <w:rsid w:val="000D146E"/>
    <w:pPr>
      <w:spacing w:before="160" w:after="120"/>
      <w:outlineLvl w:val="3"/>
    </w:pPr>
    <w:rPr>
      <w:sz w:val="22"/>
    </w:rPr>
  </w:style>
  <w:style w:type="paragraph" w:styleId="Heading5">
    <w:name w:val="heading 5"/>
    <w:basedOn w:val="HeadingBase"/>
    <w:next w:val="Normal"/>
    <w:link w:val="Heading5Char"/>
    <w:qFormat/>
    <w:rsid w:val="000D146E"/>
    <w:pPr>
      <w:spacing w:before="80"/>
      <w:outlineLvl w:val="4"/>
    </w:pPr>
    <w:rPr>
      <w:color w:val="918585"/>
      <w:sz w:val="20"/>
    </w:rPr>
  </w:style>
  <w:style w:type="paragraph" w:styleId="Heading6">
    <w:name w:val="heading 6"/>
    <w:basedOn w:val="HeadingBase"/>
    <w:next w:val="Normal"/>
    <w:link w:val="Heading6Char"/>
    <w:qFormat/>
    <w:rsid w:val="000D146E"/>
    <w:pPr>
      <w:spacing w:before="60"/>
      <w:outlineLvl w:val="5"/>
    </w:pPr>
    <w:rPr>
      <w:color w:val="918585"/>
      <w:sz w:val="20"/>
    </w:rPr>
  </w:style>
  <w:style w:type="paragraph" w:styleId="Heading7">
    <w:name w:val="heading 7"/>
    <w:basedOn w:val="Normal"/>
    <w:next w:val="Normal"/>
    <w:link w:val="Heading7Char"/>
    <w:qFormat/>
    <w:rsid w:val="000D146E"/>
    <w:pPr>
      <w:ind w:left="720"/>
      <w:outlineLvl w:val="6"/>
    </w:pPr>
    <w:rPr>
      <w:i/>
    </w:rPr>
  </w:style>
  <w:style w:type="paragraph" w:styleId="Heading8">
    <w:name w:val="heading 8"/>
    <w:basedOn w:val="Normal"/>
    <w:next w:val="Normal"/>
    <w:link w:val="Heading8Char"/>
    <w:qFormat/>
    <w:rsid w:val="000D146E"/>
    <w:pPr>
      <w:ind w:left="720"/>
      <w:outlineLvl w:val="7"/>
    </w:pPr>
    <w:rPr>
      <w:i/>
    </w:rPr>
  </w:style>
  <w:style w:type="paragraph" w:styleId="Heading9">
    <w:name w:val="heading 9"/>
    <w:basedOn w:val="Normal"/>
    <w:next w:val="Normal"/>
    <w:link w:val="Heading9Char"/>
    <w:qFormat/>
    <w:rsid w:val="000D146E"/>
    <w:pPr>
      <w:ind w:left="720"/>
      <w:outlineLvl w:val="8"/>
    </w:pPr>
    <w:rPr>
      <w:i/>
    </w:rPr>
  </w:style>
  <w:style w:type="character" w:default="1" w:styleId="DefaultParagraphFont">
    <w:name w:val="Default Paragraph Font"/>
    <w:uiPriority w:val="1"/>
    <w:unhideWhenUsed/>
    <w:rsid w:val="000D1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46E"/>
  </w:style>
  <w:style w:type="character" w:customStyle="1" w:styleId="Heading1Char">
    <w:name w:val="Heading 1 Char"/>
    <w:link w:val="Heading1"/>
    <w:rsid w:val="000D146E"/>
    <w:rPr>
      <w:rFonts w:ascii="Times New Roman" w:eastAsia="Times New Roman" w:hAnsi="Times New Roman" w:cs="Times New Roman"/>
      <w:b/>
      <w:sz w:val="32"/>
      <w:szCs w:val="20"/>
      <w:lang w:eastAsia="en-US"/>
    </w:rPr>
  </w:style>
  <w:style w:type="paragraph" w:styleId="BodyText">
    <w:name w:val="Body Text"/>
    <w:basedOn w:val="Normal"/>
    <w:link w:val="BodyTextChar"/>
    <w:rsid w:val="000D146E"/>
    <w:pPr>
      <w:spacing w:before="120" w:after="120"/>
      <w:contextualSpacing/>
    </w:pPr>
    <w:rPr>
      <w:rFonts w:ascii="Times New Roman" w:hAnsi="Times New Roman"/>
      <w:sz w:val="24"/>
      <w:szCs w:val="22"/>
    </w:rPr>
  </w:style>
  <w:style w:type="character" w:customStyle="1" w:styleId="BodyTextChar">
    <w:name w:val="Body Text Char"/>
    <w:link w:val="BodyText"/>
    <w:rsid w:val="000D146E"/>
    <w:rPr>
      <w:rFonts w:ascii="Times New Roman" w:eastAsia="Times New Roman" w:hAnsi="Times New Roman" w:cs="Times New Roman"/>
      <w:sz w:val="24"/>
      <w:lang w:val="en-US" w:eastAsia="en-US"/>
    </w:rPr>
  </w:style>
  <w:style w:type="paragraph" w:styleId="Footer">
    <w:name w:val="footer"/>
    <w:basedOn w:val="Normal"/>
    <w:link w:val="FooterChar"/>
    <w:rsid w:val="000D1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146E"/>
    <w:rPr>
      <w:rFonts w:ascii="Times New Roman" w:eastAsia="Times New Roman" w:hAnsi="Times New Roman" w:cs="Times New Roman"/>
      <w:sz w:val="16"/>
      <w:lang w:val="en-US" w:eastAsia="en-US"/>
    </w:rPr>
  </w:style>
  <w:style w:type="paragraph" w:styleId="List">
    <w:name w:val="List"/>
    <w:basedOn w:val="BodyText"/>
    <w:next w:val="BodyText"/>
    <w:rsid w:val="000D146E"/>
    <w:pPr>
      <w:tabs>
        <w:tab w:val="left" w:pos="340"/>
      </w:tabs>
      <w:spacing w:before="60" w:after="60"/>
      <w:ind w:left="340" w:hanging="340"/>
    </w:pPr>
  </w:style>
  <w:style w:type="paragraph" w:styleId="ListBullet">
    <w:name w:val="List Bullet"/>
    <w:basedOn w:val="List"/>
    <w:rsid w:val="000D146E"/>
    <w:pPr>
      <w:numPr>
        <w:numId w:val="12"/>
      </w:numPr>
      <w:tabs>
        <w:tab w:val="clear" w:pos="340"/>
      </w:tabs>
      <w:spacing w:before="40" w:after="40"/>
    </w:pPr>
  </w:style>
  <w:style w:type="character" w:customStyle="1" w:styleId="SpecialBold">
    <w:name w:val="Special Bold"/>
    <w:rsid w:val="000D146E"/>
    <w:rPr>
      <w:b/>
      <w:spacing w:val="0"/>
    </w:rPr>
  </w:style>
  <w:style w:type="paragraph" w:styleId="Header">
    <w:name w:val="header"/>
    <w:basedOn w:val="Normal"/>
    <w:link w:val="HeaderChar"/>
    <w:rsid w:val="000D1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14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146E"/>
    <w:pPr>
      <w:spacing w:before="240" w:after="120"/>
      <w:outlineLvl w:val="0"/>
    </w:pPr>
    <w:rPr>
      <w:rFonts w:ascii="Times New Roman" w:hAnsi="Times New Roman"/>
      <w:b/>
      <w:sz w:val="28"/>
    </w:rPr>
  </w:style>
  <w:style w:type="paragraph" w:customStyle="1" w:styleId="AllowPageBreak">
    <w:name w:val="AllowPageBreak"/>
    <w:rsid w:val="000D14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146E"/>
    <w:pPr>
      <w:tabs>
        <w:tab w:val="left" w:pos="680"/>
      </w:tabs>
      <w:spacing w:before="60" w:after="60"/>
      <w:ind w:left="680" w:hanging="340"/>
    </w:pPr>
  </w:style>
  <w:style w:type="character" w:customStyle="1" w:styleId="BoldandItalics">
    <w:name w:val="Bold and Italics"/>
    <w:qFormat/>
    <w:rsid w:val="000D146E"/>
    <w:rPr>
      <w:b/>
      <w:i/>
      <w:u w:val="none"/>
    </w:rPr>
  </w:style>
  <w:style w:type="character" w:customStyle="1" w:styleId="Heading2Char">
    <w:name w:val="Heading 2 Char"/>
    <w:link w:val="Heading2"/>
    <w:rsid w:val="000D146E"/>
    <w:rPr>
      <w:rFonts w:ascii="Times New Roman" w:eastAsia="Times New Roman" w:hAnsi="Times New Roman" w:cs="Times New Roman"/>
      <w:b/>
      <w:sz w:val="28"/>
      <w:szCs w:val="40"/>
      <w:lang w:eastAsia="en-US"/>
    </w:rPr>
  </w:style>
  <w:style w:type="character" w:customStyle="1" w:styleId="Heading3Char">
    <w:name w:val="Heading 3 Char"/>
    <w:link w:val="Heading3"/>
    <w:rsid w:val="000D14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146E"/>
    <w:rPr>
      <w:rFonts w:ascii="Times New Roman" w:eastAsia="Times New Roman" w:hAnsi="Times New Roman" w:cs="Times New Roman"/>
      <w:b/>
      <w:szCs w:val="20"/>
      <w:lang w:eastAsia="en-US"/>
    </w:rPr>
  </w:style>
  <w:style w:type="character" w:customStyle="1" w:styleId="Heading5Char">
    <w:name w:val="Heading 5 Char"/>
    <w:link w:val="Heading5"/>
    <w:rsid w:val="000D14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1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4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14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146E"/>
    <w:rPr>
      <w:rFonts w:ascii="Courier New" w:eastAsia="Times New Roman" w:hAnsi="Courier New" w:cs="Times New Roman"/>
      <w:i/>
      <w:szCs w:val="20"/>
      <w:lang w:val="en-US" w:eastAsia="en-US"/>
    </w:rPr>
  </w:style>
  <w:style w:type="paragraph" w:customStyle="1" w:styleId="HeadingBase">
    <w:name w:val="Heading Base"/>
    <w:rsid w:val="000D1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46E"/>
    <w:pPr>
      <w:tabs>
        <w:tab w:val="right" w:leader="dot" w:pos="9072"/>
      </w:tabs>
      <w:ind w:left="567"/>
    </w:pPr>
    <w:rPr>
      <w:szCs w:val="22"/>
    </w:rPr>
  </w:style>
  <w:style w:type="paragraph" w:customStyle="1" w:styleId="TOCBase">
    <w:name w:val="TOC Base"/>
    <w:rsid w:val="000D1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46E"/>
    <w:pPr>
      <w:tabs>
        <w:tab w:val="right" w:leader="dot" w:pos="9072"/>
      </w:tabs>
      <w:spacing w:before="40" w:after="40"/>
      <w:ind w:left="284"/>
    </w:pPr>
    <w:rPr>
      <w:rFonts w:ascii="Times New Roman" w:hAnsi="Times New Roman"/>
    </w:rPr>
  </w:style>
  <w:style w:type="paragraph" w:styleId="TOC1">
    <w:name w:val="toc 1"/>
    <w:basedOn w:val="TOCBase"/>
    <w:next w:val="Normal"/>
    <w:rsid w:val="000D14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46E"/>
    <w:pPr>
      <w:spacing w:before="5040"/>
      <w:jc w:val="center"/>
    </w:pPr>
    <w:rPr>
      <w:sz w:val="48"/>
      <w:szCs w:val="72"/>
      <w:lang w:val="en-US"/>
    </w:rPr>
  </w:style>
  <w:style w:type="character" w:customStyle="1" w:styleId="TitleChar">
    <w:name w:val="Title Char"/>
    <w:link w:val="Title"/>
    <w:rsid w:val="000D1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46E"/>
    <w:pPr>
      <w:tabs>
        <w:tab w:val="left" w:pos="3600"/>
        <w:tab w:val="left" w:pos="3958"/>
      </w:tabs>
    </w:pPr>
  </w:style>
  <w:style w:type="paragraph" w:customStyle="1" w:styleId="Note">
    <w:name w:val="Note"/>
    <w:basedOn w:val="BodyText"/>
    <w:rsid w:val="000D1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46E"/>
    <w:pPr>
      <w:framePr w:wrap="auto" w:hAnchor="text" w:y="6049"/>
    </w:pPr>
    <w:rPr>
      <w:color w:val="000000"/>
      <w:sz w:val="40"/>
    </w:rPr>
  </w:style>
  <w:style w:type="paragraph" w:customStyle="1" w:styleId="TOCTitle">
    <w:name w:val="TOCTitle"/>
    <w:basedOn w:val="Heading1"/>
    <w:rsid w:val="000D146E"/>
    <w:pPr>
      <w:spacing w:after="240"/>
      <w:jc w:val="center"/>
      <w:outlineLvl w:val="9"/>
    </w:pPr>
    <w:rPr>
      <w:caps/>
    </w:rPr>
  </w:style>
  <w:style w:type="paragraph" w:customStyle="1" w:styleId="Version">
    <w:name w:val="Version"/>
    <w:rsid w:val="000D14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46E"/>
    <w:pPr>
      <w:numPr>
        <w:numId w:val="13"/>
      </w:numPr>
      <w:tabs>
        <w:tab w:val="clear" w:pos="680"/>
      </w:tabs>
    </w:pPr>
  </w:style>
  <w:style w:type="paragraph" w:styleId="Index1">
    <w:name w:val="index 1"/>
    <w:basedOn w:val="Normal"/>
    <w:next w:val="Normal"/>
    <w:semiHidden/>
    <w:rsid w:val="000D146E"/>
    <w:pPr>
      <w:keepNext w:val="0"/>
      <w:tabs>
        <w:tab w:val="right" w:pos="4176"/>
      </w:tabs>
      <w:ind w:left="198" w:hanging="198"/>
    </w:pPr>
    <w:rPr>
      <w:rFonts w:ascii="Garamond" w:hAnsi="Garamond"/>
    </w:rPr>
  </w:style>
  <w:style w:type="paragraph" w:styleId="IndexHeading">
    <w:name w:val="index heading"/>
    <w:basedOn w:val="Normal"/>
    <w:next w:val="Index1"/>
    <w:semiHidden/>
    <w:rsid w:val="000D146E"/>
    <w:pPr>
      <w:spacing w:before="120" w:after="120"/>
    </w:pPr>
    <w:rPr>
      <w:rFonts w:ascii="Arial" w:hAnsi="Arial"/>
      <w:b/>
      <w:color w:val="918585"/>
      <w:sz w:val="24"/>
    </w:rPr>
  </w:style>
  <w:style w:type="paragraph" w:customStyle="1" w:styleId="Chapter">
    <w:name w:val="Chapter"/>
    <w:basedOn w:val="Normal"/>
    <w:rsid w:val="000D146E"/>
    <w:pPr>
      <w:spacing w:before="240"/>
    </w:pPr>
    <w:rPr>
      <w:rFonts w:ascii="Times New Roman" w:hAnsi="Times New Roman"/>
      <w:smallCaps/>
      <w:spacing w:val="80"/>
      <w:sz w:val="28"/>
    </w:rPr>
  </w:style>
  <w:style w:type="paragraph" w:customStyle="1" w:styleId="InChapter">
    <w:name w:val="InChapter"/>
    <w:basedOn w:val="Heading3"/>
    <w:rsid w:val="000D146E"/>
    <w:pPr>
      <w:spacing w:after="240"/>
      <w:outlineLvl w:val="9"/>
    </w:pPr>
    <w:rPr>
      <w:noProof/>
    </w:rPr>
  </w:style>
  <w:style w:type="paragraph" w:styleId="Index2">
    <w:name w:val="index 2"/>
    <w:basedOn w:val="Normal"/>
    <w:next w:val="Normal"/>
    <w:semiHidden/>
    <w:rsid w:val="000D146E"/>
    <w:pPr>
      <w:tabs>
        <w:tab w:val="right" w:pos="4176"/>
      </w:tabs>
      <w:ind w:left="568" w:hanging="284"/>
    </w:pPr>
    <w:rPr>
      <w:rFonts w:ascii="Garamond" w:hAnsi="Garamond"/>
    </w:rPr>
  </w:style>
  <w:style w:type="paragraph" w:customStyle="1" w:styleId="Byline">
    <w:name w:val="Byline"/>
    <w:rsid w:val="000D1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46E"/>
    <w:pPr>
      <w:tabs>
        <w:tab w:val="clear" w:pos="3600"/>
        <w:tab w:val="clear" w:pos="3958"/>
      </w:tabs>
      <w:jc w:val="right"/>
    </w:pPr>
  </w:style>
  <w:style w:type="character" w:styleId="Emphasis">
    <w:name w:val="Emphasis"/>
    <w:qFormat/>
    <w:rsid w:val="000D146E"/>
    <w:rPr>
      <w:i/>
    </w:rPr>
  </w:style>
  <w:style w:type="paragraph" w:styleId="Caption">
    <w:name w:val="caption"/>
    <w:basedOn w:val="BodyText"/>
    <w:next w:val="Normal"/>
    <w:qFormat/>
    <w:rsid w:val="000D146E"/>
    <w:pPr>
      <w:framePr w:w="2268" w:hSpace="181" w:vSpace="181" w:wrap="around" w:vAnchor="text" w:hAnchor="page" w:x="1135" w:y="285" w:anchorLock="1"/>
    </w:pPr>
    <w:rPr>
      <w:i/>
    </w:rPr>
  </w:style>
  <w:style w:type="paragraph" w:customStyle="1" w:styleId="MiniTOCTitle">
    <w:name w:val="MiniTOCTitle"/>
    <w:basedOn w:val="Heading4"/>
    <w:rsid w:val="000D146E"/>
    <w:pPr>
      <w:spacing w:before="240"/>
      <w:outlineLvl w:val="9"/>
    </w:pPr>
    <w:rPr>
      <w:noProof/>
      <w:sz w:val="24"/>
    </w:rPr>
  </w:style>
  <w:style w:type="paragraph" w:customStyle="1" w:styleId="MiniTOCItem">
    <w:name w:val="MiniTOCItem"/>
    <w:basedOn w:val="ListBullet"/>
    <w:rsid w:val="000D146E"/>
    <w:pPr>
      <w:numPr>
        <w:numId w:val="0"/>
      </w:numPr>
      <w:tabs>
        <w:tab w:val="right" w:leader="dot" w:pos="6521"/>
      </w:tabs>
      <w:spacing w:before="0" w:after="0"/>
    </w:pPr>
  </w:style>
  <w:style w:type="paragraph" w:customStyle="1" w:styleId="TOFTitle">
    <w:name w:val="TOFTitle"/>
    <w:basedOn w:val="TOCTitle"/>
    <w:rsid w:val="000D146E"/>
  </w:style>
  <w:style w:type="paragraph" w:styleId="TableofFigures">
    <w:name w:val="table of figures"/>
    <w:basedOn w:val="Normal"/>
    <w:next w:val="Normal"/>
    <w:semiHidden/>
    <w:rsid w:val="000D146E"/>
    <w:pPr>
      <w:tabs>
        <w:tab w:val="right" w:leader="dot" w:pos="9072"/>
      </w:tabs>
      <w:ind w:left="970" w:hanging="403"/>
    </w:pPr>
    <w:rPr>
      <w:rFonts w:ascii="Times New Roman" w:hAnsi="Times New Roman"/>
      <w:b/>
    </w:rPr>
  </w:style>
  <w:style w:type="paragraph" w:styleId="ListNumber">
    <w:name w:val="List Number"/>
    <w:basedOn w:val="List"/>
    <w:rsid w:val="000D146E"/>
    <w:pPr>
      <w:numPr>
        <w:numId w:val="10"/>
      </w:numPr>
    </w:pPr>
  </w:style>
  <w:style w:type="character" w:customStyle="1" w:styleId="WingdingSymbols">
    <w:name w:val="Wingding Symbols"/>
    <w:rsid w:val="000D146E"/>
    <w:rPr>
      <w:rFonts w:ascii="Wingdings" w:hAnsi="Wingdings"/>
    </w:rPr>
  </w:style>
  <w:style w:type="paragraph" w:customStyle="1" w:styleId="TableHeading">
    <w:name w:val="Table Heading"/>
    <w:basedOn w:val="HeadingBase"/>
    <w:rsid w:val="000D146E"/>
    <w:pPr>
      <w:keepLines/>
      <w:pBdr>
        <w:bottom w:val="single" w:sz="6" w:space="1" w:color="918585"/>
      </w:pBdr>
      <w:spacing w:before="240"/>
    </w:pPr>
  </w:style>
  <w:style w:type="character" w:customStyle="1" w:styleId="HotSpot">
    <w:name w:val="HotSpot"/>
    <w:rsid w:val="000D146E"/>
    <w:rPr>
      <w:color w:val="0033CC"/>
      <w:u w:val="none"/>
    </w:rPr>
  </w:style>
  <w:style w:type="paragraph" w:customStyle="1" w:styleId="BodyTextRight">
    <w:name w:val="Body Text Right"/>
    <w:basedOn w:val="BodyText"/>
    <w:rsid w:val="000D146E"/>
    <w:pPr>
      <w:spacing w:before="0" w:after="0"/>
      <w:jc w:val="right"/>
    </w:pPr>
  </w:style>
  <w:style w:type="paragraph" w:styleId="Index3">
    <w:name w:val="index 3"/>
    <w:basedOn w:val="ListNumber2"/>
    <w:next w:val="Normal"/>
    <w:semiHidden/>
    <w:rsid w:val="000D146E"/>
    <w:pPr>
      <w:numPr>
        <w:numId w:val="0"/>
      </w:numPr>
      <w:tabs>
        <w:tab w:val="right" w:leader="dot" w:pos="4176"/>
      </w:tabs>
    </w:pPr>
  </w:style>
  <w:style w:type="paragraph" w:styleId="ListNumber2">
    <w:name w:val="List Number 2"/>
    <w:basedOn w:val="List2"/>
    <w:rsid w:val="000D146E"/>
    <w:pPr>
      <w:numPr>
        <w:numId w:val="9"/>
      </w:numPr>
      <w:tabs>
        <w:tab w:val="clear" w:pos="1060"/>
      </w:tabs>
    </w:pPr>
  </w:style>
  <w:style w:type="paragraph" w:customStyle="1" w:styleId="MarginNote">
    <w:name w:val="Margin Note"/>
    <w:basedOn w:val="BodyText"/>
    <w:rsid w:val="000D1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14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146E"/>
    <w:rPr>
      <w:sz w:val="32"/>
    </w:rPr>
  </w:style>
  <w:style w:type="paragraph" w:customStyle="1" w:styleId="HeadingProcedure">
    <w:name w:val="Heading Procedure"/>
    <w:basedOn w:val="HeadingBase"/>
    <w:next w:val="Normal"/>
    <w:rsid w:val="000D146E"/>
    <w:pPr>
      <w:tabs>
        <w:tab w:val="left" w:pos="0"/>
      </w:tabs>
      <w:spacing w:before="120" w:after="60"/>
    </w:pPr>
    <w:rPr>
      <w:i/>
      <w:color w:val="918585"/>
      <w:sz w:val="22"/>
    </w:rPr>
  </w:style>
  <w:style w:type="paragraph" w:customStyle="1" w:styleId="TableBodyText">
    <w:name w:val="Table Body Text"/>
    <w:basedOn w:val="BodyText"/>
    <w:rsid w:val="000D146E"/>
    <w:pPr>
      <w:spacing w:before="60" w:after="60"/>
    </w:pPr>
  </w:style>
  <w:style w:type="paragraph" w:styleId="ListContinue">
    <w:name w:val="List Continue"/>
    <w:basedOn w:val="List"/>
    <w:rsid w:val="000D146E"/>
    <w:pPr>
      <w:ind w:firstLine="0"/>
    </w:pPr>
  </w:style>
  <w:style w:type="paragraph" w:customStyle="1" w:styleId="ListNote">
    <w:name w:val="List Note"/>
    <w:basedOn w:val="List"/>
    <w:rsid w:val="000D146E"/>
    <w:pPr>
      <w:pBdr>
        <w:top w:val="single" w:sz="6" w:space="2" w:color="918585"/>
        <w:bottom w:val="single" w:sz="6" w:space="2" w:color="918585"/>
      </w:pBdr>
      <w:tabs>
        <w:tab w:val="left" w:pos="1021"/>
      </w:tabs>
      <w:ind w:firstLine="0"/>
    </w:pPr>
  </w:style>
  <w:style w:type="paragraph" w:customStyle="1" w:styleId="Warning">
    <w:name w:val="Warning"/>
    <w:basedOn w:val="BodyText"/>
    <w:rsid w:val="000D146E"/>
    <w:pPr>
      <w:shd w:val="clear" w:color="auto" w:fill="D9D9D9"/>
      <w:tabs>
        <w:tab w:val="left" w:pos="992"/>
      </w:tabs>
      <w:ind w:left="119" w:right="119"/>
    </w:pPr>
    <w:rPr>
      <w:sz w:val="20"/>
    </w:rPr>
  </w:style>
  <w:style w:type="paragraph" w:customStyle="1" w:styleId="MarginIcons">
    <w:name w:val="Margin Icons"/>
    <w:basedOn w:val="BodyText"/>
    <w:rsid w:val="000D14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146E"/>
    <w:rPr>
      <w:rFonts w:ascii="Courier New" w:hAnsi="Courier New"/>
    </w:rPr>
  </w:style>
  <w:style w:type="paragraph" w:customStyle="1" w:styleId="NoteBullet">
    <w:name w:val="Note Bullet"/>
    <w:basedOn w:val="Note"/>
    <w:rsid w:val="000D146E"/>
    <w:pPr>
      <w:tabs>
        <w:tab w:val="clear" w:pos="680"/>
      </w:tabs>
      <w:spacing w:before="60" w:after="60"/>
    </w:pPr>
  </w:style>
  <w:style w:type="paragraph" w:customStyle="1" w:styleId="SubHeading2">
    <w:name w:val="SubHeading2"/>
    <w:basedOn w:val="HeadingBase"/>
    <w:rsid w:val="000D146E"/>
    <w:pPr>
      <w:spacing w:before="240" w:after="60"/>
    </w:pPr>
    <w:rPr>
      <w:sz w:val="20"/>
    </w:rPr>
  </w:style>
  <w:style w:type="paragraph" w:customStyle="1" w:styleId="SubHeading1">
    <w:name w:val="SubHeading1"/>
    <w:basedOn w:val="HeadingBase"/>
    <w:rsid w:val="000D146E"/>
    <w:pPr>
      <w:spacing w:before="240" w:after="60"/>
    </w:pPr>
    <w:rPr>
      <w:color w:val="918585"/>
      <w:sz w:val="22"/>
    </w:rPr>
  </w:style>
  <w:style w:type="paragraph" w:customStyle="1" w:styleId="SideHeading">
    <w:name w:val="Side Heading"/>
    <w:basedOn w:val="HeadingBase"/>
    <w:rsid w:val="000D1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46E"/>
    <w:pPr>
      <w:tabs>
        <w:tab w:val="num" w:pos="360"/>
      </w:tabs>
    </w:pPr>
  </w:style>
  <w:style w:type="paragraph" w:styleId="PlainText">
    <w:name w:val="Plain Text"/>
    <w:basedOn w:val="Normal"/>
    <w:link w:val="PlainTextChar"/>
    <w:rsid w:val="000D146E"/>
    <w:rPr>
      <w:sz w:val="20"/>
    </w:rPr>
  </w:style>
  <w:style w:type="character" w:customStyle="1" w:styleId="PlainTextChar">
    <w:name w:val="Plain Text Char"/>
    <w:basedOn w:val="DefaultParagraphFont"/>
    <w:link w:val="PlainText"/>
    <w:rsid w:val="000D146E"/>
    <w:rPr>
      <w:rFonts w:ascii="Courier New" w:eastAsia="Times New Roman" w:hAnsi="Courier New" w:cs="Times New Roman"/>
      <w:sz w:val="20"/>
      <w:szCs w:val="20"/>
      <w:lang w:val="en-US" w:eastAsia="en-US"/>
    </w:rPr>
  </w:style>
  <w:style w:type="character" w:customStyle="1" w:styleId="MenuOption">
    <w:name w:val="Menu Option"/>
    <w:rsid w:val="000D146E"/>
    <w:rPr>
      <w:b/>
      <w:smallCaps/>
    </w:rPr>
  </w:style>
  <w:style w:type="paragraph" w:customStyle="1" w:styleId="TableListNumber">
    <w:name w:val="Table List Number"/>
    <w:basedOn w:val="ListNumber"/>
    <w:rsid w:val="000D146E"/>
    <w:pPr>
      <w:numPr>
        <w:numId w:val="0"/>
      </w:numPr>
    </w:pPr>
  </w:style>
  <w:style w:type="paragraph" w:styleId="TOC4">
    <w:name w:val="toc 4"/>
    <w:basedOn w:val="TOCBase"/>
    <w:next w:val="Normal"/>
    <w:semiHidden/>
    <w:rsid w:val="000D146E"/>
    <w:pPr>
      <w:tabs>
        <w:tab w:val="right" w:leader="dot" w:pos="9071"/>
      </w:tabs>
      <w:ind w:left="1701"/>
    </w:pPr>
  </w:style>
  <w:style w:type="paragraph" w:customStyle="1" w:styleId="ListAlpha">
    <w:name w:val="List Alpha"/>
    <w:basedOn w:val="List"/>
    <w:rsid w:val="000D146E"/>
    <w:pPr>
      <w:numPr>
        <w:numId w:val="8"/>
      </w:numPr>
    </w:pPr>
  </w:style>
  <w:style w:type="paragraph" w:customStyle="1" w:styleId="ListAlpha2">
    <w:name w:val="List Alpha 2"/>
    <w:basedOn w:val="List2"/>
    <w:rsid w:val="000D146E"/>
    <w:pPr>
      <w:numPr>
        <w:numId w:val="7"/>
      </w:numPr>
    </w:pPr>
  </w:style>
  <w:style w:type="paragraph" w:styleId="List3">
    <w:name w:val="List 3"/>
    <w:basedOn w:val="BodyText"/>
    <w:rsid w:val="000D146E"/>
    <w:pPr>
      <w:tabs>
        <w:tab w:val="left" w:pos="1021"/>
      </w:tabs>
      <w:spacing w:before="60" w:after="60"/>
      <w:ind w:left="1020" w:hanging="340"/>
    </w:pPr>
  </w:style>
  <w:style w:type="paragraph" w:styleId="List4">
    <w:name w:val="List 4"/>
    <w:basedOn w:val="BodyText"/>
    <w:rsid w:val="000D146E"/>
    <w:pPr>
      <w:tabs>
        <w:tab w:val="left" w:pos="1361"/>
      </w:tabs>
      <w:spacing w:before="60" w:after="60"/>
      <w:ind w:left="1361" w:hanging="340"/>
    </w:pPr>
  </w:style>
  <w:style w:type="paragraph" w:styleId="List5">
    <w:name w:val="List 5"/>
    <w:basedOn w:val="BodyText"/>
    <w:rsid w:val="000D146E"/>
    <w:pPr>
      <w:tabs>
        <w:tab w:val="left" w:pos="1701"/>
      </w:tabs>
      <w:spacing w:before="60" w:after="60"/>
      <w:ind w:left="1701" w:hanging="340"/>
    </w:pPr>
  </w:style>
  <w:style w:type="paragraph" w:styleId="ListBullet3">
    <w:name w:val="List Bullet 3"/>
    <w:basedOn w:val="List3"/>
    <w:rsid w:val="000D146E"/>
    <w:pPr>
      <w:numPr>
        <w:numId w:val="14"/>
      </w:numPr>
      <w:tabs>
        <w:tab w:val="clear" w:pos="1021"/>
      </w:tabs>
      <w:ind w:left="1037" w:hanging="357"/>
    </w:pPr>
  </w:style>
  <w:style w:type="paragraph" w:styleId="ListBullet4">
    <w:name w:val="List Bullet 4"/>
    <w:basedOn w:val="List4"/>
    <w:rsid w:val="000D146E"/>
    <w:pPr>
      <w:numPr>
        <w:numId w:val="2"/>
      </w:numPr>
    </w:pPr>
  </w:style>
  <w:style w:type="paragraph" w:styleId="ListBullet5">
    <w:name w:val="List Bullet 5"/>
    <w:basedOn w:val="List5"/>
    <w:rsid w:val="000D146E"/>
    <w:pPr>
      <w:numPr>
        <w:numId w:val="3"/>
      </w:numPr>
    </w:pPr>
  </w:style>
  <w:style w:type="paragraph" w:styleId="ListContinue2">
    <w:name w:val="List Continue 2"/>
    <w:basedOn w:val="List2"/>
    <w:rsid w:val="000D146E"/>
    <w:pPr>
      <w:ind w:firstLine="0"/>
    </w:pPr>
  </w:style>
  <w:style w:type="paragraph" w:styleId="ListContinue3">
    <w:name w:val="List Continue 3"/>
    <w:basedOn w:val="List3"/>
    <w:rsid w:val="000D146E"/>
    <w:pPr>
      <w:ind w:left="1021" w:firstLine="0"/>
    </w:pPr>
  </w:style>
  <w:style w:type="paragraph" w:styleId="ListContinue4">
    <w:name w:val="List Continue 4"/>
    <w:basedOn w:val="List4"/>
    <w:rsid w:val="000D146E"/>
    <w:pPr>
      <w:ind w:firstLine="0"/>
    </w:pPr>
  </w:style>
  <w:style w:type="paragraph" w:styleId="ListContinue5">
    <w:name w:val="List Continue 5"/>
    <w:basedOn w:val="List5"/>
    <w:rsid w:val="000D146E"/>
    <w:pPr>
      <w:ind w:firstLine="0"/>
    </w:pPr>
  </w:style>
  <w:style w:type="paragraph" w:styleId="ListNumber3">
    <w:name w:val="List Number 3"/>
    <w:basedOn w:val="List3"/>
    <w:rsid w:val="000D146E"/>
    <w:pPr>
      <w:numPr>
        <w:numId w:val="4"/>
      </w:numPr>
    </w:pPr>
  </w:style>
  <w:style w:type="paragraph" w:styleId="ListNumber4">
    <w:name w:val="List Number 4"/>
    <w:basedOn w:val="List4"/>
    <w:rsid w:val="000D146E"/>
    <w:pPr>
      <w:numPr>
        <w:numId w:val="5"/>
      </w:numPr>
    </w:pPr>
  </w:style>
  <w:style w:type="paragraph" w:styleId="ListNumber5">
    <w:name w:val="List Number 5"/>
    <w:basedOn w:val="List5"/>
    <w:rsid w:val="000D146E"/>
    <w:pPr>
      <w:numPr>
        <w:numId w:val="6"/>
      </w:numPr>
    </w:pPr>
  </w:style>
  <w:style w:type="paragraph" w:styleId="BlockText">
    <w:name w:val="Block Text"/>
    <w:basedOn w:val="Normal"/>
    <w:rsid w:val="000D146E"/>
    <w:pPr>
      <w:spacing w:after="120"/>
      <w:ind w:left="1440" w:right="1440"/>
    </w:pPr>
  </w:style>
  <w:style w:type="character" w:customStyle="1" w:styleId="Subscript">
    <w:name w:val="Subscript"/>
    <w:rsid w:val="000D146E"/>
    <w:rPr>
      <w:sz w:val="16"/>
      <w:vertAlign w:val="subscript"/>
    </w:rPr>
  </w:style>
  <w:style w:type="character" w:customStyle="1" w:styleId="Superscript">
    <w:name w:val="Superscript"/>
    <w:rsid w:val="000D146E"/>
    <w:rPr>
      <w:sz w:val="16"/>
      <w:vertAlign w:val="superscript"/>
    </w:rPr>
  </w:style>
  <w:style w:type="character" w:customStyle="1" w:styleId="Symbols">
    <w:name w:val="Symbols"/>
    <w:rsid w:val="000D146E"/>
    <w:rPr>
      <w:rFonts w:ascii="Symbol" w:hAnsi="Symbol"/>
    </w:rPr>
  </w:style>
  <w:style w:type="character" w:customStyle="1" w:styleId="MenuOptions">
    <w:name w:val="Menu Options"/>
    <w:rsid w:val="000D146E"/>
    <w:rPr>
      <w:rFonts w:ascii="Arial Narrow" w:hAnsi="Arial Narrow"/>
      <w:smallCaps/>
    </w:rPr>
  </w:style>
  <w:style w:type="character" w:customStyle="1" w:styleId="Buttons">
    <w:name w:val="Buttons"/>
    <w:rsid w:val="000D146E"/>
    <w:rPr>
      <w:b/>
    </w:rPr>
  </w:style>
  <w:style w:type="character" w:customStyle="1" w:styleId="Underlined">
    <w:name w:val="Underlined"/>
    <w:rsid w:val="000D146E"/>
    <w:rPr>
      <w:u w:val="single"/>
    </w:rPr>
  </w:style>
  <w:style w:type="paragraph" w:customStyle="1" w:styleId="TableBodyTextRight">
    <w:name w:val="Table Body Text Right"/>
    <w:basedOn w:val="TableBodyText"/>
    <w:rsid w:val="000D146E"/>
    <w:pPr>
      <w:widowControl w:val="0"/>
      <w:autoSpaceDE w:val="0"/>
      <w:autoSpaceDN w:val="0"/>
      <w:adjustRightInd w:val="0"/>
      <w:jc w:val="right"/>
    </w:pPr>
    <w:rPr>
      <w:rFonts w:cs="Arial"/>
      <w:szCs w:val="18"/>
    </w:rPr>
  </w:style>
  <w:style w:type="paragraph" w:customStyle="1" w:styleId="CopyrightText">
    <w:name w:val="Copyright Text"/>
    <w:basedOn w:val="BodyText"/>
    <w:rsid w:val="000D146E"/>
    <w:rPr>
      <w:sz w:val="18"/>
    </w:rPr>
  </w:style>
  <w:style w:type="paragraph" w:customStyle="1" w:styleId="BodySmallRight">
    <w:name w:val="Body Small Right"/>
    <w:basedOn w:val="BodyTextRight"/>
    <w:rsid w:val="000D146E"/>
    <w:rPr>
      <w:sz w:val="18"/>
      <w:szCs w:val="18"/>
    </w:rPr>
  </w:style>
  <w:style w:type="paragraph" w:customStyle="1" w:styleId="MarginEdition">
    <w:name w:val="Margin Edition"/>
    <w:basedOn w:val="MarginNote"/>
    <w:rsid w:val="000D146E"/>
    <w:pPr>
      <w:spacing w:before="0" w:after="0"/>
    </w:pPr>
    <w:rPr>
      <w:rFonts w:ascii="Times New Roman" w:hAnsi="Times New Roman"/>
      <w:color w:val="999999"/>
    </w:rPr>
  </w:style>
  <w:style w:type="paragraph" w:customStyle="1" w:styleId="Spacer">
    <w:name w:val="Spacer"/>
    <w:basedOn w:val="Normal"/>
    <w:rsid w:val="000D146E"/>
    <w:rPr>
      <w:sz w:val="2"/>
      <w:szCs w:val="2"/>
    </w:rPr>
  </w:style>
  <w:style w:type="character" w:customStyle="1" w:styleId="Small">
    <w:name w:val="Small"/>
    <w:rsid w:val="000D146E"/>
    <w:rPr>
      <w:sz w:val="16"/>
    </w:rPr>
  </w:style>
  <w:style w:type="paragraph" w:customStyle="1" w:styleId="WideTable">
    <w:name w:val="Wide Table"/>
    <w:basedOn w:val="Normal"/>
    <w:rsid w:val="000D146E"/>
    <w:pPr>
      <w:ind w:left="-1418"/>
    </w:pPr>
    <w:rPr>
      <w:sz w:val="2"/>
      <w:szCs w:val="2"/>
    </w:rPr>
  </w:style>
  <w:style w:type="character" w:styleId="PageNumber">
    <w:name w:val="page number"/>
    <w:rsid w:val="000D146E"/>
  </w:style>
  <w:style w:type="paragraph" w:styleId="Quote">
    <w:name w:val="Quote"/>
    <w:basedOn w:val="Heading1"/>
    <w:link w:val="QuoteChar"/>
    <w:qFormat/>
    <w:rsid w:val="000D146E"/>
    <w:rPr>
      <w:b w:val="0"/>
      <w:sz w:val="72"/>
      <w:szCs w:val="72"/>
      <w:lang w:val="en-NZ"/>
    </w:rPr>
  </w:style>
  <w:style w:type="character" w:customStyle="1" w:styleId="QuoteChar">
    <w:name w:val="Quote Char"/>
    <w:link w:val="Quote"/>
    <w:rsid w:val="000D1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46E"/>
    <w:pPr>
      <w:pageBreakBefore/>
    </w:pPr>
  </w:style>
  <w:style w:type="paragraph" w:customStyle="1" w:styleId="Border">
    <w:name w:val="Border"/>
    <w:basedOn w:val="Normal"/>
    <w:qFormat/>
    <w:rsid w:val="000D146E"/>
    <w:pPr>
      <w:pBdr>
        <w:top w:val="single" w:sz="18" w:space="1" w:color="auto"/>
      </w:pBdr>
    </w:pPr>
    <w:rPr>
      <w:rFonts w:ascii="Times New Roman" w:hAnsi="Times New Roman"/>
      <w:color w:val="FFFFFF"/>
      <w:sz w:val="2"/>
    </w:rPr>
  </w:style>
  <w:style w:type="character" w:styleId="IntenseEmphasis">
    <w:name w:val="Intense Emphasis"/>
    <w:uiPriority w:val="21"/>
    <w:qFormat/>
    <w:rsid w:val="000D146E"/>
    <w:rPr>
      <w:b/>
      <w:bCs/>
      <w:i/>
      <w:iCs/>
      <w:color w:val="auto"/>
    </w:rPr>
  </w:style>
  <w:style w:type="paragraph" w:styleId="IntenseQuote">
    <w:name w:val="Intense Quote"/>
    <w:basedOn w:val="Normal"/>
    <w:next w:val="Normal"/>
    <w:link w:val="IntenseQuoteChar"/>
    <w:uiPriority w:val="30"/>
    <w:qFormat/>
    <w:rsid w:val="000D14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146E"/>
    <w:rPr>
      <w:rFonts w:ascii="Courier New" w:eastAsia="Times New Roman" w:hAnsi="Courier New" w:cs="Times New Roman"/>
      <w:b/>
      <w:bCs/>
      <w:i/>
      <w:iCs/>
      <w:szCs w:val="20"/>
      <w:lang w:val="en-US" w:eastAsia="en-US"/>
    </w:rPr>
  </w:style>
  <w:style w:type="character" w:styleId="SubtleReference">
    <w:name w:val="Subtle Reference"/>
    <w:uiPriority w:val="31"/>
    <w:qFormat/>
    <w:rsid w:val="000D146E"/>
    <w:rPr>
      <w:smallCaps/>
      <w:color w:val="auto"/>
      <w:u w:val="single"/>
    </w:rPr>
  </w:style>
  <w:style w:type="character" w:styleId="IntenseReference">
    <w:name w:val="Intense Reference"/>
    <w:uiPriority w:val="32"/>
    <w:qFormat/>
    <w:rsid w:val="000D146E"/>
    <w:rPr>
      <w:b/>
      <w:bCs/>
      <w:smallCaps/>
      <w:color w:val="auto"/>
      <w:spacing w:val="5"/>
      <w:u w:val="single"/>
    </w:rPr>
  </w:style>
  <w:style w:type="paragraph" w:customStyle="1" w:styleId="2ColumnHeading">
    <w:name w:val="2Column Heading"/>
    <w:basedOn w:val="BodyText"/>
    <w:qFormat/>
    <w:rsid w:val="000D146E"/>
    <w:pPr>
      <w:spacing w:after="60"/>
      <w:ind w:left="-2268"/>
    </w:pPr>
    <w:rPr>
      <w:b/>
    </w:rPr>
  </w:style>
  <w:style w:type="paragraph" w:customStyle="1" w:styleId="Heading1TOC">
    <w:name w:val="Heading1 TOC"/>
    <w:basedOn w:val="Normal"/>
    <w:qFormat/>
    <w:rsid w:val="000D146E"/>
    <w:pPr>
      <w:spacing w:before="240" w:after="120"/>
    </w:pPr>
    <w:rPr>
      <w:rFonts w:ascii="Times New Roman" w:hAnsi="Times New Roman"/>
      <w:b/>
      <w:sz w:val="32"/>
    </w:rPr>
  </w:style>
  <w:style w:type="paragraph" w:customStyle="1" w:styleId="Heading2TOC">
    <w:name w:val="Heading2 TOC"/>
    <w:basedOn w:val="Normal"/>
    <w:qFormat/>
    <w:rsid w:val="000D146E"/>
    <w:pPr>
      <w:spacing w:before="240" w:after="60"/>
    </w:pPr>
    <w:rPr>
      <w:rFonts w:ascii="Times New Roman" w:hAnsi="Times New Roman"/>
      <w:b/>
      <w:sz w:val="28"/>
    </w:rPr>
  </w:style>
  <w:style w:type="character" w:customStyle="1" w:styleId="Underline">
    <w:name w:val="Underline"/>
    <w:qFormat/>
    <w:rsid w:val="000D146E"/>
    <w:rPr>
      <w:u w:val="single"/>
    </w:rPr>
  </w:style>
  <w:style w:type="paragraph" w:styleId="BalloonText">
    <w:name w:val="Balloon Text"/>
    <w:basedOn w:val="Normal"/>
    <w:link w:val="BalloonTextChar"/>
    <w:rsid w:val="000D146E"/>
    <w:rPr>
      <w:rFonts w:ascii="Tahoma" w:hAnsi="Tahoma" w:cs="Tahoma"/>
      <w:sz w:val="16"/>
      <w:szCs w:val="16"/>
    </w:rPr>
  </w:style>
  <w:style w:type="character" w:customStyle="1" w:styleId="BalloonTextChar">
    <w:name w:val="Balloon Text Char"/>
    <w:link w:val="BalloonText"/>
    <w:rsid w:val="000D14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14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14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ECB2CDA.dotm</Template>
  <TotalTime>0</TotalTime>
  <Pages>5</Pages>
  <Words>1144</Words>
  <Characters>6823</Characters>
  <Application>Microsoft Office Word</Application>
  <DocSecurity>0</DocSecurity>
  <Lines>240</Lines>
  <Paragraphs>112</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ICPPP333C Electronically combine complex images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2012-05-27T01:11:00Z</dcterms:created>
  <dcterms:modified xsi:type="dcterms:W3CDTF">2012-05-27T01:11:00Z</dcterms:modified>
</cp:coreProperties>
</file>