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7E53" w:rsidP="003B7E53">
      <w:pPr>
        <w:pStyle w:val="Title"/>
      </w:pPr>
      <w:r>
        <w:fldChar w:fldCharType="begin"/>
      </w:r>
      <w:r>
        <w:instrText xml:space="preserve"> TITLE   \* MERGEFORMAT </w:instrText>
      </w:r>
      <w:r>
        <w:fldChar w:fldCharType="separate"/>
      </w:r>
      <w:r>
        <w:t>ICPPP331C Manually combine complex four-colour images</w:t>
      </w:r>
      <w:r>
        <w:fldChar w:fldCharType="end"/>
      </w:r>
    </w:p>
    <w:p w:rsidR="003B7E53" w:rsidP="003B7E53">
      <w:pPr>
        <w:pStyle w:val="Version"/>
        <w:sectPr w:rsidSect="004C3E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C3E9A" w:rsidP="004C3E9A">
      <w:pPr>
        <w:pStyle w:val="SuperHeading"/>
      </w:pPr>
      <w:r w:rsidRPr="004C3E9A">
        <w:t>ICPPP331C Manually combine complex four-colour images</w:t>
      </w:r>
    </w:p>
    <w:p w:rsidR="00000000" w:rsidRPr="004C3E9A" w:rsidP="004C3E9A">
      <w:pPr>
        <w:pStyle w:val="SuperHeading"/>
      </w:pPr>
    </w:p>
    <w:p w:rsidR="00000000" w:rsidRPr="004C3E9A" w:rsidP="004C3E9A">
      <w:pPr>
        <w:pStyle w:val="Heading1"/>
      </w:pPr>
      <w:bookmarkStart w:id="1" w:name="O_82587"/>
      <w:bookmarkEnd w:id="1"/>
      <w:r w:rsidRPr="004C3E9A">
        <w:t>Modification History</w:t>
      </w:r>
    </w:p>
    <w:p w:rsidR="00000000" w:rsidRPr="004C3E9A" w:rsidP="004C3E9A">
      <w:pPr>
        <w:pStyle w:val="BodyText"/>
      </w:pPr>
      <w:r w:rsidRPr="004C3E9A">
        <w:t>Not applicable.</w:t>
      </w:r>
    </w:p>
    <w:p w:rsidR="00000000" w:rsidRPr="004C3E9A" w:rsidP="004C3E9A">
      <w:pPr>
        <w:pStyle w:val="AllowPageBreak"/>
      </w:pPr>
    </w:p>
    <w:p w:rsidR="00000000" w:rsidRPr="004C3E9A" w:rsidP="004C3E9A">
      <w:pPr>
        <w:pStyle w:val="Heading1"/>
      </w:pPr>
      <w:bookmarkStart w:id="2" w:name="O_82588"/>
      <w:bookmarkEnd w:id="2"/>
      <w:r w:rsidRPr="004C3E9A">
        <w:t>Unit Descriptor</w:t>
      </w:r>
    </w:p>
    <w:tbl>
      <w:tblPr>
        <w:tblW w:w="0" w:type="auto"/>
        <w:tblLayout w:type="fixed"/>
        <w:tblCellMar>
          <w:left w:w="62" w:type="dxa"/>
          <w:right w:w="62" w:type="dxa"/>
        </w:tblCellMar>
        <w:tblLook w:val="0000"/>
      </w:tblPr>
      <w:tblGrid>
        <w:gridCol w:w="2670"/>
        <w:gridCol w:w="5852"/>
      </w:tblGrid>
      <w:tr w:rsidTr="003B7E53">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E9A">
            <w:pPr>
              <w:pStyle w:val="BodyText"/>
              <w:rPr>
                <w:lang w:val="en-NZ"/>
              </w:rPr>
            </w:pPr>
            <w:r w:rsidRPr="004C3E9A">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E9A" w:rsidP="004C3E9A">
            <w:pPr>
              <w:pStyle w:val="BodyText"/>
            </w:pPr>
            <w:r w:rsidRPr="004C3E9A">
              <w:t>This unit describes the performance outcomes, skills and knowledge required to undertake advanced m</w:t>
            </w:r>
            <w:r w:rsidRPr="004C3E9A">
              <w:t>anual combining of colour images.</w:t>
            </w:r>
          </w:p>
        </w:tc>
      </w:tr>
    </w:tbl>
    <w:p w:rsidR="00000000" w:rsidRPr="004C3E9A" w:rsidP="004C3E9A">
      <w:pPr>
        <w:pStyle w:val="BodyText"/>
      </w:pPr>
    </w:p>
    <w:p w:rsidR="00000000" w:rsidRPr="004C3E9A" w:rsidP="004C3E9A">
      <w:pPr>
        <w:pStyle w:val="AllowPageBreak"/>
      </w:pPr>
    </w:p>
    <w:p w:rsidR="00000000" w:rsidRPr="004C3E9A" w:rsidP="004C3E9A">
      <w:pPr>
        <w:pStyle w:val="Heading1"/>
      </w:pPr>
      <w:bookmarkStart w:id="3" w:name="O_82589"/>
      <w:bookmarkEnd w:id="3"/>
      <w:r w:rsidRPr="004C3E9A">
        <w:t>Application of the Unit</w:t>
      </w:r>
    </w:p>
    <w:tbl>
      <w:tblPr>
        <w:tblW w:w="0" w:type="auto"/>
        <w:tblLayout w:type="fixed"/>
        <w:tblCellMar>
          <w:left w:w="62" w:type="dxa"/>
          <w:right w:w="62" w:type="dxa"/>
        </w:tblCellMar>
        <w:tblLook w:val="0000"/>
      </w:tblPr>
      <w:tblGrid>
        <w:gridCol w:w="2756"/>
        <w:gridCol w:w="5766"/>
      </w:tblGrid>
      <w:tr w:rsidTr="003B7E53">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E9A">
            <w:pPr>
              <w:pStyle w:val="BodyText"/>
              <w:rPr>
                <w:lang w:val="en-NZ"/>
              </w:rPr>
            </w:pPr>
            <w:r w:rsidRPr="004C3E9A">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E9A" w:rsidP="004C3E9A">
            <w:pPr>
              <w:pStyle w:val="BodyText"/>
            </w:pPr>
            <w:r w:rsidRPr="004C3E9A">
              <w:t xml:space="preserve">This unit requires the individual to prepare images and equipment and to combine elements, separate colours and prepare registration and complex </w:t>
            </w:r>
            <w:r w:rsidRPr="004C3E9A">
              <w:t>artwork for the next production stage.</w:t>
            </w:r>
          </w:p>
        </w:tc>
      </w:tr>
    </w:tbl>
    <w:p w:rsidR="00000000" w:rsidRPr="004C3E9A" w:rsidP="004C3E9A">
      <w:pPr>
        <w:pStyle w:val="BodyText"/>
      </w:pPr>
    </w:p>
    <w:p w:rsidR="00000000" w:rsidRPr="004C3E9A" w:rsidP="004C3E9A">
      <w:pPr>
        <w:pStyle w:val="AllowPageBreak"/>
      </w:pPr>
    </w:p>
    <w:p w:rsidR="00000000" w:rsidRPr="004C3E9A" w:rsidP="004C3E9A">
      <w:pPr>
        <w:pStyle w:val="Heading1"/>
      </w:pPr>
      <w:bookmarkStart w:id="4" w:name="O_82590"/>
      <w:bookmarkEnd w:id="4"/>
      <w:r w:rsidRPr="004C3E9A">
        <w:t>Licensing/Regulatory Information</w:t>
      </w:r>
    </w:p>
    <w:p w:rsidR="00000000" w:rsidRPr="004C3E9A" w:rsidP="004C3E9A">
      <w:pPr>
        <w:pStyle w:val="BodyText"/>
      </w:pPr>
      <w:r w:rsidRPr="004C3E9A">
        <w:t>Not applicable.</w:t>
      </w:r>
    </w:p>
    <w:p w:rsidR="00000000" w:rsidRPr="004C3E9A" w:rsidP="004C3E9A">
      <w:pPr>
        <w:pStyle w:val="AllowPageBreak"/>
      </w:pPr>
    </w:p>
    <w:p w:rsidR="00000000" w:rsidRPr="004C3E9A" w:rsidP="004C3E9A">
      <w:pPr>
        <w:pStyle w:val="Heading1"/>
      </w:pPr>
      <w:bookmarkStart w:id="5" w:name="O_82592"/>
      <w:bookmarkEnd w:id="5"/>
      <w:r w:rsidRPr="004C3E9A">
        <w:t>Pre-Requisites</w:t>
      </w:r>
    </w:p>
    <w:tbl>
      <w:tblPr>
        <w:tblW w:w="0" w:type="auto"/>
        <w:tblLayout w:type="fixed"/>
        <w:tblCellMar>
          <w:left w:w="62" w:type="dxa"/>
          <w:right w:w="62" w:type="dxa"/>
        </w:tblCellMar>
        <w:tblLook w:val="0000"/>
      </w:tblPr>
      <w:tblGrid>
        <w:gridCol w:w="2775"/>
        <w:gridCol w:w="1295"/>
        <w:gridCol w:w="4452"/>
      </w:tblGrid>
      <w:tr w:rsidTr="003B7E5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E9A">
            <w:pPr>
              <w:pStyle w:val="BodyText"/>
              <w:rPr>
                <w:lang w:val="en-NZ"/>
              </w:rPr>
            </w:pPr>
            <w:r w:rsidRPr="004C3E9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E9A">
            <w:pPr>
              <w:pStyle w:val="BodyText"/>
              <w:rPr>
                <w:lang w:val="en-NZ"/>
              </w:rPr>
            </w:pPr>
          </w:p>
        </w:tc>
      </w:tr>
      <w:tr w:rsidTr="003B7E5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E9A">
            <w:pPr>
              <w:pStyle w:val="BodyText"/>
              <w:rPr>
                <w:lang w:val="en-NZ"/>
              </w:rPr>
            </w:pPr>
          </w:p>
        </w:tc>
      </w:tr>
      <w:tr w:rsidTr="003B7E5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E9A" w:rsidP="004C3E9A">
            <w:pPr>
              <w:pStyle w:val="BodyText"/>
            </w:pPr>
          </w:p>
        </w:tc>
      </w:tr>
    </w:tbl>
    <w:p w:rsidR="00000000" w:rsidRPr="004C3E9A" w:rsidP="004C3E9A">
      <w:pPr>
        <w:pStyle w:val="BodyText"/>
      </w:pPr>
    </w:p>
    <w:p w:rsidR="00000000" w:rsidRPr="004C3E9A" w:rsidP="004C3E9A">
      <w:pPr>
        <w:pStyle w:val="AllowPageBreak"/>
      </w:pPr>
    </w:p>
    <w:p w:rsidR="00000000" w:rsidRPr="004C3E9A" w:rsidP="004C3E9A">
      <w:pPr>
        <w:pStyle w:val="Heading1"/>
      </w:pPr>
      <w:bookmarkStart w:id="6" w:name="O_82591"/>
      <w:bookmarkEnd w:id="6"/>
      <w:r w:rsidRPr="004C3E9A">
        <w:t>Employability Skills Information</w:t>
      </w:r>
    </w:p>
    <w:tbl>
      <w:tblPr>
        <w:tblW w:w="0" w:type="auto"/>
        <w:tblLayout w:type="fixed"/>
        <w:tblCellMar>
          <w:left w:w="62" w:type="dxa"/>
          <w:right w:w="62" w:type="dxa"/>
        </w:tblCellMar>
        <w:tblLook w:val="0000"/>
      </w:tblPr>
      <w:tblGrid>
        <w:gridCol w:w="2802"/>
        <w:gridCol w:w="5720"/>
      </w:tblGrid>
      <w:tr w:rsidTr="003B7E5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E9A">
            <w:pPr>
              <w:pStyle w:val="BodyText"/>
              <w:rPr>
                <w:lang w:val="en-NZ"/>
              </w:rPr>
            </w:pPr>
            <w:r w:rsidRPr="004C3E9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E9A" w:rsidP="004C3E9A">
            <w:pPr>
              <w:pStyle w:val="BodyText"/>
            </w:pPr>
            <w:r w:rsidRPr="004C3E9A">
              <w:t>This uni</w:t>
            </w:r>
            <w:r w:rsidRPr="004C3E9A">
              <w:t>t contains employability skills.</w:t>
            </w:r>
          </w:p>
        </w:tc>
      </w:tr>
    </w:tbl>
    <w:p w:rsidR="00000000" w:rsidRPr="004C3E9A" w:rsidP="004C3E9A">
      <w:pPr>
        <w:pStyle w:val="BodyText"/>
      </w:pPr>
    </w:p>
    <w:p w:rsidR="00000000" w:rsidRPr="004C3E9A" w:rsidP="004C3E9A">
      <w:pPr>
        <w:pStyle w:val="AllowPageBreak"/>
      </w:pPr>
    </w:p>
    <w:p w:rsidR="00000000" w:rsidRPr="004C3E9A" w:rsidP="004C3E9A">
      <w:pPr>
        <w:pStyle w:val="Heading1"/>
      </w:pPr>
      <w:bookmarkStart w:id="7" w:name="O_82593"/>
      <w:bookmarkEnd w:id="7"/>
      <w:r w:rsidRPr="004C3E9A">
        <w:t>Elements and Performance Criteria Pre-Content</w:t>
      </w:r>
    </w:p>
    <w:tbl>
      <w:tblPr>
        <w:tblW w:w="0" w:type="auto"/>
        <w:tblLayout w:type="fixed"/>
        <w:tblCellMar>
          <w:left w:w="62" w:type="dxa"/>
          <w:right w:w="62" w:type="dxa"/>
        </w:tblCellMar>
        <w:tblLook w:val="0000"/>
      </w:tblPr>
      <w:tblGrid>
        <w:gridCol w:w="2564"/>
        <w:gridCol w:w="5958"/>
      </w:tblGrid>
      <w:tr w:rsidTr="003B7E53">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E9A">
            <w:pPr>
              <w:pStyle w:val="BodyText"/>
              <w:rPr>
                <w:lang w:val="en-NZ"/>
              </w:rPr>
            </w:pPr>
            <w:r w:rsidRPr="004C3E9A">
              <w:t>Elements describe the essential outcomes of a unit of competency.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E9A" w:rsidP="004C3E9A">
            <w:pPr>
              <w:pStyle w:val="BodyText"/>
            </w:pPr>
            <w:r w:rsidRPr="004C3E9A">
              <w:t>Performance criteria describe the performance needed to demonstrate achievement of the element. Where bold italicised text is used, further information is detailed in the required skills and knowledge section and the range statement. Assessment of performa</w:t>
            </w:r>
            <w:r w:rsidRPr="004C3E9A">
              <w:t>nce is to be consistent with the evidence guide.</w:t>
            </w:r>
          </w:p>
        </w:tc>
      </w:tr>
    </w:tbl>
    <w:p w:rsidR="00000000" w:rsidRPr="004C3E9A" w:rsidP="004C3E9A">
      <w:pPr>
        <w:pStyle w:val="BodyText"/>
      </w:pPr>
    </w:p>
    <w:p w:rsidR="00000000" w:rsidRPr="004C3E9A" w:rsidP="004C3E9A">
      <w:pPr>
        <w:pStyle w:val="AllowPageBreak"/>
      </w:pPr>
    </w:p>
    <w:p w:rsidR="00000000" w:rsidRPr="004C3E9A" w:rsidP="004C3E9A">
      <w:pPr>
        <w:pStyle w:val="Heading1"/>
      </w:pPr>
      <w:bookmarkStart w:id="8" w:name="O_82594"/>
      <w:bookmarkEnd w:id="8"/>
      <w:r w:rsidRPr="004C3E9A">
        <w:t>Elements and Performance Criteria</w:t>
      </w:r>
    </w:p>
    <w:tbl>
      <w:tblPr>
        <w:tblW w:w="0" w:type="auto"/>
        <w:tblLayout w:type="fixed"/>
        <w:tblCellMar>
          <w:left w:w="62" w:type="dxa"/>
          <w:right w:w="62" w:type="dxa"/>
        </w:tblCellMar>
        <w:tblLook w:val="0000"/>
      </w:tblPr>
      <w:tblGrid>
        <w:gridCol w:w="2564"/>
        <w:gridCol w:w="5958"/>
      </w:tblGrid>
      <w:tr w:rsidTr="003B7E53">
        <w:tblPrEx>
          <w:tblW w:w="0" w:type="auto"/>
          <w:tblLayout w:type="fixed"/>
          <w:tblCellMar>
            <w:left w:w="62" w:type="dxa"/>
            <w:right w:w="62" w:type="dxa"/>
          </w:tblCellMar>
          <w:tblLook w:val="0000"/>
        </w:tblPrEx>
        <w:trPr>
          <w:tblHeader/>
        </w:trPr>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E9A" w:rsidP="004C3E9A">
            <w:pPr>
              <w:pStyle w:val="BodyText"/>
            </w:pPr>
            <w:r w:rsidRPr="004C3E9A">
              <w:rPr>
                <w:rStyle w:val="SpecialBold"/>
              </w:rPr>
              <w:t>ELEMENT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E9A">
            <w:pPr>
              <w:pStyle w:val="BodyText"/>
              <w:rPr>
                <w:lang w:val="en-NZ"/>
              </w:rPr>
            </w:pPr>
            <w:r w:rsidRPr="004C3E9A">
              <w:rPr>
                <w:rStyle w:val="SpecialBold"/>
              </w:rPr>
              <w:t>PERFORMANCE CRITERIA</w:t>
            </w:r>
          </w:p>
        </w:tc>
      </w:tr>
      <w:tr w:rsidTr="003B7E53">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E9A">
            <w:pPr>
              <w:pStyle w:val="List"/>
              <w:rPr>
                <w:lang w:val="en-NZ"/>
              </w:rPr>
            </w:pPr>
            <w:r w:rsidRPr="004C3E9A">
              <w:t>1.</w:t>
            </w:r>
            <w:r w:rsidRPr="004C3E9A">
              <w:tab/>
              <w:t>Plan the combining strategy and prepare the work</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E9A" w:rsidP="004C3E9A">
            <w:pPr>
              <w:pStyle w:val="List2"/>
            </w:pPr>
            <w:r w:rsidRPr="004C3E9A">
              <w:t>1.1.</w:t>
            </w:r>
            <w:r w:rsidRPr="004C3E9A">
              <w:tab/>
            </w:r>
            <w:r w:rsidRPr="004C3E9A">
              <w:t>Job components are gathered and checked according to job specifications</w:t>
            </w:r>
          </w:p>
          <w:p w:rsidR="00000000" w:rsidRPr="004C3E9A" w:rsidP="004C3E9A">
            <w:pPr>
              <w:pStyle w:val="List2"/>
            </w:pPr>
            <w:r w:rsidRPr="004C3E9A">
              <w:t>1.2.</w:t>
            </w:r>
            <w:r w:rsidRPr="004C3E9A">
              <w:tab/>
              <w:t>Dot shapes and percentages are checked according to job specifications</w:t>
            </w:r>
          </w:p>
          <w:p w:rsidR="00000000" w:rsidRPr="004C3E9A" w:rsidP="004C3E9A">
            <w:pPr>
              <w:pStyle w:val="List2"/>
            </w:pPr>
            <w:r w:rsidRPr="004C3E9A">
              <w:t>1.3.</w:t>
            </w:r>
            <w:r w:rsidRPr="004C3E9A">
              <w:tab/>
              <w:t>The correct masking technique is used to combine the job economically</w:t>
            </w:r>
          </w:p>
          <w:p w:rsidR="00000000" w:rsidRPr="004C3E9A" w:rsidP="004C3E9A">
            <w:pPr>
              <w:pStyle w:val="List2"/>
            </w:pPr>
            <w:r w:rsidRPr="004C3E9A">
              <w:t>1.4.</w:t>
            </w:r>
            <w:r w:rsidRPr="004C3E9A">
              <w:tab/>
              <w:t>Screen rulings and angles ar</w:t>
            </w:r>
            <w:r w:rsidRPr="004C3E9A">
              <w:t>e checked according to job specifications</w:t>
            </w:r>
          </w:p>
          <w:p w:rsidR="00000000" w:rsidRPr="004C3E9A" w:rsidP="004C3E9A">
            <w:pPr>
              <w:pStyle w:val="List2"/>
            </w:pPr>
            <w:r w:rsidRPr="004C3E9A">
              <w:t>1.5.</w:t>
            </w:r>
            <w:r w:rsidRPr="004C3E9A">
              <w:tab/>
              <w:t>Spotting techniques are performed accurately to achieve the required combining effect</w:t>
            </w:r>
          </w:p>
          <w:p w:rsidR="00000000" w:rsidRPr="004C3E9A" w:rsidP="004C3E9A">
            <w:pPr>
              <w:pStyle w:val="List2"/>
            </w:pPr>
            <w:r w:rsidRPr="004C3E9A">
              <w:t>1.6.</w:t>
            </w:r>
            <w:r w:rsidRPr="004C3E9A">
              <w:tab/>
              <w:t>Exposures and processing equipment are set up to manufacturer's specifications</w:t>
            </w:r>
          </w:p>
          <w:p w:rsidR="00000000" w:rsidP="004C3E9A">
            <w:pPr>
              <w:pStyle w:val="List2"/>
              <w:rPr>
                <w:lang w:val="en-NZ"/>
              </w:rPr>
            </w:pPr>
            <w:r w:rsidRPr="004C3E9A">
              <w:t>1.7.</w:t>
            </w:r>
            <w:r w:rsidRPr="004C3E9A">
              <w:tab/>
              <w:t>Stipples and vignettes are laid at</w:t>
            </w:r>
            <w:r w:rsidRPr="004C3E9A">
              <w:t xml:space="preserve"> the correct angles and using the correct percentages</w:t>
            </w:r>
          </w:p>
        </w:tc>
      </w:tr>
      <w:tr w:rsidTr="003B7E53">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E9A">
            <w:pPr>
              <w:pStyle w:val="List"/>
              <w:rPr>
                <w:lang w:val="en-NZ"/>
              </w:rPr>
            </w:pPr>
            <w:r w:rsidRPr="004C3E9A">
              <w:t>2.</w:t>
            </w:r>
            <w:r w:rsidRPr="004C3E9A">
              <w:tab/>
              <w:t>Combine film</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E9A" w:rsidP="004C3E9A">
            <w:pPr>
              <w:pStyle w:val="List2"/>
            </w:pPr>
            <w:r w:rsidRPr="004C3E9A">
              <w:t>2.1.</w:t>
            </w:r>
            <w:r w:rsidRPr="004C3E9A">
              <w:tab/>
              <w:t>Spreads, chokes, reverses, deep etchings and line and tone combinations are created according to job specifications</w:t>
            </w:r>
          </w:p>
          <w:p w:rsidR="00000000" w:rsidP="004C3E9A">
            <w:pPr>
              <w:pStyle w:val="List2"/>
              <w:rPr>
                <w:lang w:val="en-NZ"/>
              </w:rPr>
            </w:pPr>
            <w:r w:rsidRPr="004C3E9A">
              <w:t>2.2.</w:t>
            </w:r>
            <w:r w:rsidRPr="004C3E9A">
              <w:tab/>
              <w:t>Colours are separated correctly according to job specificat</w:t>
            </w:r>
            <w:r w:rsidRPr="004C3E9A">
              <w:t>ions</w:t>
            </w:r>
          </w:p>
        </w:tc>
      </w:tr>
      <w:tr w:rsidTr="003B7E53">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E9A">
            <w:pPr>
              <w:pStyle w:val="List"/>
              <w:rPr>
                <w:lang w:val="en-NZ"/>
              </w:rPr>
            </w:pPr>
            <w:r w:rsidRPr="004C3E9A">
              <w:t>3.</w:t>
            </w:r>
            <w:r w:rsidRPr="004C3E9A">
              <w:tab/>
              <w:t>Ensure accurate registration</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E9A" w:rsidP="004C3E9A">
            <w:pPr>
              <w:pStyle w:val="List2"/>
            </w:pPr>
            <w:r w:rsidRPr="004C3E9A">
              <w:t>3.1.</w:t>
            </w:r>
            <w:r w:rsidRPr="004C3E9A">
              <w:tab/>
              <w:t>Register marks, register punch holes, centre lines and trim lines are calculated and aligned accurately according to job specifications</w:t>
            </w:r>
          </w:p>
          <w:p w:rsidR="00000000" w:rsidP="004C3E9A">
            <w:pPr>
              <w:pStyle w:val="List2"/>
              <w:rPr>
                <w:lang w:val="en-NZ"/>
              </w:rPr>
            </w:pPr>
            <w:r w:rsidRPr="004C3E9A">
              <w:t>3.2.</w:t>
            </w:r>
            <w:r w:rsidRPr="004C3E9A">
              <w:tab/>
            </w:r>
            <w:r w:rsidRPr="004C3E9A">
              <w:t>All elements are registered accurately according to design specifications</w:t>
            </w:r>
          </w:p>
        </w:tc>
      </w:tr>
      <w:tr w:rsidTr="003B7E53">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E9A">
            <w:pPr>
              <w:pStyle w:val="List"/>
              <w:rPr>
                <w:lang w:val="en-NZ"/>
              </w:rPr>
            </w:pPr>
            <w:r w:rsidRPr="004C3E9A">
              <w:t>4.</w:t>
            </w:r>
            <w:r w:rsidRPr="004C3E9A">
              <w:tab/>
              <w:t>Apply photographic contacting</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E9A" w:rsidP="004C3E9A">
            <w:pPr>
              <w:pStyle w:val="List2"/>
            </w:pPr>
            <w:r w:rsidRPr="004C3E9A">
              <w:t>4.1.</w:t>
            </w:r>
            <w:r w:rsidRPr="004C3E9A">
              <w:tab/>
              <w:t>The basic exposures for contact, duplication and spreads and chokes are determined</w:t>
            </w:r>
          </w:p>
          <w:p w:rsidR="00000000" w:rsidRPr="004C3E9A" w:rsidP="004C3E9A">
            <w:pPr>
              <w:pStyle w:val="List2"/>
            </w:pPr>
            <w:r w:rsidRPr="004C3E9A">
              <w:t>4.2.</w:t>
            </w:r>
            <w:r w:rsidRPr="004C3E9A">
              <w:tab/>
              <w:t>The contact frames for contact, duplication and spreads</w:t>
            </w:r>
            <w:r w:rsidRPr="004C3E9A">
              <w:t xml:space="preserve"> and chokes are used correctly</w:t>
            </w:r>
          </w:p>
        </w:tc>
      </w:tr>
    </w:tbl>
    <w:p w:rsidR="00000000" w:rsidRPr="004C3E9A" w:rsidP="004C3E9A">
      <w:pPr>
        <w:pStyle w:val="BodyText"/>
      </w:pPr>
    </w:p>
    <w:p w:rsidR="00000000" w:rsidRPr="004C3E9A" w:rsidP="004C3E9A">
      <w:pPr>
        <w:pStyle w:val="AllowPageBreak"/>
      </w:pPr>
    </w:p>
    <w:p w:rsidR="00000000" w:rsidRPr="004C3E9A" w:rsidP="004C3E9A">
      <w:pPr>
        <w:pStyle w:val="Heading1"/>
      </w:pPr>
      <w:bookmarkStart w:id="9" w:name="O_82595"/>
      <w:bookmarkEnd w:id="9"/>
      <w:r w:rsidRPr="004C3E9A">
        <w:t>Required Skills and Knowledge</w:t>
      </w:r>
    </w:p>
    <w:tbl>
      <w:tblPr>
        <w:tblW w:w="0" w:type="auto"/>
        <w:tblLayout w:type="fixed"/>
        <w:tblCellMar>
          <w:left w:w="62" w:type="dxa"/>
          <w:right w:w="62" w:type="dxa"/>
        </w:tblCellMar>
        <w:tblLook w:val="0000"/>
      </w:tblPr>
      <w:tblGrid>
        <w:gridCol w:w="8522"/>
      </w:tblGrid>
      <w:tr w:rsidTr="003B7E5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C3E9A">
            <w:pPr>
              <w:pStyle w:val="BodyText"/>
              <w:rPr>
                <w:lang w:val="en-NZ"/>
              </w:rPr>
            </w:pPr>
            <w:r w:rsidRPr="004C3E9A">
              <w:rPr>
                <w:rStyle w:val="SpecialBold"/>
              </w:rPr>
              <w:t>REQUIRED SKILLS AND KNOWLEDGE</w:t>
            </w:r>
          </w:p>
        </w:tc>
      </w:tr>
      <w:tr w:rsidTr="003B7E5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C3E9A">
            <w:pPr>
              <w:pStyle w:val="BodyText"/>
              <w:rPr>
                <w:lang w:val="en-NZ"/>
              </w:rPr>
            </w:pPr>
            <w:r w:rsidRPr="004C3E9A">
              <w:t>This section describes the skills and knowledge required for this unit.</w:t>
            </w:r>
          </w:p>
        </w:tc>
      </w:tr>
      <w:tr w:rsidTr="003B7E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E9A">
            <w:pPr>
              <w:pStyle w:val="BodyText"/>
              <w:rPr>
                <w:lang w:val="en-NZ"/>
              </w:rPr>
            </w:pPr>
            <w:r w:rsidRPr="004C3E9A">
              <w:rPr>
                <w:rStyle w:val="SpecialBold"/>
              </w:rPr>
              <w:t>Required skills</w:t>
            </w:r>
          </w:p>
        </w:tc>
      </w:tr>
      <w:tr w:rsidTr="003B7E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E9A" w:rsidP="004C3E9A">
            <w:pPr>
              <w:pStyle w:val="ListBullet"/>
            </w:pPr>
            <w:r w:rsidRPr="004C3E9A">
              <w:t>OHS in relation to operating machinery such as safely switching off machinery before cleaning is started</w:t>
            </w:r>
          </w:p>
          <w:p w:rsidR="00000000" w:rsidRPr="004C3E9A" w:rsidP="004C3E9A">
            <w:pPr>
              <w:pStyle w:val="ListBullet"/>
            </w:pPr>
            <w:r w:rsidRPr="004C3E9A">
              <w:t>communication of ideas and information by interpreting implicit and explicit requirements of the brief or layout</w:t>
            </w:r>
          </w:p>
          <w:p w:rsidR="00000000" w:rsidRPr="004C3E9A" w:rsidP="004C3E9A">
            <w:pPr>
              <w:pStyle w:val="ListBullet"/>
            </w:pPr>
            <w:r w:rsidRPr="004C3E9A">
              <w:t>collecting, analysing and organising information by matching production requirements and constraints with requirements of the brief</w:t>
            </w:r>
          </w:p>
          <w:p w:rsidR="00000000" w:rsidRPr="004C3E9A" w:rsidP="004C3E9A">
            <w:pPr>
              <w:pStyle w:val="ListBullet"/>
            </w:pPr>
            <w:r w:rsidRPr="004C3E9A">
              <w:t>planning and organising activities by determining sequence of processes and organising necessary materials</w:t>
            </w:r>
          </w:p>
          <w:p w:rsidR="00000000" w:rsidRPr="004C3E9A" w:rsidP="004C3E9A">
            <w:pPr>
              <w:pStyle w:val="ListBullet"/>
            </w:pPr>
            <w:r w:rsidRPr="004C3E9A">
              <w:t>teamwork when mai</w:t>
            </w:r>
            <w:r w:rsidRPr="004C3E9A">
              <w:t>ntaining the production process in association with others</w:t>
            </w:r>
          </w:p>
          <w:p w:rsidR="00000000" w:rsidRPr="004C3E9A" w:rsidP="004C3E9A">
            <w:pPr>
              <w:pStyle w:val="ListBullet"/>
            </w:pPr>
            <w:r w:rsidRPr="004C3E9A">
              <w:t>mathematical ideas and techniques by calculating enlargement/reduction factors, register and position</w:t>
            </w:r>
          </w:p>
          <w:p w:rsidR="00000000" w:rsidRPr="004C3E9A" w:rsidP="004C3E9A">
            <w:pPr>
              <w:pStyle w:val="ListBullet"/>
            </w:pPr>
            <w:r w:rsidRPr="004C3E9A">
              <w:t>problem-solving skills by resolving issues of register, fit and overlap</w:t>
            </w:r>
          </w:p>
          <w:p w:rsidR="00000000" w:rsidP="004C3E9A">
            <w:pPr>
              <w:pStyle w:val="ListBullet"/>
              <w:rPr>
                <w:lang w:val="en-NZ"/>
              </w:rPr>
            </w:pPr>
            <w:r w:rsidRPr="004C3E9A">
              <w:t>use of technology by us</w:t>
            </w:r>
            <w:r w:rsidRPr="004C3E9A">
              <w:t>ing equipment correctly to ensure ease of subsequent processing</w:t>
            </w:r>
          </w:p>
        </w:tc>
      </w:tr>
      <w:tr w:rsidTr="003B7E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E9A">
            <w:pPr>
              <w:pStyle w:val="BodyText"/>
              <w:rPr>
                <w:lang w:val="en-NZ"/>
              </w:rPr>
            </w:pPr>
            <w:r w:rsidRPr="004C3E9A">
              <w:rPr>
                <w:rStyle w:val="SpecialBold"/>
              </w:rPr>
              <w:t>Required knowledge</w:t>
            </w:r>
          </w:p>
        </w:tc>
      </w:tr>
      <w:tr w:rsidTr="003B7E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E9A" w:rsidP="004C3E9A">
            <w:pPr>
              <w:pStyle w:val="ListBullet"/>
            </w:pPr>
            <w:r w:rsidRPr="004C3E9A">
              <w:t>choice of printing process and the affect oncombining strategy and settings</w:t>
            </w:r>
          </w:p>
          <w:p w:rsidR="00000000" w:rsidRPr="004C3E9A" w:rsidP="004C3E9A">
            <w:pPr>
              <w:pStyle w:val="ListBullet"/>
            </w:pPr>
            <w:r w:rsidRPr="004C3E9A">
              <w:t>steps required to produce the combined image</w:t>
            </w:r>
          </w:p>
          <w:p w:rsidR="00000000" w:rsidRPr="004C3E9A" w:rsidP="004C3E9A">
            <w:pPr>
              <w:pStyle w:val="ListBullet"/>
            </w:pPr>
            <w:r w:rsidRPr="004C3E9A">
              <w:t>image elements unique to this job specification</w:t>
            </w:r>
          </w:p>
          <w:p w:rsidR="00000000" w:rsidRPr="004C3E9A" w:rsidP="004C3E9A">
            <w:pPr>
              <w:pStyle w:val="ListBullet"/>
            </w:pPr>
            <w:r w:rsidRPr="004C3E9A">
              <w:t>c</w:t>
            </w:r>
            <w:r w:rsidRPr="004C3E9A">
              <w:t>riteria that you should apply to colour separated images to ensure they meet job specification/printing process</w:t>
            </w:r>
          </w:p>
          <w:p w:rsidR="00000000" w:rsidRPr="004C3E9A" w:rsidP="004C3E9A">
            <w:pPr>
              <w:pStyle w:val="ListBullet"/>
            </w:pPr>
            <w:r w:rsidRPr="004C3E9A">
              <w:t>masking technique to ensure accuracy and economy</w:t>
            </w:r>
          </w:p>
          <w:p w:rsidR="00000000" w:rsidRPr="004C3E9A" w:rsidP="004C3E9A">
            <w:pPr>
              <w:pStyle w:val="ListBullet"/>
            </w:pPr>
            <w:r w:rsidRPr="004C3E9A">
              <w:t>equipment considerations that are essential to ensure accuracy</w:t>
            </w:r>
          </w:p>
          <w:p w:rsidR="00000000" w:rsidRPr="004C3E9A" w:rsidP="004C3E9A">
            <w:pPr>
              <w:pStyle w:val="ListBullet"/>
            </w:pPr>
            <w:r w:rsidRPr="004C3E9A">
              <w:t>method of producing spreads and chokes (trapping)</w:t>
            </w:r>
          </w:p>
          <w:p w:rsidR="00000000" w:rsidRPr="004C3E9A" w:rsidP="004C3E9A">
            <w:pPr>
              <w:pStyle w:val="ListBullet"/>
            </w:pPr>
            <w:r w:rsidRPr="004C3E9A">
              <w:t>basic exposure data for contacting and duplicating emulsions</w:t>
            </w:r>
          </w:p>
          <w:p w:rsidR="00000000" w:rsidRPr="004C3E9A" w:rsidP="004C3E9A">
            <w:pPr>
              <w:pStyle w:val="ListBullet"/>
            </w:pPr>
            <w:r w:rsidRPr="004C3E9A">
              <w:t>aids that can be used to ensure quality control</w:t>
            </w:r>
          </w:p>
          <w:p w:rsidR="00000000" w:rsidRPr="004C3E9A" w:rsidP="004C3E9A">
            <w:pPr>
              <w:pStyle w:val="ListBullet"/>
            </w:pPr>
            <w:r w:rsidRPr="004C3E9A">
              <w:t>factors that ensure quality of output through a processor</w:t>
            </w:r>
          </w:p>
          <w:p w:rsidR="00000000" w:rsidRPr="004C3E9A" w:rsidP="004C3E9A">
            <w:pPr>
              <w:pStyle w:val="ListBullet"/>
            </w:pPr>
            <w:r w:rsidRPr="004C3E9A">
              <w:t>procedures that could be used to ensure</w:t>
            </w:r>
            <w:r w:rsidRPr="004C3E9A">
              <w:t xml:space="preserve"> accuracy of registration</w:t>
            </w:r>
          </w:p>
          <w:p w:rsidR="00000000" w:rsidRPr="004C3E9A" w:rsidP="004C3E9A">
            <w:pPr>
              <w:pStyle w:val="ListBullet"/>
            </w:pPr>
            <w:r w:rsidRPr="004C3E9A">
              <w:t>factors that should be observed to ensure screen elements are assembled correctly</w:t>
            </w:r>
          </w:p>
          <w:p w:rsidR="00000000" w:rsidRPr="004C3E9A" w:rsidP="004C3E9A">
            <w:pPr>
              <w:pStyle w:val="ListBullet"/>
            </w:pPr>
            <w:r w:rsidRPr="004C3E9A">
              <w:t>correct percentage tints</w:t>
            </w:r>
          </w:p>
          <w:p w:rsidR="00000000" w:rsidRPr="004C3E9A" w:rsidP="004C3E9A">
            <w:pPr>
              <w:pStyle w:val="ListBullet"/>
            </w:pPr>
            <w:r w:rsidRPr="004C3E9A">
              <w:t>meeting all job specifications</w:t>
            </w:r>
          </w:p>
          <w:p w:rsidR="00000000" w:rsidRPr="004C3E9A" w:rsidP="004C3E9A">
            <w:pPr>
              <w:pStyle w:val="ListBullet"/>
            </w:pPr>
            <w:r w:rsidRPr="004C3E9A">
              <w:t>care that must be taken when matching to PMS colours</w:t>
            </w:r>
          </w:p>
          <w:p w:rsidR="00000000" w:rsidRPr="004C3E9A" w:rsidP="004C3E9A">
            <w:pPr>
              <w:pStyle w:val="ListBullet"/>
            </w:pPr>
            <w:r w:rsidRPr="004C3E9A">
              <w:t>manuals, safety and other documentation</w:t>
            </w:r>
            <w:r w:rsidRPr="004C3E9A">
              <w:t xml:space="preserve"> that are relevant to this task and where are they kept and information that is included in these documents</w:t>
            </w:r>
          </w:p>
        </w:tc>
      </w:tr>
    </w:tbl>
    <w:p w:rsidR="00000000" w:rsidRPr="004C3E9A" w:rsidP="004C3E9A">
      <w:pPr>
        <w:pStyle w:val="BodyText"/>
      </w:pPr>
    </w:p>
    <w:p w:rsidR="00000000" w:rsidRPr="004C3E9A" w:rsidP="004C3E9A">
      <w:pPr>
        <w:pStyle w:val="AllowPageBreak"/>
      </w:pPr>
    </w:p>
    <w:p w:rsidR="00000000" w:rsidRPr="004C3E9A" w:rsidP="004C3E9A">
      <w:pPr>
        <w:pStyle w:val="Heading1"/>
      </w:pPr>
      <w:bookmarkStart w:id="10" w:name="O_82596"/>
      <w:bookmarkEnd w:id="10"/>
      <w:r w:rsidRPr="004C3E9A">
        <w:t>Evidence Guide</w:t>
      </w:r>
    </w:p>
    <w:tbl>
      <w:tblPr>
        <w:tblW w:w="9570" w:type="dxa"/>
        <w:tblLayout w:type="fixed"/>
        <w:tblCellMar>
          <w:left w:w="62" w:type="dxa"/>
          <w:right w:w="62" w:type="dxa"/>
        </w:tblCellMar>
        <w:tblLook w:val="0000"/>
      </w:tblPr>
      <w:tblGrid>
        <w:gridCol w:w="3908"/>
        <w:gridCol w:w="5662"/>
      </w:tblGrid>
      <w:tr w:rsidTr="003B7E5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E9A">
            <w:pPr>
              <w:pStyle w:val="BodyText"/>
              <w:rPr>
                <w:lang w:val="en-NZ"/>
              </w:rPr>
            </w:pPr>
            <w:r w:rsidRPr="004C3E9A">
              <w:rPr>
                <w:rStyle w:val="SpecialBold"/>
              </w:rPr>
              <w:t>EVIDENCE GUIDE</w:t>
            </w:r>
          </w:p>
        </w:tc>
      </w:tr>
      <w:tr w:rsidTr="003B7E5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E9A">
            <w:pPr>
              <w:pStyle w:val="BodyText"/>
              <w:rPr>
                <w:lang w:val="en-NZ"/>
              </w:rPr>
            </w:pPr>
            <w:r w:rsidRPr="004C3E9A">
              <w:t>The Evidence Guide provides advice on assessment and must be read in conjunction with the performance criteria, required skills and knowledge, range statement and the Assessment Guidelines for the Training Package.</w:t>
            </w:r>
          </w:p>
        </w:tc>
      </w:tr>
      <w:tr w:rsidTr="003B7E5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E9A">
            <w:pPr>
              <w:pStyle w:val="BodyText"/>
              <w:rPr>
                <w:lang w:val="en-NZ"/>
              </w:rPr>
            </w:pPr>
            <w:r w:rsidRPr="004C3E9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E9A">
            <w:pPr>
              <w:pStyle w:val="BodyText"/>
              <w:rPr>
                <w:lang w:val="en-NZ"/>
              </w:rPr>
            </w:pPr>
          </w:p>
        </w:tc>
      </w:tr>
      <w:tr w:rsidTr="003B7E5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E9A">
            <w:pPr>
              <w:pStyle w:val="BodyText"/>
              <w:rPr>
                <w:lang w:val="en-NZ"/>
              </w:rPr>
            </w:pPr>
            <w:r w:rsidRPr="004C3E9A">
              <w:rPr>
                <w:rStyle w:val="SpecialBold"/>
              </w:rPr>
              <w:t>Critical aspec</w:t>
            </w:r>
            <w:r w:rsidRPr="004C3E9A">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E9A" w:rsidP="004C3E9A">
            <w:pPr>
              <w:pStyle w:val="BodyText"/>
            </w:pPr>
            <w:r w:rsidRPr="004C3E9A">
              <w:t>Evidence of the ability to:</w:t>
            </w:r>
          </w:p>
          <w:p w:rsidR="00000000" w:rsidRPr="004C3E9A" w:rsidP="004C3E9A">
            <w:pPr>
              <w:pStyle w:val="ListBullet"/>
            </w:pPr>
            <w:r w:rsidRPr="004C3E9A">
              <w:t xml:space="preserve">spreads, chokes, reverses, deep etchings and line and tone combinations meet the </w:t>
            </w:r>
            <w:r w:rsidRPr="004C3E9A">
              <w:t>job specifications. Colours are separated correctly and all elements registered accurately. Contact, duplication and spreads and chokes have correct exposure</w:t>
            </w:r>
          </w:p>
          <w:p w:rsidR="00000000" w:rsidRPr="004C3E9A" w:rsidP="004C3E9A">
            <w:pPr>
              <w:pStyle w:val="ListBullet"/>
            </w:pPr>
            <w:r w:rsidRPr="004C3E9A">
              <w:t>the underlying skill of combining should be transferable across safelight and roomlight environmen</w:t>
            </w:r>
            <w:r w:rsidRPr="004C3E9A">
              <w:t>ts. It is important that the substrate for reproduction is identified and that the competencies be demonstrated with a clear identification of printing processes</w:t>
            </w:r>
          </w:p>
          <w:p w:rsidR="00000000" w:rsidRPr="004C3E9A" w:rsidP="004C3E9A">
            <w:pPr>
              <w:pStyle w:val="ListBullet"/>
            </w:pPr>
            <w:r w:rsidRPr="004C3E9A">
              <w:t>demonstrate an ability to find and use information relevant to the task from a variety of info</w:t>
            </w:r>
            <w:r w:rsidRPr="004C3E9A">
              <w:t>rmation sources</w:t>
            </w:r>
          </w:p>
          <w:p w:rsidR="00000000" w:rsidP="004C3E9A">
            <w:pPr>
              <w:pStyle w:val="ListBullet"/>
              <w:rPr>
                <w:lang w:val="en-NZ"/>
              </w:rPr>
            </w:pPr>
            <w:r w:rsidRPr="004C3E9A">
              <w:t>prepare and assemble at least TWO layouts with a variety of selected image elements following the job brief and the listed Performance Criteria.</w:t>
            </w:r>
          </w:p>
        </w:tc>
      </w:tr>
      <w:tr w:rsidTr="003B7E5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E9A">
            <w:pPr>
              <w:pStyle w:val="BodyText"/>
              <w:rPr>
                <w:lang w:val="en-NZ"/>
              </w:rPr>
            </w:pPr>
            <w:r w:rsidRPr="004C3E9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E9A" w:rsidP="004C3E9A">
            <w:pPr>
              <w:pStyle w:val="BodyText"/>
            </w:pPr>
            <w:r w:rsidRPr="004C3E9A">
              <w:t>Assessment must ensure:</w:t>
            </w:r>
          </w:p>
          <w:p w:rsidR="00000000" w:rsidRPr="004C3E9A" w:rsidP="004C3E9A">
            <w:pPr>
              <w:pStyle w:val="ListBullet"/>
            </w:pPr>
            <w:r w:rsidRPr="004C3E9A">
              <w:t xml:space="preserve">assessment may take </w:t>
            </w:r>
            <w:r w:rsidRPr="004C3E9A">
              <w:t>place on the job, off the job or a combination of these. Off the job assessment must be undertaken in a closely simulated workplace environment</w:t>
            </w:r>
          </w:p>
          <w:p w:rsidR="00000000" w:rsidP="004C3E9A">
            <w:pPr>
              <w:pStyle w:val="ListBullet"/>
              <w:rPr>
                <w:lang w:val="en-NZ"/>
              </w:rPr>
            </w:pPr>
            <w:r w:rsidRPr="004C3E9A">
              <w:t>it is expected that special purpose tools and equipment will be used where appropriate.</w:t>
            </w:r>
          </w:p>
        </w:tc>
      </w:tr>
      <w:tr w:rsidTr="003B7E5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E9A">
            <w:pPr>
              <w:pStyle w:val="BodyText"/>
              <w:rPr>
                <w:lang w:val="en-NZ"/>
              </w:rPr>
            </w:pPr>
            <w:r w:rsidRPr="004C3E9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E9A" w:rsidP="004C3E9A">
            <w:pPr>
              <w:pStyle w:val="BodyText"/>
            </w:pPr>
            <w:r w:rsidRPr="004C3E9A">
              <w:t xml:space="preserve">A </w:t>
            </w:r>
            <w:r w:rsidRPr="004C3E9A">
              <w:t>range of assessment methods should be used to assess practical skills and knowledge. The following examples are appropriate for this unit:</w:t>
            </w:r>
          </w:p>
          <w:p w:rsidR="00000000" w:rsidP="004C3E9A">
            <w:pPr>
              <w:pStyle w:val="ListBullet"/>
              <w:rPr>
                <w:lang w:val="en-NZ"/>
              </w:rPr>
            </w:pPr>
            <w:r w:rsidRPr="004C3E9A">
              <w:t>direct questioning combined with review of portfolios of evidence and third party workplace reports of on-the-job pe</w:t>
            </w:r>
            <w:r w:rsidRPr="004C3E9A">
              <w:t>rformance by the candidate.</w:t>
            </w:r>
          </w:p>
        </w:tc>
      </w:tr>
      <w:tr w:rsidTr="003B7E5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E9A">
            <w:pPr>
              <w:pStyle w:val="BodyText"/>
              <w:rPr>
                <w:lang w:val="en-NZ"/>
              </w:rPr>
            </w:pPr>
            <w:r w:rsidRPr="004C3E9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E9A" w:rsidP="004C3E9A">
            <w:pPr>
              <w:pStyle w:val="BodyText"/>
            </w:pPr>
            <w:r w:rsidRPr="004C3E9A">
              <w:t>Holistic assessment with other units relevant to the industry sector, workplace and job role is recommended.</w:t>
            </w:r>
          </w:p>
        </w:tc>
      </w:tr>
    </w:tbl>
    <w:p w:rsidR="00000000" w:rsidRPr="004C3E9A" w:rsidP="004C3E9A">
      <w:pPr>
        <w:pStyle w:val="BodyText"/>
      </w:pPr>
    </w:p>
    <w:p w:rsidR="00000000" w:rsidRPr="004C3E9A" w:rsidP="004C3E9A">
      <w:pPr>
        <w:pStyle w:val="AllowPageBreak"/>
      </w:pPr>
    </w:p>
    <w:p w:rsidR="00000000" w:rsidRPr="004C3E9A" w:rsidP="004C3E9A">
      <w:pPr>
        <w:pStyle w:val="Heading1"/>
      </w:pPr>
      <w:bookmarkStart w:id="11" w:name="O_82597"/>
      <w:bookmarkEnd w:id="11"/>
      <w:r w:rsidRPr="004C3E9A">
        <w:t>Range Statement</w:t>
      </w:r>
    </w:p>
    <w:tbl>
      <w:tblPr>
        <w:tblW w:w="0" w:type="auto"/>
        <w:tblLayout w:type="fixed"/>
        <w:tblCellMar>
          <w:left w:w="62" w:type="dxa"/>
          <w:right w:w="62" w:type="dxa"/>
        </w:tblCellMar>
        <w:tblLook w:val="0000"/>
      </w:tblPr>
      <w:tblGrid>
        <w:gridCol w:w="3574"/>
        <w:gridCol w:w="4948"/>
      </w:tblGrid>
      <w:tr w:rsidTr="003B7E5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E9A">
            <w:pPr>
              <w:pStyle w:val="BodyText"/>
              <w:rPr>
                <w:lang w:val="en-NZ"/>
              </w:rPr>
            </w:pPr>
            <w:r w:rsidRPr="004C3E9A">
              <w:rPr>
                <w:rStyle w:val="SpecialBold"/>
              </w:rPr>
              <w:t>RANGE STATEMENT</w:t>
            </w:r>
          </w:p>
        </w:tc>
      </w:tr>
      <w:tr w:rsidTr="003B7E5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E9A">
            <w:pPr>
              <w:pStyle w:val="BodyText"/>
              <w:rPr>
                <w:lang w:val="en-NZ"/>
              </w:rPr>
            </w:pPr>
            <w:r w:rsidRPr="004C3E9A">
              <w:t>The range statement relates to the unit of competency as a whole. It allows for different work environments and situations that may affect performance. Bold italicised wording, if used in the performance criteria, is detailed below. Essential operating con</w:t>
            </w:r>
            <w:r w:rsidRPr="004C3E9A">
              <w:t>ditions that may be present with training and assessment (depending on the work situation, needs of the candidate, accessibility of the item, and local industry and regional contexts) may also be included.</w:t>
            </w:r>
          </w:p>
        </w:tc>
      </w:tr>
      <w:tr w:rsidTr="003B7E53">
        <w:tblPrEx>
          <w:tblW w:w="0" w:type="auto"/>
          <w:tblLayout w:type="fixed"/>
          <w:tblCellMar>
            <w:left w:w="62" w:type="dxa"/>
            <w:right w:w="62" w:type="dxa"/>
          </w:tblCellMar>
          <w:tblLook w:val="0000"/>
        </w:tblPrEx>
        <w:tc>
          <w:tcPr>
            <w:tcW w:w="3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E9A">
            <w:pPr>
              <w:pStyle w:val="BodyText"/>
              <w:rPr>
                <w:lang w:val="en-NZ"/>
              </w:rPr>
            </w:pPr>
            <w:r w:rsidRPr="004C3E9A">
              <w:rPr>
                <w:rStyle w:val="BoldandItalics"/>
              </w:rPr>
              <w:t>Input</w:t>
            </w:r>
            <w:r w:rsidRPr="004C3E9A">
              <w:t xml:space="preserve"> may include:</w:t>
            </w:r>
          </w:p>
        </w:tc>
        <w:tc>
          <w:tcPr>
            <w:tcW w:w="4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E9A">
            <w:pPr>
              <w:pStyle w:val="ListBullet"/>
              <w:rPr>
                <w:lang w:val="en-NZ"/>
              </w:rPr>
            </w:pPr>
            <w:r w:rsidRPr="004C3E9A">
              <w:t>a variety of screened colour separations and tints and detailed job specifications.</w:t>
            </w:r>
          </w:p>
        </w:tc>
      </w:tr>
      <w:tr w:rsidTr="003B7E53">
        <w:tblPrEx>
          <w:tblW w:w="0" w:type="auto"/>
          <w:tblLayout w:type="fixed"/>
          <w:tblCellMar>
            <w:left w:w="62" w:type="dxa"/>
            <w:right w:w="62" w:type="dxa"/>
          </w:tblCellMar>
          <w:tblLook w:val="0000"/>
        </w:tblPrEx>
        <w:tc>
          <w:tcPr>
            <w:tcW w:w="3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E9A">
            <w:pPr>
              <w:pStyle w:val="BodyText"/>
              <w:rPr>
                <w:lang w:val="en-NZ"/>
              </w:rPr>
            </w:pPr>
            <w:r w:rsidRPr="004C3E9A">
              <w:rPr>
                <w:rStyle w:val="BoldandItalics"/>
              </w:rPr>
              <w:t>Capture</w:t>
            </w:r>
            <w:r w:rsidRPr="004C3E9A">
              <w:t xml:space="preserve"> may include:</w:t>
            </w:r>
          </w:p>
        </w:tc>
        <w:tc>
          <w:tcPr>
            <w:tcW w:w="4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E9A">
            <w:pPr>
              <w:pStyle w:val="ListBullet"/>
              <w:rPr>
                <w:lang w:val="en-NZ"/>
              </w:rPr>
            </w:pPr>
            <w:r w:rsidRPr="004C3E9A">
              <w:t>variety of image registration and contact exposure equipment suitable for darkroom or roomlight handling.</w:t>
            </w:r>
          </w:p>
        </w:tc>
      </w:tr>
      <w:tr w:rsidTr="003B7E53">
        <w:tblPrEx>
          <w:tblW w:w="0" w:type="auto"/>
          <w:tblLayout w:type="fixed"/>
          <w:tblCellMar>
            <w:left w:w="62" w:type="dxa"/>
            <w:right w:w="62" w:type="dxa"/>
          </w:tblCellMar>
          <w:tblLook w:val="0000"/>
        </w:tblPrEx>
        <w:tc>
          <w:tcPr>
            <w:tcW w:w="3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E9A">
            <w:pPr>
              <w:pStyle w:val="BodyText"/>
              <w:rPr>
                <w:lang w:val="en-NZ"/>
              </w:rPr>
            </w:pPr>
            <w:r w:rsidRPr="004C3E9A">
              <w:rPr>
                <w:rStyle w:val="BoldandItalics"/>
              </w:rPr>
              <w:t>Manipulation</w:t>
            </w:r>
            <w:r w:rsidRPr="004C3E9A">
              <w:t>/</w:t>
            </w:r>
            <w:r w:rsidRPr="004C3E9A">
              <w:rPr>
                <w:rStyle w:val="BoldandItalics"/>
              </w:rPr>
              <w:t>edit</w:t>
            </w:r>
            <w:r w:rsidRPr="004C3E9A">
              <w:t xml:space="preserve"> may include:</w:t>
            </w:r>
          </w:p>
        </w:tc>
        <w:tc>
          <w:tcPr>
            <w:tcW w:w="4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E9A">
            <w:pPr>
              <w:pStyle w:val="ListBullet"/>
              <w:rPr>
                <w:lang w:val="en-NZ"/>
              </w:rPr>
            </w:pPr>
            <w:r w:rsidRPr="004C3E9A">
              <w:t>hand and photographic techniques.</w:t>
            </w:r>
          </w:p>
        </w:tc>
      </w:tr>
      <w:tr w:rsidTr="003B7E53">
        <w:tblPrEx>
          <w:tblW w:w="0" w:type="auto"/>
          <w:tblLayout w:type="fixed"/>
          <w:tblCellMar>
            <w:left w:w="62" w:type="dxa"/>
            <w:right w:w="62" w:type="dxa"/>
          </w:tblCellMar>
          <w:tblLook w:val="0000"/>
        </w:tblPrEx>
        <w:tc>
          <w:tcPr>
            <w:tcW w:w="3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E9A">
            <w:pPr>
              <w:pStyle w:val="BodyText"/>
              <w:rPr>
                <w:lang w:val="en-NZ"/>
              </w:rPr>
            </w:pPr>
            <w:r w:rsidRPr="004C3E9A">
              <w:rPr>
                <w:rStyle w:val="BoldandItalics"/>
              </w:rPr>
              <w:t>Output</w:t>
            </w:r>
            <w:r w:rsidRPr="004C3E9A">
              <w:t xml:space="preserve"> may include:</w:t>
            </w:r>
          </w:p>
        </w:tc>
        <w:tc>
          <w:tcPr>
            <w:tcW w:w="4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E9A">
            <w:pPr>
              <w:pStyle w:val="ListBullet"/>
              <w:rPr>
                <w:lang w:val="en-NZ"/>
              </w:rPr>
            </w:pPr>
            <w:r w:rsidRPr="004C3E9A">
              <w:t>assembled to final film and colour proofing.</w:t>
            </w:r>
          </w:p>
        </w:tc>
      </w:tr>
      <w:tr w:rsidTr="003B7E53">
        <w:tblPrEx>
          <w:tblW w:w="0" w:type="auto"/>
          <w:tblLayout w:type="fixed"/>
          <w:tblCellMar>
            <w:left w:w="62" w:type="dxa"/>
            <w:right w:w="62" w:type="dxa"/>
          </w:tblCellMar>
          <w:tblLook w:val="0000"/>
        </w:tblPrEx>
        <w:tc>
          <w:tcPr>
            <w:tcW w:w="3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E9A">
            <w:pPr>
              <w:pStyle w:val="BodyText"/>
              <w:rPr>
                <w:lang w:val="en-NZ"/>
              </w:rPr>
            </w:pPr>
            <w:r w:rsidRPr="004C3E9A">
              <w:rPr>
                <w:rStyle w:val="BoldandItalics"/>
              </w:rPr>
              <w:t>Quality standards</w:t>
            </w:r>
            <w:r w:rsidRPr="004C3E9A">
              <w:t xml:space="preserve"> may Include:</w:t>
            </w:r>
          </w:p>
        </w:tc>
        <w:tc>
          <w:tcPr>
            <w:tcW w:w="4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E9A" w:rsidP="004C3E9A">
            <w:pPr>
              <w:pStyle w:val="ListBullet"/>
            </w:pPr>
            <w:r w:rsidRPr="004C3E9A">
              <w:t>should meet client requirements and enterprise and industry standards network configuration.</w:t>
            </w:r>
          </w:p>
        </w:tc>
      </w:tr>
    </w:tbl>
    <w:p w:rsidR="003B7E53" w:rsidP="004C3E9A">
      <w:pPr>
        <w:pStyle w:val="BodyText"/>
      </w:pPr>
    </w:p>
    <w:p w:rsidR="003B7E53" w:rsidP="004C3E9A">
      <w:pPr>
        <w:pStyle w:val="BodyText"/>
      </w:pPr>
    </w:p>
    <w:p w:rsidR="00000000" w:rsidRPr="004C3E9A" w:rsidP="004C3E9A">
      <w:pPr>
        <w:pStyle w:val="Heading1"/>
      </w:pPr>
      <w:bookmarkStart w:id="12" w:name="O_82598"/>
      <w:bookmarkEnd w:id="12"/>
      <w:r w:rsidRPr="004C3E9A">
        <w:t>Unit Sector(s)</w:t>
      </w:r>
    </w:p>
    <w:tbl>
      <w:tblPr>
        <w:tblW w:w="0" w:type="auto"/>
        <w:tblLayout w:type="fixed"/>
        <w:tblCellMar>
          <w:left w:w="62" w:type="dxa"/>
          <w:right w:w="62" w:type="dxa"/>
        </w:tblCellMar>
        <w:tblLook w:val="0000"/>
      </w:tblPr>
      <w:tblGrid>
        <w:gridCol w:w="2654"/>
        <w:gridCol w:w="5868"/>
      </w:tblGrid>
      <w:tr w:rsidTr="003B7E5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E9A">
            <w:pPr>
              <w:pStyle w:val="BodyText"/>
              <w:rPr>
                <w:lang w:val="en-NZ"/>
              </w:rPr>
            </w:pPr>
            <w:r w:rsidRPr="004C3E9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E9A" w:rsidP="004C3E9A">
            <w:pPr>
              <w:pStyle w:val="BodyText"/>
            </w:pPr>
          </w:p>
        </w:tc>
      </w:tr>
    </w:tbl>
    <w:p w:rsidR="00000000" w:rsidRPr="004C3E9A" w:rsidP="004C3E9A">
      <w:pPr>
        <w:pStyle w:val="BodyText"/>
      </w:pPr>
    </w:p>
    <w:p w:rsidR="00000000" w:rsidRPr="004C3E9A" w:rsidP="004C3E9A">
      <w:pPr>
        <w:pStyle w:val="AllowPageBreak"/>
      </w:pPr>
    </w:p>
    <w:p w:rsidR="00000000" w:rsidRPr="004C3E9A" w:rsidP="004C3E9A">
      <w:pPr>
        <w:pStyle w:val="Heading1"/>
      </w:pPr>
      <w:bookmarkStart w:id="13" w:name="O_156997"/>
      <w:bookmarkEnd w:id="13"/>
      <w:r w:rsidRPr="004C3E9A">
        <w:t>Competency field</w:t>
      </w:r>
    </w:p>
    <w:tbl>
      <w:tblPr>
        <w:tblW w:w="0" w:type="auto"/>
        <w:tblLayout w:type="fixed"/>
        <w:tblCellMar>
          <w:left w:w="62" w:type="dxa"/>
          <w:right w:w="62" w:type="dxa"/>
        </w:tblCellMar>
        <w:tblLook w:val="0000"/>
      </w:tblPr>
      <w:tblGrid>
        <w:gridCol w:w="2780"/>
        <w:gridCol w:w="5742"/>
      </w:tblGrid>
      <w:tr w:rsidTr="003B7E53">
        <w:tblPrEx>
          <w:tblW w:w="0" w:type="auto"/>
          <w:tblLayout w:type="fixed"/>
          <w:tblCellMar>
            <w:left w:w="62" w:type="dxa"/>
            <w:right w:w="62" w:type="dxa"/>
          </w:tblCellMar>
          <w:tblLook w:val="0000"/>
        </w:tblPrEx>
        <w:trPr>
          <w:tblHeader/>
        </w:trPr>
        <w:tc>
          <w:tcPr>
            <w:tcW w:w="2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E9A">
            <w:pPr>
              <w:pStyle w:val="BodyText"/>
              <w:rPr>
                <w:lang w:val="en-NZ"/>
              </w:rPr>
            </w:pPr>
            <w:r w:rsidRPr="004C3E9A">
              <w:rPr>
                <w:rStyle w:val="SpecialBold"/>
              </w:rPr>
              <w:t>Competency field</w:t>
            </w:r>
          </w:p>
        </w:tc>
        <w:tc>
          <w:tcPr>
            <w:tcW w:w="57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E9A" w:rsidP="004C3E9A">
            <w:pPr>
              <w:pStyle w:val="BodyText"/>
            </w:pPr>
            <w:r w:rsidRPr="004C3E9A">
              <w:t>Pre-press</w:t>
            </w:r>
          </w:p>
        </w:tc>
      </w:tr>
    </w:tbl>
    <w:p w:rsidR="00000000" w:rsidRPr="004C3E9A" w:rsidP="004C3E9A">
      <w:pPr>
        <w:pStyle w:val="BodyText"/>
      </w:pPr>
    </w:p>
    <w:p w:rsidR="00000000" w:rsidRPr="004C3E9A" w:rsidP="004C3E9A">
      <w:pPr>
        <w:pStyle w:val="AllowPageBreak"/>
      </w:pPr>
    </w:p>
    <w:p w:rsidR="00000000" w:rsidRPr="004C3E9A" w:rsidP="004C3E9A">
      <w:pPr>
        <w:pStyle w:val="Heading1"/>
      </w:pPr>
      <w:bookmarkStart w:id="14" w:name="O_156996"/>
      <w:bookmarkEnd w:id="14"/>
      <w:r w:rsidRPr="004C3E9A">
        <w:t>Co-requisite units</w:t>
      </w:r>
    </w:p>
    <w:tbl>
      <w:tblPr>
        <w:tblW w:w="0" w:type="auto"/>
        <w:tblLayout w:type="fixed"/>
        <w:tblCellMar>
          <w:left w:w="62" w:type="dxa"/>
          <w:right w:w="62" w:type="dxa"/>
        </w:tblCellMar>
        <w:tblLook w:val="0000"/>
      </w:tblPr>
      <w:tblGrid>
        <w:gridCol w:w="2641"/>
        <w:gridCol w:w="1322"/>
        <w:gridCol w:w="4559"/>
      </w:tblGrid>
      <w:tr w:rsidTr="003B7E5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E9A">
            <w:pPr>
              <w:pStyle w:val="BodyText"/>
              <w:rPr>
                <w:lang w:val="en-NZ"/>
              </w:rPr>
            </w:pPr>
            <w:r w:rsidRPr="004C3E9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E9A">
            <w:pPr>
              <w:pStyle w:val="BodyText"/>
              <w:rPr>
                <w:lang w:val="en-NZ"/>
              </w:rPr>
            </w:pPr>
          </w:p>
        </w:tc>
      </w:tr>
      <w:tr w:rsidTr="003B7E5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E9A">
            <w:pPr>
              <w:pStyle w:val="BodyText"/>
              <w:rPr>
                <w:lang w:val="en-NZ"/>
              </w:rPr>
            </w:pPr>
          </w:p>
        </w:tc>
      </w:tr>
      <w:tr w:rsidTr="003B7E5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E9A" w:rsidP="004C3E9A">
            <w:pPr>
              <w:pStyle w:val="BodyText"/>
            </w:pPr>
          </w:p>
        </w:tc>
      </w:tr>
    </w:tbl>
    <w:p w:rsidR="00000000" w:rsidRPr="004C3E9A" w:rsidP="004C3E9A">
      <w:pPr>
        <w:pStyle w:val="BodyText"/>
      </w:pPr>
    </w:p>
    <w:p w:rsidR="00000000" w:rsidRPr="004C3E9A" w:rsidP="004C3E9A"/>
    <w:sectPr w:rsidSect="004C3E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E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7E53" w:rsidP="003B7E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E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E53" w:rsidP="004C3E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B7E53" w:rsidP="004C3E9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B7E53" w:rsidP="004C3E9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E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7E53" w:rsidP="003B7E5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E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E53" w:rsidP="004C3E9A">
    <w:pPr>
      <w:pStyle w:val="Header"/>
      <w:framePr w:wrap="around"/>
    </w:pPr>
    <w:r>
      <w:fldChar w:fldCharType="begin"/>
    </w:r>
    <w:r>
      <w:instrText xml:space="preserve"> TITLE   \* MERGEFORMAT </w:instrText>
    </w:r>
    <w:r>
      <w:fldChar w:fldCharType="separate"/>
    </w:r>
    <w:r>
      <w:t>ICPPP331C Manually combine complex four-colour images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B7E53" w:rsidP="004C3E9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26291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C3422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3E9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C3E9A"/>
    <w:pPr>
      <w:spacing w:before="360" w:after="60"/>
      <w:outlineLvl w:val="0"/>
    </w:pPr>
    <w:rPr>
      <w:sz w:val="32"/>
    </w:rPr>
  </w:style>
  <w:style w:type="paragraph" w:styleId="Heading2">
    <w:name w:val="heading 2"/>
    <w:basedOn w:val="HeadingBase"/>
    <w:next w:val="BodyText"/>
    <w:link w:val="Heading2Char"/>
    <w:qFormat/>
    <w:rsid w:val="004C3E9A"/>
    <w:pPr>
      <w:keepLines/>
      <w:spacing w:before="240" w:after="120"/>
      <w:outlineLvl w:val="1"/>
    </w:pPr>
    <w:rPr>
      <w:sz w:val="28"/>
      <w:szCs w:val="40"/>
    </w:rPr>
  </w:style>
  <w:style w:type="paragraph" w:styleId="Heading3">
    <w:name w:val="heading 3"/>
    <w:basedOn w:val="HeadingBase"/>
    <w:next w:val="BodyText"/>
    <w:link w:val="Heading3Char"/>
    <w:qFormat/>
    <w:rsid w:val="004C3E9A"/>
    <w:pPr>
      <w:spacing w:before="180" w:after="120"/>
      <w:outlineLvl w:val="2"/>
    </w:pPr>
    <w:rPr>
      <w:spacing w:val="-10"/>
      <w:kern w:val="32"/>
    </w:rPr>
  </w:style>
  <w:style w:type="paragraph" w:styleId="Heading4">
    <w:name w:val="heading 4"/>
    <w:basedOn w:val="HeadingBase"/>
    <w:next w:val="BodyText"/>
    <w:link w:val="Heading4Char"/>
    <w:qFormat/>
    <w:rsid w:val="004C3E9A"/>
    <w:pPr>
      <w:spacing w:before="160" w:after="120"/>
      <w:outlineLvl w:val="3"/>
    </w:pPr>
    <w:rPr>
      <w:sz w:val="22"/>
    </w:rPr>
  </w:style>
  <w:style w:type="paragraph" w:styleId="Heading5">
    <w:name w:val="heading 5"/>
    <w:basedOn w:val="HeadingBase"/>
    <w:next w:val="Normal"/>
    <w:link w:val="Heading5Char"/>
    <w:qFormat/>
    <w:rsid w:val="004C3E9A"/>
    <w:pPr>
      <w:spacing w:before="80"/>
      <w:outlineLvl w:val="4"/>
    </w:pPr>
    <w:rPr>
      <w:color w:val="918585"/>
      <w:sz w:val="20"/>
    </w:rPr>
  </w:style>
  <w:style w:type="paragraph" w:styleId="Heading6">
    <w:name w:val="heading 6"/>
    <w:basedOn w:val="HeadingBase"/>
    <w:next w:val="Normal"/>
    <w:link w:val="Heading6Char"/>
    <w:qFormat/>
    <w:rsid w:val="004C3E9A"/>
    <w:pPr>
      <w:spacing w:before="60"/>
      <w:outlineLvl w:val="5"/>
    </w:pPr>
    <w:rPr>
      <w:color w:val="918585"/>
      <w:sz w:val="20"/>
    </w:rPr>
  </w:style>
  <w:style w:type="paragraph" w:styleId="Heading7">
    <w:name w:val="heading 7"/>
    <w:basedOn w:val="Normal"/>
    <w:next w:val="Normal"/>
    <w:link w:val="Heading7Char"/>
    <w:qFormat/>
    <w:rsid w:val="004C3E9A"/>
    <w:pPr>
      <w:ind w:left="720"/>
      <w:outlineLvl w:val="6"/>
    </w:pPr>
    <w:rPr>
      <w:i/>
    </w:rPr>
  </w:style>
  <w:style w:type="paragraph" w:styleId="Heading8">
    <w:name w:val="heading 8"/>
    <w:basedOn w:val="Normal"/>
    <w:next w:val="Normal"/>
    <w:link w:val="Heading8Char"/>
    <w:qFormat/>
    <w:rsid w:val="004C3E9A"/>
    <w:pPr>
      <w:ind w:left="720"/>
      <w:outlineLvl w:val="7"/>
    </w:pPr>
    <w:rPr>
      <w:i/>
    </w:rPr>
  </w:style>
  <w:style w:type="paragraph" w:styleId="Heading9">
    <w:name w:val="heading 9"/>
    <w:basedOn w:val="Normal"/>
    <w:next w:val="Normal"/>
    <w:link w:val="Heading9Char"/>
    <w:qFormat/>
    <w:rsid w:val="004C3E9A"/>
    <w:pPr>
      <w:ind w:left="720"/>
      <w:outlineLvl w:val="8"/>
    </w:pPr>
    <w:rPr>
      <w:i/>
    </w:rPr>
  </w:style>
  <w:style w:type="character" w:default="1" w:styleId="DefaultParagraphFont">
    <w:name w:val="Default Paragraph Font"/>
    <w:uiPriority w:val="1"/>
    <w:unhideWhenUsed/>
    <w:rsid w:val="004C3E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3E9A"/>
  </w:style>
  <w:style w:type="character" w:customStyle="1" w:styleId="Heading1Char">
    <w:name w:val="Heading 1 Char"/>
    <w:basedOn w:val="DefaultParagraphFont"/>
    <w:link w:val="Heading1"/>
    <w:rsid w:val="004C3E9A"/>
    <w:rPr>
      <w:rFonts w:ascii="Times New Roman" w:eastAsia="Times New Roman" w:hAnsi="Times New Roman" w:cs="Times New Roman"/>
      <w:b/>
      <w:sz w:val="32"/>
      <w:szCs w:val="20"/>
      <w:lang w:eastAsia="en-US"/>
    </w:rPr>
  </w:style>
  <w:style w:type="paragraph" w:styleId="BodyText">
    <w:name w:val="Body Text"/>
    <w:basedOn w:val="Normal"/>
    <w:link w:val="BodyTextChar"/>
    <w:rsid w:val="004C3E9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C3E9A"/>
    <w:rPr>
      <w:rFonts w:ascii="Times New Roman" w:eastAsia="Times New Roman" w:hAnsi="Times New Roman" w:cs="Times New Roman"/>
      <w:sz w:val="24"/>
      <w:lang w:val="en-US" w:eastAsia="en-US"/>
    </w:rPr>
  </w:style>
  <w:style w:type="paragraph" w:styleId="Footer">
    <w:name w:val="footer"/>
    <w:basedOn w:val="Normal"/>
    <w:link w:val="FooterChar"/>
    <w:rsid w:val="004C3E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3E9A"/>
    <w:rPr>
      <w:rFonts w:ascii="Times New Roman" w:eastAsia="Times New Roman" w:hAnsi="Times New Roman" w:cs="Times New Roman"/>
      <w:sz w:val="16"/>
      <w:lang w:val="en-US" w:eastAsia="en-US"/>
    </w:rPr>
  </w:style>
  <w:style w:type="paragraph" w:styleId="List">
    <w:name w:val="List"/>
    <w:basedOn w:val="BodyText"/>
    <w:next w:val="BodyText"/>
    <w:rsid w:val="004C3E9A"/>
    <w:pPr>
      <w:tabs>
        <w:tab w:val="left" w:pos="340"/>
      </w:tabs>
      <w:spacing w:before="60" w:after="60"/>
      <w:ind w:left="340" w:hanging="340"/>
    </w:pPr>
  </w:style>
  <w:style w:type="paragraph" w:styleId="ListBullet">
    <w:name w:val="List Bullet"/>
    <w:basedOn w:val="List"/>
    <w:rsid w:val="004C3E9A"/>
    <w:pPr>
      <w:numPr>
        <w:numId w:val="12"/>
      </w:numPr>
      <w:tabs>
        <w:tab w:val="clear" w:pos="340"/>
      </w:tabs>
      <w:spacing w:before="40" w:after="40"/>
    </w:pPr>
  </w:style>
  <w:style w:type="character" w:customStyle="1" w:styleId="SpecialBold">
    <w:name w:val="Special Bold"/>
    <w:basedOn w:val="DefaultParagraphFont"/>
    <w:rsid w:val="004C3E9A"/>
    <w:rPr>
      <w:b/>
      <w:spacing w:val="0"/>
    </w:rPr>
  </w:style>
  <w:style w:type="paragraph" w:styleId="Header">
    <w:name w:val="header"/>
    <w:basedOn w:val="Normal"/>
    <w:link w:val="HeaderChar"/>
    <w:rsid w:val="004C3E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3E9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C3E9A"/>
    <w:pPr>
      <w:spacing w:before="240" w:after="120"/>
      <w:outlineLvl w:val="0"/>
    </w:pPr>
    <w:rPr>
      <w:rFonts w:ascii="Times New Roman" w:hAnsi="Times New Roman"/>
      <w:b/>
      <w:sz w:val="28"/>
    </w:rPr>
  </w:style>
  <w:style w:type="paragraph" w:customStyle="1" w:styleId="AllowPageBreak">
    <w:name w:val="AllowPageBreak"/>
    <w:rsid w:val="004C3E9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C3E9A"/>
    <w:pPr>
      <w:tabs>
        <w:tab w:val="left" w:pos="680"/>
      </w:tabs>
      <w:spacing w:before="60" w:after="60"/>
      <w:ind w:left="680" w:hanging="340"/>
    </w:pPr>
  </w:style>
  <w:style w:type="character" w:customStyle="1" w:styleId="BoldandItalics">
    <w:name w:val="Bold and Italics"/>
    <w:qFormat/>
    <w:rsid w:val="004C3E9A"/>
    <w:rPr>
      <w:b/>
      <w:i/>
      <w:u w:val="none"/>
    </w:rPr>
  </w:style>
  <w:style w:type="character" w:customStyle="1" w:styleId="Heading2Char">
    <w:name w:val="Heading 2 Char"/>
    <w:basedOn w:val="DefaultParagraphFont"/>
    <w:link w:val="Heading2"/>
    <w:rsid w:val="004C3E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3E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3E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3E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3E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3E9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C3E9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C3E9A"/>
    <w:rPr>
      <w:rFonts w:ascii="Courier New" w:eastAsia="Times New Roman" w:hAnsi="Courier New" w:cs="Times New Roman"/>
      <w:i/>
      <w:szCs w:val="20"/>
      <w:lang w:val="en-US" w:eastAsia="en-US"/>
    </w:rPr>
  </w:style>
  <w:style w:type="paragraph" w:customStyle="1" w:styleId="HeadingBase">
    <w:name w:val="Heading Base"/>
    <w:rsid w:val="004C3E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3E9A"/>
    <w:pPr>
      <w:tabs>
        <w:tab w:val="right" w:leader="dot" w:pos="9072"/>
      </w:tabs>
      <w:ind w:left="567"/>
    </w:pPr>
    <w:rPr>
      <w:szCs w:val="22"/>
    </w:rPr>
  </w:style>
  <w:style w:type="paragraph" w:customStyle="1" w:styleId="TOCBase">
    <w:name w:val="TOC Base"/>
    <w:rsid w:val="004C3E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3E9A"/>
    <w:pPr>
      <w:tabs>
        <w:tab w:val="right" w:leader="dot" w:pos="9072"/>
      </w:tabs>
      <w:spacing w:before="40" w:after="40"/>
      <w:ind w:left="284"/>
    </w:pPr>
    <w:rPr>
      <w:rFonts w:ascii="Times New Roman" w:hAnsi="Times New Roman"/>
    </w:rPr>
  </w:style>
  <w:style w:type="paragraph" w:styleId="TOC1">
    <w:name w:val="toc 1"/>
    <w:basedOn w:val="TOCBase"/>
    <w:next w:val="Normal"/>
    <w:rsid w:val="004C3E9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C3E9A"/>
    <w:pPr>
      <w:spacing w:before="5040"/>
      <w:jc w:val="center"/>
    </w:pPr>
    <w:rPr>
      <w:sz w:val="48"/>
      <w:szCs w:val="72"/>
      <w:lang w:val="en-US"/>
    </w:rPr>
  </w:style>
  <w:style w:type="character" w:customStyle="1" w:styleId="TitleChar">
    <w:name w:val="Title Char"/>
    <w:basedOn w:val="DefaultParagraphFont"/>
    <w:link w:val="Title"/>
    <w:rsid w:val="004C3E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3E9A"/>
    <w:pPr>
      <w:tabs>
        <w:tab w:val="left" w:pos="3600"/>
        <w:tab w:val="left" w:pos="3958"/>
      </w:tabs>
    </w:pPr>
  </w:style>
  <w:style w:type="paragraph" w:customStyle="1" w:styleId="Note">
    <w:name w:val="Note"/>
    <w:basedOn w:val="BodyText"/>
    <w:rsid w:val="004C3E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3E9A"/>
    <w:pPr>
      <w:framePr w:wrap="auto" w:hAnchor="text" w:y="6049"/>
    </w:pPr>
    <w:rPr>
      <w:color w:val="000000"/>
      <w:sz w:val="40"/>
    </w:rPr>
  </w:style>
  <w:style w:type="paragraph" w:customStyle="1" w:styleId="TOCTitle">
    <w:name w:val="TOCTitle"/>
    <w:basedOn w:val="Heading1"/>
    <w:rsid w:val="004C3E9A"/>
    <w:pPr>
      <w:spacing w:after="240"/>
      <w:jc w:val="center"/>
      <w:outlineLvl w:val="9"/>
    </w:pPr>
    <w:rPr>
      <w:caps/>
    </w:rPr>
  </w:style>
  <w:style w:type="paragraph" w:customStyle="1" w:styleId="Version">
    <w:name w:val="Version"/>
    <w:rsid w:val="004C3E9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C3E9A"/>
    <w:pPr>
      <w:numPr>
        <w:numId w:val="13"/>
      </w:numPr>
      <w:tabs>
        <w:tab w:val="clear" w:pos="680"/>
      </w:tabs>
    </w:pPr>
  </w:style>
  <w:style w:type="paragraph" w:styleId="Index1">
    <w:name w:val="index 1"/>
    <w:basedOn w:val="Normal"/>
    <w:next w:val="Normal"/>
    <w:semiHidden/>
    <w:rsid w:val="004C3E9A"/>
    <w:pPr>
      <w:keepNext w:val="0"/>
      <w:tabs>
        <w:tab w:val="right" w:pos="4176"/>
      </w:tabs>
      <w:ind w:left="198" w:hanging="198"/>
    </w:pPr>
    <w:rPr>
      <w:rFonts w:ascii="Garamond" w:hAnsi="Garamond"/>
    </w:rPr>
  </w:style>
  <w:style w:type="paragraph" w:styleId="IndexHeading">
    <w:name w:val="index heading"/>
    <w:basedOn w:val="Normal"/>
    <w:next w:val="Index1"/>
    <w:semiHidden/>
    <w:rsid w:val="004C3E9A"/>
    <w:pPr>
      <w:spacing w:before="120" w:after="120"/>
    </w:pPr>
    <w:rPr>
      <w:rFonts w:ascii="Arial" w:hAnsi="Arial"/>
      <w:b/>
      <w:color w:val="918585"/>
      <w:sz w:val="24"/>
    </w:rPr>
  </w:style>
  <w:style w:type="paragraph" w:customStyle="1" w:styleId="Chapter">
    <w:name w:val="Chapter"/>
    <w:basedOn w:val="Normal"/>
    <w:rsid w:val="004C3E9A"/>
    <w:pPr>
      <w:spacing w:before="240"/>
    </w:pPr>
    <w:rPr>
      <w:rFonts w:ascii="Times New Roman" w:hAnsi="Times New Roman"/>
      <w:smallCaps/>
      <w:spacing w:val="80"/>
      <w:sz w:val="28"/>
    </w:rPr>
  </w:style>
  <w:style w:type="paragraph" w:customStyle="1" w:styleId="InChapter">
    <w:name w:val="InChapter"/>
    <w:basedOn w:val="Heading3"/>
    <w:rsid w:val="004C3E9A"/>
    <w:pPr>
      <w:spacing w:after="240"/>
      <w:outlineLvl w:val="9"/>
    </w:pPr>
    <w:rPr>
      <w:noProof/>
    </w:rPr>
  </w:style>
  <w:style w:type="paragraph" w:styleId="Index2">
    <w:name w:val="index 2"/>
    <w:basedOn w:val="Normal"/>
    <w:next w:val="Normal"/>
    <w:semiHidden/>
    <w:rsid w:val="004C3E9A"/>
    <w:pPr>
      <w:tabs>
        <w:tab w:val="right" w:pos="4176"/>
      </w:tabs>
      <w:ind w:left="568" w:hanging="284"/>
    </w:pPr>
    <w:rPr>
      <w:rFonts w:ascii="Garamond" w:hAnsi="Garamond"/>
    </w:rPr>
  </w:style>
  <w:style w:type="paragraph" w:customStyle="1" w:styleId="Byline">
    <w:name w:val="Byline"/>
    <w:rsid w:val="004C3E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3E9A"/>
    <w:pPr>
      <w:tabs>
        <w:tab w:val="clear" w:pos="3600"/>
        <w:tab w:val="clear" w:pos="3958"/>
      </w:tabs>
      <w:jc w:val="right"/>
    </w:pPr>
  </w:style>
  <w:style w:type="character" w:styleId="Emphasis">
    <w:name w:val="Emphasis"/>
    <w:basedOn w:val="DefaultParagraphFont"/>
    <w:qFormat/>
    <w:rsid w:val="004C3E9A"/>
    <w:rPr>
      <w:i/>
    </w:rPr>
  </w:style>
  <w:style w:type="paragraph" w:styleId="Caption">
    <w:name w:val="caption"/>
    <w:basedOn w:val="BodyText"/>
    <w:next w:val="Normal"/>
    <w:qFormat/>
    <w:rsid w:val="004C3E9A"/>
    <w:pPr>
      <w:framePr w:w="2268" w:hSpace="181" w:vSpace="181" w:wrap="around" w:vAnchor="text" w:hAnchor="page" w:x="1135" w:y="285" w:anchorLock="1"/>
    </w:pPr>
    <w:rPr>
      <w:i/>
    </w:rPr>
  </w:style>
  <w:style w:type="paragraph" w:customStyle="1" w:styleId="MiniTOCTitle">
    <w:name w:val="MiniTOCTitle"/>
    <w:basedOn w:val="Heading4"/>
    <w:rsid w:val="004C3E9A"/>
    <w:pPr>
      <w:spacing w:before="240"/>
      <w:outlineLvl w:val="9"/>
    </w:pPr>
    <w:rPr>
      <w:noProof/>
      <w:sz w:val="24"/>
    </w:rPr>
  </w:style>
  <w:style w:type="paragraph" w:customStyle="1" w:styleId="MiniTOCItem">
    <w:name w:val="MiniTOCItem"/>
    <w:basedOn w:val="ListBullet"/>
    <w:rsid w:val="004C3E9A"/>
    <w:pPr>
      <w:numPr>
        <w:numId w:val="0"/>
      </w:numPr>
      <w:tabs>
        <w:tab w:val="right" w:leader="dot" w:pos="6521"/>
      </w:tabs>
      <w:spacing w:before="0" w:after="0"/>
    </w:pPr>
  </w:style>
  <w:style w:type="paragraph" w:customStyle="1" w:styleId="TOFTitle">
    <w:name w:val="TOFTitle"/>
    <w:basedOn w:val="TOCTitle"/>
    <w:rsid w:val="004C3E9A"/>
  </w:style>
  <w:style w:type="paragraph" w:styleId="TableofFigures">
    <w:name w:val="table of figures"/>
    <w:basedOn w:val="Normal"/>
    <w:next w:val="Normal"/>
    <w:semiHidden/>
    <w:rsid w:val="004C3E9A"/>
    <w:pPr>
      <w:tabs>
        <w:tab w:val="right" w:leader="dot" w:pos="9072"/>
      </w:tabs>
      <w:ind w:left="970" w:hanging="403"/>
    </w:pPr>
    <w:rPr>
      <w:rFonts w:ascii="Times New Roman" w:hAnsi="Times New Roman"/>
      <w:b/>
    </w:rPr>
  </w:style>
  <w:style w:type="paragraph" w:styleId="ListNumber">
    <w:name w:val="List Number"/>
    <w:basedOn w:val="List"/>
    <w:rsid w:val="004C3E9A"/>
    <w:pPr>
      <w:numPr>
        <w:numId w:val="10"/>
      </w:numPr>
    </w:pPr>
  </w:style>
  <w:style w:type="character" w:customStyle="1" w:styleId="WingdingSymbols">
    <w:name w:val="Wingding Symbols"/>
    <w:rsid w:val="004C3E9A"/>
    <w:rPr>
      <w:rFonts w:ascii="Wingdings" w:hAnsi="Wingdings"/>
    </w:rPr>
  </w:style>
  <w:style w:type="paragraph" w:customStyle="1" w:styleId="TableHeading">
    <w:name w:val="Table Heading"/>
    <w:basedOn w:val="HeadingBase"/>
    <w:rsid w:val="004C3E9A"/>
    <w:pPr>
      <w:keepLines/>
      <w:pBdr>
        <w:bottom w:val="single" w:sz="6" w:space="1" w:color="918585"/>
      </w:pBdr>
      <w:spacing w:before="240"/>
    </w:pPr>
  </w:style>
  <w:style w:type="character" w:customStyle="1" w:styleId="HotSpot">
    <w:name w:val="HotSpot"/>
    <w:rsid w:val="004C3E9A"/>
    <w:rPr>
      <w:color w:val="0033CC"/>
      <w:u w:val="none"/>
    </w:rPr>
  </w:style>
  <w:style w:type="paragraph" w:customStyle="1" w:styleId="BodyTextRight">
    <w:name w:val="Body Text Right"/>
    <w:basedOn w:val="BodyText"/>
    <w:rsid w:val="004C3E9A"/>
    <w:pPr>
      <w:spacing w:before="0" w:after="0"/>
      <w:jc w:val="right"/>
    </w:pPr>
  </w:style>
  <w:style w:type="paragraph" w:styleId="Index3">
    <w:name w:val="index 3"/>
    <w:basedOn w:val="ListNumber2"/>
    <w:next w:val="Normal"/>
    <w:semiHidden/>
    <w:rsid w:val="004C3E9A"/>
    <w:pPr>
      <w:numPr>
        <w:numId w:val="0"/>
      </w:numPr>
      <w:tabs>
        <w:tab w:val="right" w:leader="dot" w:pos="4176"/>
      </w:tabs>
    </w:pPr>
  </w:style>
  <w:style w:type="paragraph" w:styleId="ListNumber2">
    <w:name w:val="List Number 2"/>
    <w:basedOn w:val="List2"/>
    <w:rsid w:val="004C3E9A"/>
    <w:pPr>
      <w:numPr>
        <w:numId w:val="9"/>
      </w:numPr>
      <w:tabs>
        <w:tab w:val="clear" w:pos="1060"/>
      </w:tabs>
    </w:pPr>
  </w:style>
  <w:style w:type="paragraph" w:customStyle="1" w:styleId="MarginNote">
    <w:name w:val="Margin Note"/>
    <w:basedOn w:val="BodyText"/>
    <w:rsid w:val="004C3E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3E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3E9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C3E9A"/>
    <w:rPr>
      <w:sz w:val="32"/>
    </w:rPr>
  </w:style>
  <w:style w:type="paragraph" w:customStyle="1" w:styleId="HeadingProcedure">
    <w:name w:val="Heading Procedure"/>
    <w:basedOn w:val="HeadingBase"/>
    <w:next w:val="Normal"/>
    <w:rsid w:val="004C3E9A"/>
    <w:pPr>
      <w:tabs>
        <w:tab w:val="left" w:pos="0"/>
      </w:tabs>
      <w:spacing w:before="120" w:after="60"/>
    </w:pPr>
    <w:rPr>
      <w:i/>
      <w:color w:val="918585"/>
      <w:sz w:val="22"/>
    </w:rPr>
  </w:style>
  <w:style w:type="paragraph" w:customStyle="1" w:styleId="TableBodyText">
    <w:name w:val="Table Body Text"/>
    <w:basedOn w:val="BodyText"/>
    <w:rsid w:val="004C3E9A"/>
    <w:pPr>
      <w:spacing w:before="60" w:after="60"/>
    </w:pPr>
  </w:style>
  <w:style w:type="paragraph" w:styleId="ListContinue">
    <w:name w:val="List Continue"/>
    <w:basedOn w:val="List"/>
    <w:rsid w:val="004C3E9A"/>
    <w:pPr>
      <w:ind w:firstLine="0"/>
    </w:pPr>
  </w:style>
  <w:style w:type="paragraph" w:customStyle="1" w:styleId="ListNote">
    <w:name w:val="List Note"/>
    <w:basedOn w:val="List"/>
    <w:rsid w:val="004C3E9A"/>
    <w:pPr>
      <w:pBdr>
        <w:top w:val="single" w:sz="6" w:space="2" w:color="918585"/>
        <w:bottom w:val="single" w:sz="6" w:space="2" w:color="918585"/>
      </w:pBdr>
      <w:tabs>
        <w:tab w:val="left" w:pos="1021"/>
      </w:tabs>
      <w:ind w:firstLine="0"/>
    </w:pPr>
  </w:style>
  <w:style w:type="paragraph" w:customStyle="1" w:styleId="Warning">
    <w:name w:val="Warning"/>
    <w:basedOn w:val="BodyText"/>
    <w:rsid w:val="004C3E9A"/>
    <w:pPr>
      <w:shd w:val="clear" w:color="auto" w:fill="D9D9D9"/>
      <w:tabs>
        <w:tab w:val="left" w:pos="992"/>
      </w:tabs>
      <w:ind w:left="119" w:right="119"/>
    </w:pPr>
    <w:rPr>
      <w:sz w:val="20"/>
    </w:rPr>
  </w:style>
  <w:style w:type="paragraph" w:customStyle="1" w:styleId="MarginIcons">
    <w:name w:val="Margin Icons"/>
    <w:basedOn w:val="BodyText"/>
    <w:rsid w:val="004C3E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3E9A"/>
    <w:rPr>
      <w:rFonts w:ascii="Courier New" w:hAnsi="Courier New"/>
    </w:rPr>
  </w:style>
  <w:style w:type="paragraph" w:customStyle="1" w:styleId="NoteBullet">
    <w:name w:val="Note Bullet"/>
    <w:basedOn w:val="Note"/>
    <w:rsid w:val="004C3E9A"/>
    <w:pPr>
      <w:tabs>
        <w:tab w:val="clear" w:pos="680"/>
      </w:tabs>
      <w:spacing w:before="60" w:after="60"/>
    </w:pPr>
  </w:style>
  <w:style w:type="paragraph" w:customStyle="1" w:styleId="SubHeading2">
    <w:name w:val="SubHeading2"/>
    <w:basedOn w:val="HeadingBase"/>
    <w:rsid w:val="004C3E9A"/>
    <w:pPr>
      <w:spacing w:before="240" w:after="60"/>
    </w:pPr>
    <w:rPr>
      <w:sz w:val="20"/>
    </w:rPr>
  </w:style>
  <w:style w:type="paragraph" w:customStyle="1" w:styleId="SubHeading1">
    <w:name w:val="SubHeading1"/>
    <w:basedOn w:val="HeadingBase"/>
    <w:rsid w:val="004C3E9A"/>
    <w:pPr>
      <w:spacing w:before="240" w:after="60"/>
    </w:pPr>
    <w:rPr>
      <w:color w:val="918585"/>
      <w:sz w:val="22"/>
    </w:rPr>
  </w:style>
  <w:style w:type="paragraph" w:customStyle="1" w:styleId="SideHeading">
    <w:name w:val="Side Heading"/>
    <w:basedOn w:val="HeadingBase"/>
    <w:rsid w:val="004C3E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3E9A"/>
    <w:pPr>
      <w:tabs>
        <w:tab w:val="num" w:pos="360"/>
      </w:tabs>
    </w:pPr>
  </w:style>
  <w:style w:type="paragraph" w:styleId="PlainText">
    <w:name w:val="Plain Text"/>
    <w:basedOn w:val="Normal"/>
    <w:link w:val="PlainTextChar"/>
    <w:rsid w:val="004C3E9A"/>
    <w:rPr>
      <w:sz w:val="20"/>
    </w:rPr>
  </w:style>
  <w:style w:type="character" w:customStyle="1" w:styleId="PlainTextChar">
    <w:name w:val="Plain Text Char"/>
    <w:basedOn w:val="DefaultParagraphFont"/>
    <w:link w:val="PlainText"/>
    <w:rsid w:val="004C3E9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C3E9A"/>
    <w:rPr>
      <w:b/>
      <w:smallCaps/>
    </w:rPr>
  </w:style>
  <w:style w:type="paragraph" w:customStyle="1" w:styleId="TableListNumber">
    <w:name w:val="Table List Number"/>
    <w:basedOn w:val="ListNumber"/>
    <w:rsid w:val="004C3E9A"/>
    <w:pPr>
      <w:numPr>
        <w:numId w:val="0"/>
      </w:numPr>
    </w:pPr>
  </w:style>
  <w:style w:type="paragraph" w:styleId="TOC4">
    <w:name w:val="toc 4"/>
    <w:basedOn w:val="TOCBase"/>
    <w:next w:val="Normal"/>
    <w:semiHidden/>
    <w:rsid w:val="004C3E9A"/>
    <w:pPr>
      <w:tabs>
        <w:tab w:val="right" w:leader="dot" w:pos="9071"/>
      </w:tabs>
      <w:ind w:left="1701"/>
    </w:pPr>
  </w:style>
  <w:style w:type="paragraph" w:customStyle="1" w:styleId="ListAlpha">
    <w:name w:val="List Alpha"/>
    <w:basedOn w:val="List"/>
    <w:rsid w:val="004C3E9A"/>
    <w:pPr>
      <w:numPr>
        <w:numId w:val="8"/>
      </w:numPr>
    </w:pPr>
  </w:style>
  <w:style w:type="paragraph" w:customStyle="1" w:styleId="ListAlpha2">
    <w:name w:val="List Alpha 2"/>
    <w:basedOn w:val="List2"/>
    <w:rsid w:val="004C3E9A"/>
    <w:pPr>
      <w:numPr>
        <w:numId w:val="7"/>
      </w:numPr>
    </w:pPr>
  </w:style>
  <w:style w:type="paragraph" w:styleId="List3">
    <w:name w:val="List 3"/>
    <w:basedOn w:val="BodyText"/>
    <w:rsid w:val="004C3E9A"/>
    <w:pPr>
      <w:tabs>
        <w:tab w:val="left" w:pos="1021"/>
      </w:tabs>
      <w:spacing w:before="60" w:after="60"/>
      <w:ind w:left="1020" w:hanging="340"/>
    </w:pPr>
  </w:style>
  <w:style w:type="paragraph" w:styleId="List4">
    <w:name w:val="List 4"/>
    <w:basedOn w:val="BodyText"/>
    <w:rsid w:val="004C3E9A"/>
    <w:pPr>
      <w:tabs>
        <w:tab w:val="left" w:pos="1361"/>
      </w:tabs>
      <w:spacing w:before="60" w:after="60"/>
      <w:ind w:left="1361" w:hanging="340"/>
    </w:pPr>
  </w:style>
  <w:style w:type="paragraph" w:styleId="List5">
    <w:name w:val="List 5"/>
    <w:basedOn w:val="BodyText"/>
    <w:rsid w:val="004C3E9A"/>
    <w:pPr>
      <w:tabs>
        <w:tab w:val="left" w:pos="1701"/>
      </w:tabs>
      <w:spacing w:before="60" w:after="60"/>
      <w:ind w:left="1701" w:hanging="340"/>
    </w:pPr>
  </w:style>
  <w:style w:type="paragraph" w:styleId="ListBullet3">
    <w:name w:val="List Bullet 3"/>
    <w:basedOn w:val="List3"/>
    <w:rsid w:val="004C3E9A"/>
    <w:pPr>
      <w:numPr>
        <w:numId w:val="14"/>
      </w:numPr>
      <w:tabs>
        <w:tab w:val="clear" w:pos="1021"/>
      </w:tabs>
      <w:ind w:left="1037" w:hanging="357"/>
    </w:pPr>
  </w:style>
  <w:style w:type="paragraph" w:styleId="ListBullet4">
    <w:name w:val="List Bullet 4"/>
    <w:basedOn w:val="List4"/>
    <w:rsid w:val="004C3E9A"/>
    <w:pPr>
      <w:numPr>
        <w:numId w:val="2"/>
      </w:numPr>
    </w:pPr>
  </w:style>
  <w:style w:type="paragraph" w:styleId="ListBullet5">
    <w:name w:val="List Bullet 5"/>
    <w:basedOn w:val="List5"/>
    <w:rsid w:val="004C3E9A"/>
    <w:pPr>
      <w:numPr>
        <w:numId w:val="3"/>
      </w:numPr>
    </w:pPr>
  </w:style>
  <w:style w:type="paragraph" w:styleId="ListContinue2">
    <w:name w:val="List Continue 2"/>
    <w:basedOn w:val="List2"/>
    <w:rsid w:val="004C3E9A"/>
    <w:pPr>
      <w:ind w:firstLine="0"/>
    </w:pPr>
  </w:style>
  <w:style w:type="paragraph" w:styleId="ListContinue3">
    <w:name w:val="List Continue 3"/>
    <w:basedOn w:val="List3"/>
    <w:rsid w:val="004C3E9A"/>
    <w:pPr>
      <w:ind w:left="1021" w:firstLine="0"/>
    </w:pPr>
  </w:style>
  <w:style w:type="paragraph" w:styleId="ListContinue4">
    <w:name w:val="List Continue 4"/>
    <w:basedOn w:val="List4"/>
    <w:rsid w:val="004C3E9A"/>
    <w:pPr>
      <w:ind w:firstLine="0"/>
    </w:pPr>
  </w:style>
  <w:style w:type="paragraph" w:styleId="ListContinue5">
    <w:name w:val="List Continue 5"/>
    <w:basedOn w:val="List5"/>
    <w:rsid w:val="004C3E9A"/>
    <w:pPr>
      <w:ind w:firstLine="0"/>
    </w:pPr>
  </w:style>
  <w:style w:type="paragraph" w:styleId="ListNumber3">
    <w:name w:val="List Number 3"/>
    <w:basedOn w:val="List3"/>
    <w:rsid w:val="004C3E9A"/>
    <w:pPr>
      <w:numPr>
        <w:numId w:val="4"/>
      </w:numPr>
    </w:pPr>
  </w:style>
  <w:style w:type="paragraph" w:styleId="ListNumber4">
    <w:name w:val="List Number 4"/>
    <w:basedOn w:val="List4"/>
    <w:rsid w:val="004C3E9A"/>
    <w:pPr>
      <w:numPr>
        <w:numId w:val="5"/>
      </w:numPr>
    </w:pPr>
  </w:style>
  <w:style w:type="paragraph" w:styleId="ListNumber5">
    <w:name w:val="List Number 5"/>
    <w:basedOn w:val="List5"/>
    <w:rsid w:val="004C3E9A"/>
    <w:pPr>
      <w:numPr>
        <w:numId w:val="6"/>
      </w:numPr>
    </w:pPr>
  </w:style>
  <w:style w:type="paragraph" w:styleId="BlockText">
    <w:name w:val="Block Text"/>
    <w:basedOn w:val="Normal"/>
    <w:rsid w:val="004C3E9A"/>
    <w:pPr>
      <w:spacing w:after="120"/>
      <w:ind w:left="1440" w:right="1440"/>
    </w:pPr>
  </w:style>
  <w:style w:type="character" w:customStyle="1" w:styleId="Subscript">
    <w:name w:val="Subscript"/>
    <w:basedOn w:val="DefaultParagraphFont"/>
    <w:rsid w:val="004C3E9A"/>
    <w:rPr>
      <w:sz w:val="16"/>
      <w:vertAlign w:val="subscript"/>
    </w:rPr>
  </w:style>
  <w:style w:type="character" w:customStyle="1" w:styleId="Superscript">
    <w:name w:val="Superscript"/>
    <w:basedOn w:val="DefaultParagraphFont"/>
    <w:rsid w:val="004C3E9A"/>
    <w:rPr>
      <w:sz w:val="16"/>
      <w:vertAlign w:val="superscript"/>
    </w:rPr>
  </w:style>
  <w:style w:type="character" w:customStyle="1" w:styleId="Symbols">
    <w:name w:val="Symbols"/>
    <w:basedOn w:val="DefaultParagraphFont"/>
    <w:rsid w:val="004C3E9A"/>
    <w:rPr>
      <w:rFonts w:ascii="Symbol" w:hAnsi="Symbol"/>
    </w:rPr>
  </w:style>
  <w:style w:type="character" w:customStyle="1" w:styleId="MenuOptions">
    <w:name w:val="Menu Options"/>
    <w:basedOn w:val="DefaultParagraphFont"/>
    <w:rsid w:val="004C3E9A"/>
    <w:rPr>
      <w:rFonts w:ascii="Arial Narrow" w:hAnsi="Arial Narrow"/>
      <w:smallCaps/>
    </w:rPr>
  </w:style>
  <w:style w:type="character" w:customStyle="1" w:styleId="Buttons">
    <w:name w:val="Buttons"/>
    <w:basedOn w:val="DefaultParagraphFont"/>
    <w:rsid w:val="004C3E9A"/>
    <w:rPr>
      <w:b/>
    </w:rPr>
  </w:style>
  <w:style w:type="character" w:customStyle="1" w:styleId="Underlined">
    <w:name w:val="Underlined"/>
    <w:basedOn w:val="DefaultParagraphFont"/>
    <w:rsid w:val="004C3E9A"/>
    <w:rPr>
      <w:u w:val="single"/>
    </w:rPr>
  </w:style>
  <w:style w:type="paragraph" w:customStyle="1" w:styleId="TableBodyTextRight">
    <w:name w:val="Table Body Text Right"/>
    <w:basedOn w:val="TableBodyText"/>
    <w:rsid w:val="004C3E9A"/>
    <w:pPr>
      <w:widowControl w:val="0"/>
      <w:autoSpaceDE w:val="0"/>
      <w:autoSpaceDN w:val="0"/>
      <w:adjustRightInd w:val="0"/>
      <w:jc w:val="right"/>
    </w:pPr>
    <w:rPr>
      <w:rFonts w:cs="Arial"/>
      <w:szCs w:val="18"/>
    </w:rPr>
  </w:style>
  <w:style w:type="paragraph" w:customStyle="1" w:styleId="CopyrightText">
    <w:name w:val="Copyright Text"/>
    <w:basedOn w:val="BodyText"/>
    <w:rsid w:val="004C3E9A"/>
    <w:rPr>
      <w:sz w:val="18"/>
    </w:rPr>
  </w:style>
  <w:style w:type="paragraph" w:customStyle="1" w:styleId="BodySmallRight">
    <w:name w:val="Body Small Right"/>
    <w:basedOn w:val="BodyTextRight"/>
    <w:rsid w:val="004C3E9A"/>
    <w:rPr>
      <w:sz w:val="18"/>
      <w:szCs w:val="18"/>
    </w:rPr>
  </w:style>
  <w:style w:type="paragraph" w:customStyle="1" w:styleId="MarginEdition">
    <w:name w:val="Margin Edition"/>
    <w:basedOn w:val="MarginNote"/>
    <w:rsid w:val="004C3E9A"/>
    <w:pPr>
      <w:spacing w:before="0" w:after="0"/>
    </w:pPr>
    <w:rPr>
      <w:rFonts w:ascii="Times New Roman" w:hAnsi="Times New Roman"/>
      <w:color w:val="999999"/>
    </w:rPr>
  </w:style>
  <w:style w:type="paragraph" w:customStyle="1" w:styleId="Spacer">
    <w:name w:val="Spacer"/>
    <w:basedOn w:val="Normal"/>
    <w:rsid w:val="004C3E9A"/>
    <w:rPr>
      <w:sz w:val="2"/>
      <w:szCs w:val="2"/>
    </w:rPr>
  </w:style>
  <w:style w:type="character" w:customStyle="1" w:styleId="Small">
    <w:name w:val="Small"/>
    <w:basedOn w:val="DefaultParagraphFont"/>
    <w:rsid w:val="004C3E9A"/>
    <w:rPr>
      <w:sz w:val="16"/>
    </w:rPr>
  </w:style>
  <w:style w:type="paragraph" w:customStyle="1" w:styleId="WideTable">
    <w:name w:val="Wide Table"/>
    <w:basedOn w:val="Normal"/>
    <w:rsid w:val="004C3E9A"/>
    <w:pPr>
      <w:ind w:left="-1418"/>
    </w:pPr>
    <w:rPr>
      <w:sz w:val="2"/>
      <w:szCs w:val="2"/>
    </w:rPr>
  </w:style>
  <w:style w:type="character" w:styleId="PageNumber">
    <w:name w:val="page number"/>
    <w:basedOn w:val="DefaultParagraphFont"/>
    <w:rsid w:val="004C3E9A"/>
  </w:style>
  <w:style w:type="paragraph" w:styleId="Quote">
    <w:name w:val="Quote"/>
    <w:basedOn w:val="Heading1"/>
    <w:link w:val="QuoteChar"/>
    <w:qFormat/>
    <w:rsid w:val="004C3E9A"/>
    <w:rPr>
      <w:b w:val="0"/>
      <w:sz w:val="72"/>
      <w:szCs w:val="72"/>
      <w:lang w:val="en-NZ"/>
    </w:rPr>
  </w:style>
  <w:style w:type="character" w:customStyle="1" w:styleId="QuoteChar">
    <w:name w:val="Quote Char"/>
    <w:basedOn w:val="DefaultParagraphFont"/>
    <w:link w:val="Quote"/>
    <w:rsid w:val="004C3E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3E9A"/>
    <w:pPr>
      <w:pageBreakBefore/>
    </w:pPr>
  </w:style>
  <w:style w:type="paragraph" w:customStyle="1" w:styleId="Border">
    <w:name w:val="Border"/>
    <w:basedOn w:val="Normal"/>
    <w:qFormat/>
    <w:rsid w:val="004C3E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3E9A"/>
    <w:rPr>
      <w:b/>
      <w:bCs/>
      <w:i/>
      <w:iCs/>
      <w:color w:val="auto"/>
    </w:rPr>
  </w:style>
  <w:style w:type="paragraph" w:styleId="IntenseQuote">
    <w:name w:val="Intense Quote"/>
    <w:basedOn w:val="Normal"/>
    <w:next w:val="Normal"/>
    <w:link w:val="IntenseQuoteChar"/>
    <w:uiPriority w:val="30"/>
    <w:qFormat/>
    <w:rsid w:val="004C3E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3E9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C3E9A"/>
    <w:rPr>
      <w:smallCaps/>
      <w:color w:val="auto"/>
      <w:u w:val="single"/>
    </w:rPr>
  </w:style>
  <w:style w:type="character" w:styleId="IntenseReference">
    <w:name w:val="Intense Reference"/>
    <w:basedOn w:val="DefaultParagraphFont"/>
    <w:uiPriority w:val="32"/>
    <w:qFormat/>
    <w:rsid w:val="004C3E9A"/>
    <w:rPr>
      <w:b/>
      <w:bCs/>
      <w:smallCaps/>
      <w:color w:val="auto"/>
      <w:spacing w:val="5"/>
      <w:u w:val="single"/>
    </w:rPr>
  </w:style>
  <w:style w:type="paragraph" w:customStyle="1" w:styleId="2ColumnHeading">
    <w:name w:val="2Column Heading"/>
    <w:basedOn w:val="BodyText"/>
    <w:qFormat/>
    <w:rsid w:val="004C3E9A"/>
    <w:pPr>
      <w:spacing w:after="60"/>
      <w:ind w:left="-2268"/>
    </w:pPr>
    <w:rPr>
      <w:b/>
    </w:rPr>
  </w:style>
  <w:style w:type="paragraph" w:customStyle="1" w:styleId="Heading1TOC">
    <w:name w:val="Heading1 TOC"/>
    <w:basedOn w:val="Normal"/>
    <w:qFormat/>
    <w:rsid w:val="004C3E9A"/>
    <w:pPr>
      <w:spacing w:before="240" w:after="120"/>
    </w:pPr>
    <w:rPr>
      <w:rFonts w:ascii="Times New Roman" w:hAnsi="Times New Roman"/>
      <w:b/>
      <w:sz w:val="32"/>
    </w:rPr>
  </w:style>
  <w:style w:type="paragraph" w:customStyle="1" w:styleId="Heading2TOC">
    <w:name w:val="Heading2 TOC"/>
    <w:basedOn w:val="Normal"/>
    <w:qFormat/>
    <w:rsid w:val="004C3E9A"/>
    <w:pPr>
      <w:spacing w:before="240" w:after="60"/>
    </w:pPr>
    <w:rPr>
      <w:rFonts w:ascii="Times New Roman" w:hAnsi="Times New Roman"/>
      <w:b/>
      <w:sz w:val="28"/>
    </w:rPr>
  </w:style>
  <w:style w:type="character" w:customStyle="1" w:styleId="Underline">
    <w:name w:val="Underline"/>
    <w:basedOn w:val="DefaultParagraphFont"/>
    <w:qFormat/>
    <w:rsid w:val="004C3E9A"/>
    <w:rPr>
      <w:u w:val="single"/>
    </w:rPr>
  </w:style>
  <w:style w:type="paragraph" w:styleId="BalloonText">
    <w:name w:val="Balloon Text"/>
    <w:basedOn w:val="Normal"/>
    <w:link w:val="BalloonTextChar"/>
    <w:rsid w:val="004C3E9A"/>
    <w:rPr>
      <w:rFonts w:ascii="Tahoma" w:hAnsi="Tahoma" w:cs="Tahoma"/>
      <w:sz w:val="16"/>
      <w:szCs w:val="16"/>
    </w:rPr>
  </w:style>
  <w:style w:type="character" w:customStyle="1" w:styleId="BalloonTextChar">
    <w:name w:val="Balloon Text Char"/>
    <w:basedOn w:val="DefaultParagraphFont"/>
    <w:link w:val="BalloonText"/>
    <w:rsid w:val="004C3E9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C3E9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C3E9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1058</Words>
  <Characters>6471</Characters>
  <Application>Microsoft Office Word</Application>
  <DocSecurity>0</DocSecurity>
  <Lines>230</Lines>
  <Paragraphs>109</Paragraphs>
  <ScaleCrop>false</ScaleCrop>
  <Company>Author-it Software Corporation Ltd.</Company>
  <LinksUpToDate>false</LinksUpToDate>
  <CharactersWithSpaces>7455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ICPPP331C Manually combine complex four-colour images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2012-05-27T01:11:00Z</dcterms:created>
  <dcterms:modified xsi:type="dcterms:W3CDTF">2012-05-27T01:11:00Z</dcterms:modified>
</cp:coreProperties>
</file>