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A18" w:rsidP="00E84A18">
      <w:pPr>
        <w:pStyle w:val="Title"/>
      </w:pPr>
      <w:r>
        <w:fldChar w:fldCharType="begin"/>
      </w:r>
      <w:r>
        <w:instrText xml:space="preserve"> TITLE   \* MERGEFORMAT </w:instrText>
      </w:r>
      <w:r>
        <w:fldChar w:fldCharType="separate"/>
      </w:r>
      <w:r>
        <w:t>ICPPP325C Create graphics using a graphics application</w:t>
      </w:r>
      <w:r>
        <w:fldChar w:fldCharType="end"/>
      </w:r>
    </w:p>
    <w:p w:rsidR="00E84A18" w:rsidP="00E84A18">
      <w:pPr>
        <w:pStyle w:val="Version"/>
        <w:sectPr w:rsidSect="00C232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32E2" w:rsidP="00C232E2">
      <w:pPr>
        <w:pStyle w:val="SuperHeading"/>
      </w:pPr>
      <w:r w:rsidRPr="00C232E2">
        <w:t>ICPPP325C Create graphics using a graphics application</w:t>
      </w:r>
    </w:p>
    <w:p w:rsidR="00000000" w:rsidRPr="00C232E2" w:rsidP="00C232E2">
      <w:pPr>
        <w:pStyle w:val="SuperHeading"/>
      </w:pPr>
    </w:p>
    <w:p w:rsidR="00000000" w:rsidRPr="00C232E2" w:rsidP="00C232E2">
      <w:pPr>
        <w:pStyle w:val="Heading1"/>
      </w:pPr>
      <w:bookmarkStart w:id="1" w:name="O_82575"/>
      <w:bookmarkEnd w:id="1"/>
      <w:r w:rsidRPr="00C232E2">
        <w:t>Modification History</w:t>
      </w:r>
    </w:p>
    <w:p w:rsidR="00000000" w:rsidRPr="00C232E2" w:rsidP="00C232E2">
      <w:pPr>
        <w:pStyle w:val="BodyText"/>
      </w:pPr>
      <w:r w:rsidRPr="00C232E2">
        <w:t>Not applicable.</w:t>
      </w:r>
    </w:p>
    <w:p w:rsidR="00000000" w:rsidRPr="00C232E2" w:rsidP="00C232E2">
      <w:pPr>
        <w:pStyle w:val="AllowPageBreak"/>
      </w:pPr>
    </w:p>
    <w:p w:rsidR="00000000" w:rsidRPr="00C232E2" w:rsidP="00C232E2">
      <w:pPr>
        <w:pStyle w:val="Heading1"/>
      </w:pPr>
      <w:bookmarkStart w:id="2" w:name="O_82576"/>
      <w:bookmarkEnd w:id="2"/>
      <w:r w:rsidRPr="00C232E2">
        <w:t>Unit Descriptor</w:t>
      </w:r>
    </w:p>
    <w:tbl>
      <w:tblPr>
        <w:tblW w:w="0" w:type="auto"/>
        <w:tblLayout w:type="fixed"/>
        <w:tblCellMar>
          <w:left w:w="62" w:type="dxa"/>
          <w:right w:w="62" w:type="dxa"/>
        </w:tblCellMar>
        <w:tblLook w:val="0000"/>
      </w:tblPr>
      <w:tblGrid>
        <w:gridCol w:w="2669"/>
        <w:gridCol w:w="5853"/>
      </w:tblGrid>
      <w:tr w:rsidTr="00E84A1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r w:rsidRPr="00C232E2">
              <w:t>This unit describes the performance outcomes, skills and knowledge required to develop graphics in</w:t>
            </w:r>
            <w:r w:rsidRPr="00C232E2">
              <w:t>corporating a range of features for cross-media publishing based on a client brief using a high-end application.</w:t>
            </w:r>
          </w:p>
        </w:tc>
      </w:tr>
    </w:tbl>
    <w:p w:rsidR="00000000" w:rsidRPr="00C232E2" w:rsidP="00C232E2">
      <w:pPr>
        <w:pStyle w:val="BodyText"/>
      </w:pPr>
    </w:p>
    <w:p w:rsidR="00000000" w:rsidRPr="00C232E2" w:rsidP="00C232E2">
      <w:pPr>
        <w:pStyle w:val="AllowPageBreak"/>
      </w:pPr>
    </w:p>
    <w:p w:rsidR="00000000" w:rsidRPr="00C232E2" w:rsidP="00C232E2">
      <w:pPr>
        <w:pStyle w:val="Heading1"/>
      </w:pPr>
      <w:bookmarkStart w:id="3" w:name="O_82577"/>
      <w:bookmarkEnd w:id="3"/>
      <w:r w:rsidRPr="00C232E2">
        <w:t>Application of the Unit</w:t>
      </w:r>
    </w:p>
    <w:tbl>
      <w:tblPr>
        <w:tblW w:w="0" w:type="auto"/>
        <w:tblLayout w:type="fixed"/>
        <w:tblCellMar>
          <w:left w:w="62" w:type="dxa"/>
          <w:right w:w="62" w:type="dxa"/>
        </w:tblCellMar>
        <w:tblLook w:val="0000"/>
      </w:tblPr>
      <w:tblGrid>
        <w:gridCol w:w="2754"/>
        <w:gridCol w:w="5768"/>
      </w:tblGrid>
      <w:tr w:rsidTr="00E84A1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r w:rsidRPr="00C232E2">
              <w:t>For this unit the knowledge and skills cover</w:t>
            </w:r>
            <w:r w:rsidRPr="00C232E2">
              <w:t xml:space="preserve"> selecting, adapting and transferring skills and knowledge to new environments and providing technical advice and some leadership in resolution of specific problems. This will be applied across a range of roles in a variety of contexts with some complexity</w:t>
            </w:r>
            <w:r w:rsidRPr="00C232E2">
              <w:t xml:space="preserve"> in the extent and choice of options available.</w:t>
            </w:r>
          </w:p>
        </w:tc>
      </w:tr>
    </w:tbl>
    <w:p w:rsidR="00000000" w:rsidRPr="00C232E2" w:rsidP="00C232E2">
      <w:pPr>
        <w:pStyle w:val="BodyText"/>
      </w:pPr>
    </w:p>
    <w:p w:rsidR="00000000" w:rsidRPr="00C232E2" w:rsidP="00C232E2">
      <w:pPr>
        <w:pStyle w:val="AllowPageBreak"/>
      </w:pPr>
    </w:p>
    <w:p w:rsidR="00000000" w:rsidRPr="00C232E2" w:rsidP="00C232E2">
      <w:pPr>
        <w:pStyle w:val="Heading1"/>
      </w:pPr>
      <w:bookmarkStart w:id="4" w:name="O_82578"/>
      <w:bookmarkEnd w:id="4"/>
      <w:r w:rsidRPr="00C232E2">
        <w:t>Licensing/Regulatory Information</w:t>
      </w:r>
    </w:p>
    <w:p w:rsidR="00000000" w:rsidRPr="00C232E2" w:rsidP="00C232E2">
      <w:pPr>
        <w:pStyle w:val="BodyText"/>
      </w:pPr>
      <w:r w:rsidRPr="00C232E2">
        <w:t>Not applicable.</w:t>
      </w:r>
    </w:p>
    <w:p w:rsidR="00000000" w:rsidRPr="00C232E2" w:rsidP="00C232E2">
      <w:pPr>
        <w:pStyle w:val="AllowPageBreak"/>
      </w:pPr>
    </w:p>
    <w:p w:rsidR="00000000" w:rsidRPr="00C232E2" w:rsidP="00C232E2">
      <w:pPr>
        <w:pStyle w:val="Heading1"/>
      </w:pPr>
      <w:bookmarkStart w:id="5" w:name="O_82580"/>
      <w:bookmarkEnd w:id="5"/>
      <w:r w:rsidRPr="00C232E2">
        <w:t>Pre-Requisites</w:t>
      </w:r>
    </w:p>
    <w:tbl>
      <w:tblPr>
        <w:tblW w:w="0" w:type="auto"/>
        <w:tblLayout w:type="fixed"/>
        <w:tblCellMar>
          <w:left w:w="62" w:type="dxa"/>
          <w:right w:w="62" w:type="dxa"/>
        </w:tblCellMar>
        <w:tblLook w:val="0000"/>
      </w:tblPr>
      <w:tblGrid>
        <w:gridCol w:w="2775"/>
        <w:gridCol w:w="1295"/>
        <w:gridCol w:w="4452"/>
      </w:tblGrid>
      <w:tr w:rsidTr="00E84A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p>
        </w:tc>
      </w:tr>
      <w:tr w:rsidTr="00E84A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p>
        </w:tc>
      </w:tr>
      <w:tr w:rsidTr="00E84A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p>
        </w:tc>
      </w:tr>
    </w:tbl>
    <w:p w:rsidR="00000000" w:rsidRPr="00C232E2" w:rsidP="00C232E2">
      <w:pPr>
        <w:pStyle w:val="BodyText"/>
      </w:pPr>
    </w:p>
    <w:p w:rsidR="00000000" w:rsidRPr="00C232E2" w:rsidP="00C232E2">
      <w:pPr>
        <w:pStyle w:val="AllowPageBreak"/>
      </w:pPr>
    </w:p>
    <w:p w:rsidR="00000000" w:rsidRPr="00C232E2" w:rsidP="00C232E2">
      <w:pPr>
        <w:pStyle w:val="Heading1"/>
      </w:pPr>
      <w:bookmarkStart w:id="6" w:name="O_82579"/>
      <w:bookmarkEnd w:id="6"/>
      <w:r w:rsidRPr="00C232E2">
        <w:t>Employability Skills Information</w:t>
      </w:r>
    </w:p>
    <w:tbl>
      <w:tblPr>
        <w:tblW w:w="0" w:type="auto"/>
        <w:tblLayout w:type="fixed"/>
        <w:tblCellMar>
          <w:left w:w="62" w:type="dxa"/>
          <w:right w:w="62" w:type="dxa"/>
        </w:tblCellMar>
        <w:tblLook w:val="0000"/>
      </w:tblPr>
      <w:tblGrid>
        <w:gridCol w:w="2802"/>
        <w:gridCol w:w="5720"/>
      </w:tblGrid>
      <w:tr w:rsidTr="00E84A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r w:rsidRPr="00C232E2">
              <w:t>This unit contains employability skills.</w:t>
            </w:r>
          </w:p>
        </w:tc>
      </w:tr>
    </w:tbl>
    <w:p w:rsidR="00000000" w:rsidRPr="00C232E2" w:rsidP="00C232E2">
      <w:pPr>
        <w:pStyle w:val="BodyText"/>
      </w:pPr>
    </w:p>
    <w:p w:rsidR="00000000" w:rsidRPr="00C232E2" w:rsidP="00C232E2">
      <w:pPr>
        <w:pStyle w:val="AllowPageBreak"/>
      </w:pPr>
    </w:p>
    <w:p w:rsidR="00000000" w:rsidRPr="00C232E2" w:rsidP="00C232E2">
      <w:pPr>
        <w:pStyle w:val="Heading1"/>
      </w:pPr>
      <w:bookmarkStart w:id="7" w:name="O_82581"/>
      <w:bookmarkEnd w:id="7"/>
      <w:r w:rsidRPr="00C232E2">
        <w:t>Elements and Performance Criteria Pre-Content</w:t>
      </w:r>
    </w:p>
    <w:tbl>
      <w:tblPr>
        <w:tblW w:w="0" w:type="auto"/>
        <w:tblLayout w:type="fixed"/>
        <w:tblCellMar>
          <w:left w:w="62" w:type="dxa"/>
          <w:right w:w="62" w:type="dxa"/>
        </w:tblCellMar>
        <w:tblLook w:val="0000"/>
      </w:tblPr>
      <w:tblGrid>
        <w:gridCol w:w="2577"/>
        <w:gridCol w:w="5945"/>
      </w:tblGrid>
      <w:tr w:rsidTr="00E84A1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r w:rsidRPr="00C232E2">
              <w:t>Performance criteria describe the performance needed to demonstrate achievement of the element. Where bold italicised text is used, further information is detailed in the required skills and knowledge section and the range statement. Assessment of performa</w:t>
            </w:r>
            <w:r w:rsidRPr="00C232E2">
              <w:t>nce is to be consistent with the evidence guide.</w:t>
            </w:r>
          </w:p>
        </w:tc>
      </w:tr>
    </w:tbl>
    <w:p w:rsidR="00000000" w:rsidRPr="00C232E2" w:rsidP="00C232E2">
      <w:pPr>
        <w:pStyle w:val="BodyText"/>
      </w:pPr>
    </w:p>
    <w:p w:rsidR="00000000" w:rsidRPr="00C232E2" w:rsidP="00C232E2">
      <w:pPr>
        <w:pStyle w:val="AllowPageBreak"/>
      </w:pPr>
    </w:p>
    <w:p w:rsidR="00000000" w:rsidRPr="00C232E2" w:rsidP="00C232E2">
      <w:pPr>
        <w:pStyle w:val="Heading1"/>
      </w:pPr>
      <w:bookmarkStart w:id="8" w:name="O_82582"/>
      <w:bookmarkEnd w:id="8"/>
      <w:r w:rsidRPr="00C232E2">
        <w:t>Elements and Performance Criteria</w:t>
      </w:r>
    </w:p>
    <w:tbl>
      <w:tblPr>
        <w:tblW w:w="0" w:type="auto"/>
        <w:tblLayout w:type="fixed"/>
        <w:tblCellMar>
          <w:left w:w="62" w:type="dxa"/>
          <w:right w:w="62" w:type="dxa"/>
        </w:tblCellMar>
        <w:tblLook w:val="0000"/>
      </w:tblPr>
      <w:tblGrid>
        <w:gridCol w:w="2577"/>
        <w:gridCol w:w="5945"/>
      </w:tblGrid>
      <w:tr w:rsidTr="00E84A18">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r w:rsidRPr="00C232E2">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PERFORMANCE CRITERIA</w:t>
            </w:r>
          </w:p>
        </w:tc>
      </w:tr>
      <w:tr w:rsidTr="00E84A1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
              <w:rPr>
                <w:lang w:val="en-NZ"/>
              </w:rPr>
            </w:pPr>
            <w:r w:rsidRPr="00C232E2">
              <w:t>1.</w:t>
            </w:r>
            <w:r w:rsidRPr="00C232E2">
              <w:tab/>
              <w:t>Balance image quality and file size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List2"/>
            </w:pPr>
            <w:r w:rsidRPr="00C232E2">
              <w:t>1.1.</w:t>
            </w:r>
            <w:r w:rsidRPr="00C232E2">
              <w:tab/>
              <w:t>Graphics files are opened and design brief requirements are confirmed</w:t>
            </w:r>
          </w:p>
          <w:p w:rsidR="00000000" w:rsidRPr="00C232E2" w:rsidP="00C232E2">
            <w:pPr>
              <w:pStyle w:val="List2"/>
            </w:pPr>
            <w:r w:rsidRPr="00C232E2">
              <w:t>1.2.</w:t>
            </w:r>
            <w:r w:rsidRPr="00C232E2">
              <w:tab/>
            </w:r>
            <w:r w:rsidRPr="00C232E2">
              <w:t>Graphics are repeated efficiently using a symbol or stamp to reduce file size</w:t>
            </w:r>
          </w:p>
          <w:p w:rsidR="00000000" w:rsidRPr="00C232E2" w:rsidP="00C232E2">
            <w:pPr>
              <w:pStyle w:val="List2"/>
            </w:pPr>
            <w:r w:rsidRPr="00C232E2">
              <w:t>1.3.</w:t>
            </w:r>
            <w:r w:rsidRPr="00C232E2">
              <w:tab/>
              <w:t xml:space="preserve">Slices are created from </w:t>
            </w:r>
            <w:r w:rsidRPr="00C232E2">
              <w:rPr>
                <w:rStyle w:val="BoldandItalics"/>
              </w:rPr>
              <w:t>objects</w:t>
            </w:r>
            <w:r w:rsidRPr="00C232E2">
              <w:t>, layers or groups and updated as required</w:t>
            </w:r>
          </w:p>
          <w:p w:rsidR="00000000" w:rsidRPr="00C232E2" w:rsidP="00C232E2">
            <w:pPr>
              <w:pStyle w:val="List2"/>
            </w:pPr>
            <w:r w:rsidRPr="00C232E2">
              <w:t>1.4.</w:t>
            </w:r>
            <w:r w:rsidRPr="00C232E2">
              <w:tab/>
              <w:t>Type anti-aliasing is applied selectively to keep small text easy to read</w:t>
            </w:r>
          </w:p>
          <w:p w:rsidR="00000000" w:rsidP="00C232E2">
            <w:pPr>
              <w:pStyle w:val="List2"/>
              <w:rPr>
                <w:lang w:val="en-NZ"/>
              </w:rPr>
            </w:pPr>
            <w:r w:rsidRPr="00C232E2">
              <w:t>1.5.</w:t>
            </w:r>
            <w:r w:rsidRPr="00C232E2">
              <w:tab/>
            </w:r>
            <w:r w:rsidRPr="00C232E2">
              <w:rPr>
                <w:rStyle w:val="BoldandItalics"/>
              </w:rPr>
              <w:t>Tasks</w:t>
            </w:r>
            <w:r w:rsidRPr="00C232E2">
              <w:t xml:space="preserve"> are autom</w:t>
            </w:r>
            <w:r w:rsidRPr="00C232E2">
              <w:t>ated wherever possible and where necessary scripts are used for automation</w:t>
            </w:r>
          </w:p>
        </w:tc>
      </w:tr>
      <w:tr w:rsidTr="00E84A1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
              <w:rPr>
                <w:lang w:val="en-NZ"/>
              </w:rPr>
            </w:pPr>
            <w:r w:rsidRPr="00C232E2">
              <w:t>2.</w:t>
            </w:r>
            <w:r w:rsidRPr="00C232E2">
              <w:tab/>
              <w:t>Manipulate objects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List2"/>
            </w:pPr>
            <w:r w:rsidRPr="00C232E2">
              <w:t>2.1.</w:t>
            </w:r>
            <w:r w:rsidRPr="00C232E2">
              <w:tab/>
              <w:t xml:space="preserve">Objects and text are </w:t>
            </w:r>
            <w:r w:rsidRPr="00C232E2">
              <w:rPr>
                <w:rStyle w:val="BoldandItalics"/>
              </w:rPr>
              <w:t>manipulated</w:t>
            </w:r>
            <w:r w:rsidRPr="00C232E2">
              <w:t xml:space="preserve"> and </w:t>
            </w:r>
            <w:r w:rsidRPr="00C232E2">
              <w:rPr>
                <w:rStyle w:val="BoldandItalics"/>
              </w:rPr>
              <w:t>edited</w:t>
            </w:r>
            <w:r w:rsidRPr="00C232E2">
              <w:t xml:space="preserve"> as required</w:t>
            </w:r>
          </w:p>
          <w:p w:rsidR="00000000" w:rsidRPr="00C232E2" w:rsidP="00C232E2">
            <w:pPr>
              <w:pStyle w:val="List2"/>
            </w:pPr>
            <w:r w:rsidRPr="00C232E2">
              <w:t>2.2.</w:t>
            </w:r>
            <w:r w:rsidRPr="00C232E2">
              <w:tab/>
            </w:r>
            <w:r w:rsidRPr="00C232E2">
              <w:rPr>
                <w:rStyle w:val="BoldandItalics"/>
              </w:rPr>
              <w:t>Elements</w:t>
            </w:r>
            <w:r w:rsidRPr="00C232E2">
              <w:t xml:space="preserve"> are defined for repetition, repetition tools are used to create duplicates and then</w:t>
            </w:r>
            <w:r w:rsidRPr="00C232E2">
              <w:t xml:space="preserve"> are manipulated as a group</w:t>
            </w:r>
          </w:p>
          <w:p w:rsidR="00000000" w:rsidP="00C232E2">
            <w:pPr>
              <w:pStyle w:val="List2"/>
              <w:rPr>
                <w:lang w:val="en-NZ"/>
              </w:rPr>
            </w:pPr>
            <w:r w:rsidRPr="00C232E2">
              <w:t>2.3.</w:t>
            </w:r>
            <w:r w:rsidRPr="00C232E2">
              <w:tab/>
              <w:t>Complex shapes are created by combining shapes into compounds and if required compounds are edited</w:t>
            </w:r>
          </w:p>
        </w:tc>
      </w:tr>
      <w:tr w:rsidTr="00E84A1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
              <w:rPr>
                <w:lang w:val="en-NZ"/>
              </w:rPr>
            </w:pPr>
            <w:r w:rsidRPr="00C232E2">
              <w:t>3.</w:t>
            </w:r>
            <w:r w:rsidRPr="00C232E2">
              <w:tab/>
              <w:t>Import images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List2"/>
            </w:pPr>
            <w:r w:rsidRPr="00C232E2">
              <w:t>3.1.</w:t>
            </w:r>
            <w:r w:rsidRPr="00C232E2">
              <w:tab/>
              <w:t>Bitmap images are embedded and/or linked in the file</w:t>
            </w:r>
          </w:p>
          <w:p w:rsidR="00000000" w:rsidRPr="00C232E2" w:rsidP="00C232E2">
            <w:pPr>
              <w:pStyle w:val="List2"/>
            </w:pPr>
            <w:r w:rsidRPr="00C232E2">
              <w:t>3.2.</w:t>
            </w:r>
            <w:r w:rsidRPr="00C232E2">
              <w:tab/>
            </w:r>
            <w:r w:rsidRPr="00C232E2">
              <w:t>Placed Bitmaps are modified and/or duplicated depending on design requirements</w:t>
            </w:r>
          </w:p>
          <w:p w:rsidR="00000000" w:rsidRPr="00C232E2" w:rsidP="00C232E2">
            <w:pPr>
              <w:pStyle w:val="List2"/>
            </w:pPr>
            <w:r w:rsidRPr="00C232E2">
              <w:t>3.3.</w:t>
            </w:r>
            <w:r w:rsidRPr="00C232E2">
              <w:tab/>
              <w:t>Bitmaps are masked and/or an opacity mask is added</w:t>
            </w:r>
          </w:p>
          <w:p w:rsidR="00000000" w:rsidP="00C232E2">
            <w:pPr>
              <w:pStyle w:val="List2"/>
              <w:rPr>
                <w:lang w:val="en-NZ"/>
              </w:rPr>
            </w:pPr>
            <w:r w:rsidRPr="00C232E2">
              <w:t>3.4.</w:t>
            </w:r>
            <w:r w:rsidRPr="00C232E2">
              <w:tab/>
              <w:t>Layered file is exported to image editing program for editing</w:t>
            </w:r>
          </w:p>
        </w:tc>
      </w:tr>
      <w:tr w:rsidTr="00E84A1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
              <w:rPr>
                <w:lang w:val="en-NZ"/>
              </w:rPr>
            </w:pPr>
            <w:r w:rsidRPr="00C232E2">
              <w:t>4.</w:t>
            </w:r>
            <w:r w:rsidRPr="00C232E2">
              <w:tab/>
              <w:t>Develop variable templates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List2"/>
            </w:pPr>
            <w:r w:rsidRPr="00C232E2">
              <w:t>4.1.</w:t>
            </w:r>
            <w:r w:rsidRPr="00C232E2">
              <w:tab/>
              <w:t>Based on the desig</w:t>
            </w:r>
            <w:r w:rsidRPr="00C232E2">
              <w:t>n brief, objects are defined within the template as variables</w:t>
            </w:r>
          </w:p>
          <w:p w:rsidR="00000000" w:rsidRPr="00C232E2" w:rsidP="00C232E2">
            <w:pPr>
              <w:pStyle w:val="List2"/>
            </w:pPr>
            <w:r w:rsidRPr="00C232E2">
              <w:t>4.2.</w:t>
            </w:r>
            <w:r w:rsidRPr="00C232E2">
              <w:tab/>
              <w:t>An automated script or an image server is used to ensure variations, using data stored in any ODBC-compliant source</w:t>
            </w:r>
          </w:p>
          <w:p w:rsidR="00000000" w:rsidP="00C232E2">
            <w:pPr>
              <w:pStyle w:val="List2"/>
              <w:rPr>
                <w:lang w:val="en-NZ"/>
              </w:rPr>
            </w:pPr>
            <w:r w:rsidRPr="00C232E2">
              <w:t>4.3.</w:t>
            </w:r>
            <w:r w:rsidRPr="00C232E2">
              <w:tab/>
              <w:t>The template variables are tested to ensure correct operation</w:t>
            </w:r>
          </w:p>
        </w:tc>
      </w:tr>
      <w:tr w:rsidTr="00E84A1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
              <w:rPr>
                <w:lang w:val="en-NZ"/>
              </w:rPr>
            </w:pPr>
            <w:r w:rsidRPr="00C232E2">
              <w:t>5.</w:t>
            </w:r>
            <w:r w:rsidRPr="00C232E2">
              <w:tab/>
              <w:t>Co</w:t>
            </w:r>
            <w:r w:rsidRPr="00C232E2">
              <w:t>lour separate artwork</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List2"/>
            </w:pPr>
            <w:r w:rsidRPr="00C232E2">
              <w:t>5.1.</w:t>
            </w:r>
            <w:r w:rsidRPr="00C232E2">
              <w:tab/>
              <w:t xml:space="preserve">The correct </w:t>
            </w:r>
            <w:r w:rsidRPr="00C232E2">
              <w:rPr>
                <w:rStyle w:val="BoldandItalics"/>
              </w:rPr>
              <w:t>format</w:t>
            </w:r>
            <w:r w:rsidRPr="00C232E2">
              <w:t xml:space="preserve"> for the </w:t>
            </w:r>
            <w:r w:rsidRPr="00C232E2">
              <w:rPr>
                <w:rStyle w:val="BoldandItalics"/>
              </w:rPr>
              <w:t>colour separation</w:t>
            </w:r>
            <w:r w:rsidRPr="00C232E2">
              <w:t xml:space="preserve"> is determined by the requirements of the pre-press workflow system</w:t>
            </w:r>
          </w:p>
          <w:p w:rsidR="00000000" w:rsidRPr="00C232E2" w:rsidP="00C232E2">
            <w:pPr>
              <w:pStyle w:val="List2"/>
            </w:pPr>
            <w:r w:rsidRPr="00C232E2">
              <w:t>5.2.</w:t>
            </w:r>
            <w:r w:rsidRPr="00C232E2">
              <w:tab/>
            </w:r>
            <w:r w:rsidRPr="00C232E2">
              <w:rPr>
                <w:rStyle w:val="BoldandItalics"/>
              </w:rPr>
              <w:t>Command preferences</w:t>
            </w:r>
            <w:r w:rsidRPr="00C232E2">
              <w:t xml:space="preserve"> are set to correct preferences for print quality and process</w:t>
            </w:r>
          </w:p>
          <w:p w:rsidR="00000000" w:rsidRPr="00C232E2" w:rsidP="00C232E2">
            <w:pPr>
              <w:pStyle w:val="List2"/>
            </w:pPr>
            <w:r w:rsidRPr="00C232E2">
              <w:t>5.3.</w:t>
            </w:r>
            <w:r w:rsidRPr="00C232E2">
              <w:tab/>
              <w:t xml:space="preserve">Based on printer feedback </w:t>
            </w:r>
            <w:r w:rsidRPr="00C232E2">
              <w:t>the colour separation options are set according to print requirements of the design brief</w:t>
            </w:r>
          </w:p>
          <w:p w:rsidR="00000000" w:rsidRPr="00C232E2" w:rsidP="00C232E2">
            <w:pPr>
              <w:pStyle w:val="List2"/>
            </w:pPr>
            <w:r w:rsidRPr="00C232E2">
              <w:t>5.4.</w:t>
            </w:r>
            <w:r w:rsidRPr="00C232E2">
              <w:tab/>
              <w:t xml:space="preserve">Process and spot </w:t>
            </w:r>
            <w:r w:rsidRPr="00C232E2">
              <w:rPr>
                <w:rStyle w:val="BoldandItalics"/>
              </w:rPr>
              <w:t>colours</w:t>
            </w:r>
            <w:r w:rsidRPr="00C232E2">
              <w:t xml:space="preserve"> are combined if required</w:t>
            </w:r>
          </w:p>
          <w:p w:rsidR="00000000" w:rsidRPr="00C232E2" w:rsidP="00C232E2">
            <w:pPr>
              <w:pStyle w:val="List2"/>
            </w:pPr>
            <w:r w:rsidRPr="00C232E2">
              <w:t>5.5.</w:t>
            </w:r>
            <w:r w:rsidRPr="00C232E2">
              <w:tab/>
              <w:t>A screen frequency value appropriate for the print quality is selected and colour separation preferences a</w:t>
            </w:r>
            <w:r w:rsidRPr="00C232E2">
              <w:t xml:space="preserve">re saved </w:t>
            </w:r>
          </w:p>
          <w:p w:rsidR="00000000" w:rsidRPr="00C232E2" w:rsidP="00C232E2">
            <w:pPr>
              <w:pStyle w:val="List2"/>
            </w:pPr>
            <w:r w:rsidRPr="00C232E2">
              <w:t>5.6.</w:t>
            </w:r>
            <w:r w:rsidRPr="00C232E2">
              <w:tab/>
              <w:t>Spreads and chokes traps are created to avoid mis-registration</w:t>
            </w:r>
          </w:p>
          <w:p w:rsidR="00000000" w:rsidRPr="00C232E2" w:rsidP="00C232E2">
            <w:pPr>
              <w:pStyle w:val="List2"/>
            </w:pPr>
            <w:r w:rsidRPr="00C232E2">
              <w:t>5.7.</w:t>
            </w:r>
            <w:r w:rsidRPr="00C232E2">
              <w:tab/>
              <w:t>The overlapping and overprint of objects are defined</w:t>
            </w:r>
          </w:p>
          <w:p w:rsidR="00000000" w:rsidP="00C232E2">
            <w:pPr>
              <w:pStyle w:val="List2"/>
              <w:rPr>
                <w:lang w:val="en-NZ"/>
              </w:rPr>
            </w:pPr>
            <w:r w:rsidRPr="00C232E2">
              <w:t>5.8.</w:t>
            </w:r>
            <w:r w:rsidRPr="00C232E2">
              <w:tab/>
              <w:t>A proof is created and the separations checked, any required editing is completed and the file is saved</w:t>
            </w:r>
          </w:p>
        </w:tc>
      </w:tr>
      <w:tr w:rsidTr="00E84A1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
              <w:rPr>
                <w:lang w:val="en-NZ"/>
              </w:rPr>
            </w:pPr>
            <w:r w:rsidRPr="00C232E2">
              <w:t>6.</w:t>
            </w:r>
            <w:r w:rsidRPr="00C232E2">
              <w:tab/>
            </w:r>
            <w:r w:rsidRPr="00C232E2">
              <w:t>Prepare for final media</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List2"/>
            </w:pPr>
            <w:r w:rsidRPr="00C232E2">
              <w:t>6.1.</w:t>
            </w:r>
            <w:r w:rsidRPr="00C232E2">
              <w:tab/>
              <w:t>Metadata tags are embedded to catalogue, organise and retrieve artwork</w:t>
            </w:r>
          </w:p>
          <w:p w:rsidR="00000000" w:rsidRPr="00C232E2" w:rsidP="00C232E2">
            <w:pPr>
              <w:pStyle w:val="List2"/>
            </w:pPr>
            <w:r w:rsidRPr="00C232E2">
              <w:t>6.2.</w:t>
            </w:r>
            <w:r w:rsidRPr="00C232E2">
              <w:tab/>
              <w:t>For cross-media publishing purposes web-safe colours are selected</w:t>
            </w:r>
          </w:p>
          <w:p w:rsidR="00000000" w:rsidRPr="00C232E2" w:rsidP="00C232E2">
            <w:pPr>
              <w:pStyle w:val="List2"/>
            </w:pPr>
            <w:r w:rsidRPr="00C232E2">
              <w:t>6.3.</w:t>
            </w:r>
            <w:r w:rsidRPr="00C232E2">
              <w:tab/>
              <w:t>File formats are chosen to best represent artwork styles</w:t>
            </w:r>
          </w:p>
          <w:p w:rsidR="00000000" w:rsidRPr="00C232E2" w:rsidP="00C232E2">
            <w:pPr>
              <w:pStyle w:val="List2"/>
            </w:pPr>
            <w:r w:rsidRPr="00C232E2">
              <w:t>6.4.</w:t>
            </w:r>
            <w:r w:rsidRPr="00C232E2">
              <w:tab/>
              <w:t>Objects are linked</w:t>
            </w:r>
            <w:r w:rsidRPr="00C232E2">
              <w:t xml:space="preserve"> to create an image map that meets design requirements</w:t>
            </w:r>
          </w:p>
          <w:p w:rsidR="00000000" w:rsidRPr="00C232E2" w:rsidP="00C232E2">
            <w:pPr>
              <w:pStyle w:val="List2"/>
            </w:pPr>
            <w:r w:rsidRPr="00C232E2">
              <w:t>6.5.</w:t>
            </w:r>
            <w:r w:rsidRPr="00C232E2">
              <w:tab/>
              <w:t>Objects are layered to create animation frames and exported for animation set up</w:t>
            </w:r>
          </w:p>
          <w:p w:rsidR="00000000" w:rsidRPr="00C232E2" w:rsidP="00C232E2">
            <w:pPr>
              <w:pStyle w:val="List2"/>
            </w:pPr>
            <w:r w:rsidRPr="00C232E2">
              <w:t>6.6.</w:t>
            </w:r>
            <w:r w:rsidRPr="00C232E2">
              <w:tab/>
              <w:t>Compression options are selected that keep the image quality high and the file size low</w:t>
            </w:r>
          </w:p>
          <w:p w:rsidR="00000000" w:rsidRPr="00C232E2" w:rsidP="00C232E2">
            <w:pPr>
              <w:pStyle w:val="List2"/>
            </w:pPr>
            <w:r w:rsidRPr="00C232E2">
              <w:t>6.7.</w:t>
            </w:r>
            <w:r w:rsidRPr="00C232E2">
              <w:tab/>
              <w:t>Export options ar</w:t>
            </w:r>
            <w:r w:rsidRPr="00C232E2">
              <w:t>e set to the best settings for the final media and the file is saved and exported</w:t>
            </w:r>
          </w:p>
        </w:tc>
      </w:tr>
    </w:tbl>
    <w:p w:rsidR="00000000" w:rsidRPr="00C232E2" w:rsidP="00C232E2">
      <w:pPr>
        <w:pStyle w:val="BodyText"/>
      </w:pPr>
    </w:p>
    <w:p w:rsidR="00000000" w:rsidRPr="00C232E2" w:rsidP="00C232E2">
      <w:pPr>
        <w:pStyle w:val="AllowPageBreak"/>
      </w:pPr>
    </w:p>
    <w:p w:rsidR="00000000" w:rsidRPr="00C232E2" w:rsidP="00C232E2">
      <w:pPr>
        <w:pStyle w:val="Heading1"/>
      </w:pPr>
      <w:bookmarkStart w:id="9" w:name="O_82583"/>
      <w:bookmarkEnd w:id="9"/>
      <w:r w:rsidRPr="00C232E2">
        <w:t>Required Skills and Knowledge</w:t>
      </w:r>
    </w:p>
    <w:tbl>
      <w:tblPr>
        <w:tblW w:w="0" w:type="auto"/>
        <w:tblLayout w:type="fixed"/>
        <w:tblCellMar>
          <w:left w:w="62" w:type="dxa"/>
          <w:right w:w="62" w:type="dxa"/>
        </w:tblCellMar>
        <w:tblLook w:val="0000"/>
      </w:tblPr>
      <w:tblGrid>
        <w:gridCol w:w="8522"/>
      </w:tblGrid>
      <w:tr w:rsidTr="00E84A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REQUIRED SKILLS AND KNOWLEDGE</w:t>
            </w:r>
          </w:p>
        </w:tc>
      </w:tr>
      <w:tr w:rsidTr="00E84A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t>This section describes the skills and knowledge required for this unit.</w:t>
            </w:r>
          </w:p>
        </w:tc>
      </w:tr>
      <w:tr w:rsidTr="00E84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Required skills</w:t>
            </w:r>
          </w:p>
        </w:tc>
      </w:tr>
      <w:tr w:rsidTr="00E84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ListBullet"/>
            </w:pPr>
            <w:r w:rsidRPr="00C232E2">
              <w:t>OHS in relation to operating machinery such as safely switching off machinery before cleaning is started</w:t>
            </w:r>
          </w:p>
          <w:p w:rsidR="00000000" w:rsidRPr="00C232E2" w:rsidP="00C232E2">
            <w:pPr>
              <w:pStyle w:val="ListBullet"/>
            </w:pPr>
            <w:r w:rsidRPr="00C232E2">
              <w:t>communication of ideas and information by embedding metadata tags</w:t>
            </w:r>
          </w:p>
          <w:p w:rsidR="00000000" w:rsidRPr="00C232E2" w:rsidP="00C232E2">
            <w:pPr>
              <w:pStyle w:val="ListBullet"/>
            </w:pPr>
            <w:r w:rsidRPr="00C232E2">
              <w:t xml:space="preserve">collecting, analysing and organising information by linking objects to create </w:t>
            </w:r>
            <w:r w:rsidRPr="00C232E2">
              <w:t>an image map that meets design requirements</w:t>
            </w:r>
          </w:p>
          <w:p w:rsidR="00000000" w:rsidRPr="00C232E2" w:rsidP="00C232E2">
            <w:pPr>
              <w:pStyle w:val="ListBullet"/>
            </w:pPr>
            <w:r w:rsidRPr="00C232E2">
              <w:t>planning and organising activities by automating tasks wherever possible and using scripts for automation</w:t>
            </w:r>
          </w:p>
          <w:p w:rsidR="00000000" w:rsidRPr="00C232E2" w:rsidP="00C232E2">
            <w:pPr>
              <w:pStyle w:val="ListBullet"/>
            </w:pPr>
            <w:r w:rsidRPr="00C232E2">
              <w:t>teamwork when maintaining the production process in association with others</w:t>
            </w:r>
          </w:p>
          <w:p w:rsidR="00000000" w:rsidRPr="00C232E2" w:rsidP="00C232E2">
            <w:pPr>
              <w:pStyle w:val="ListBullet"/>
            </w:pPr>
            <w:r w:rsidRPr="00C232E2">
              <w:t>mathematical ideas and techniq</w:t>
            </w:r>
            <w:r w:rsidRPr="00C232E2">
              <w:t>ues by selecting a screen frequency value appropriate for the print quality</w:t>
            </w:r>
          </w:p>
          <w:p w:rsidR="00000000" w:rsidRPr="00C232E2" w:rsidP="00C232E2">
            <w:pPr>
              <w:pStyle w:val="ListBullet"/>
            </w:pPr>
            <w:r w:rsidRPr="00C232E2">
              <w:t>problem-solving skills by creating complex shapes and editing them</w:t>
            </w:r>
          </w:p>
          <w:p w:rsidR="00000000" w:rsidP="00C232E2">
            <w:pPr>
              <w:pStyle w:val="ListBullet"/>
              <w:rPr>
                <w:lang w:val="en-NZ"/>
              </w:rPr>
            </w:pPr>
            <w:r w:rsidRPr="00C232E2">
              <w:t>use of technology by creating graphics using a graphics application</w:t>
            </w:r>
          </w:p>
        </w:tc>
      </w:tr>
      <w:tr w:rsidTr="00E84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Required knowledge</w:t>
            </w:r>
          </w:p>
        </w:tc>
      </w:tr>
      <w:tr w:rsidTr="00E84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ListBullet"/>
            </w:pPr>
            <w:r w:rsidRPr="00C232E2">
              <w:t>image formats (SWF, SVG</w:t>
            </w:r>
            <w:r w:rsidRPr="00C232E2">
              <w:t>, GIF, JPEG, PNG)</w:t>
            </w:r>
          </w:p>
          <w:p w:rsidR="00000000" w:rsidRPr="00C232E2" w:rsidP="00C232E2">
            <w:pPr>
              <w:pStyle w:val="ListBullet"/>
            </w:pPr>
            <w:r w:rsidRPr="00C232E2">
              <w:t>JavaScript, AppleScript or Microsoft Visual Basic</w:t>
            </w:r>
          </w:p>
          <w:p w:rsidR="00000000" w:rsidRPr="00C232E2" w:rsidP="00C232E2">
            <w:pPr>
              <w:pStyle w:val="ListBullet"/>
            </w:pPr>
            <w:r w:rsidRPr="00C232E2">
              <w:t>text and formatting</w:t>
            </w:r>
          </w:p>
          <w:p w:rsidR="00000000" w:rsidRPr="00C232E2" w:rsidP="00C232E2">
            <w:pPr>
              <w:pStyle w:val="ListBullet"/>
            </w:pPr>
            <w:r w:rsidRPr="00C232E2">
              <w:t>drawing shapes</w:t>
            </w:r>
          </w:p>
          <w:p w:rsidR="00000000" w:rsidRPr="00C232E2" w:rsidP="00C232E2">
            <w:pPr>
              <w:pStyle w:val="ListBullet"/>
            </w:pPr>
            <w:r w:rsidRPr="00C232E2">
              <w:t>manipulating images</w:t>
            </w:r>
          </w:p>
          <w:p w:rsidR="00000000" w:rsidRPr="00C232E2" w:rsidP="00C232E2">
            <w:pPr>
              <w:pStyle w:val="ListBullet"/>
            </w:pPr>
            <w:r w:rsidRPr="00C232E2">
              <w:t>design principles</w:t>
            </w:r>
          </w:p>
          <w:p w:rsidR="00000000" w:rsidRPr="00C232E2" w:rsidP="00C232E2">
            <w:pPr>
              <w:pStyle w:val="ListBullet"/>
            </w:pPr>
            <w:r w:rsidRPr="00C232E2">
              <w:t>profiles</w:t>
            </w:r>
          </w:p>
          <w:p w:rsidR="00000000" w:rsidRPr="00C232E2" w:rsidP="00C232E2">
            <w:pPr>
              <w:pStyle w:val="ListBullet"/>
            </w:pPr>
            <w:r w:rsidRPr="00C232E2">
              <w:t>colour management</w:t>
            </w:r>
          </w:p>
        </w:tc>
      </w:tr>
    </w:tbl>
    <w:p w:rsidR="00000000" w:rsidRPr="00C232E2" w:rsidP="00C232E2">
      <w:pPr>
        <w:pStyle w:val="BodyText"/>
      </w:pPr>
    </w:p>
    <w:p w:rsidR="00000000" w:rsidRPr="00C232E2" w:rsidP="00C232E2">
      <w:pPr>
        <w:pStyle w:val="AllowPageBreak"/>
      </w:pPr>
    </w:p>
    <w:p w:rsidR="00000000" w:rsidRPr="00C232E2" w:rsidP="00C232E2">
      <w:pPr>
        <w:pStyle w:val="Heading1"/>
      </w:pPr>
      <w:bookmarkStart w:id="10" w:name="O_82584"/>
      <w:bookmarkEnd w:id="10"/>
      <w:r w:rsidRPr="00C232E2">
        <w:t>Evidence Guide</w:t>
      </w:r>
    </w:p>
    <w:tbl>
      <w:tblPr>
        <w:tblW w:w="9570" w:type="dxa"/>
        <w:tblLayout w:type="fixed"/>
        <w:tblCellMar>
          <w:left w:w="62" w:type="dxa"/>
          <w:right w:w="62" w:type="dxa"/>
        </w:tblCellMar>
        <w:tblLook w:val="0000"/>
      </w:tblPr>
      <w:tblGrid>
        <w:gridCol w:w="3908"/>
        <w:gridCol w:w="5662"/>
      </w:tblGrid>
      <w:tr w:rsidTr="00E84A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EVIDENCE GUIDE</w:t>
            </w:r>
          </w:p>
        </w:tc>
      </w:tr>
      <w:tr w:rsidTr="00E84A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t>The Evidence Guide provides advice on assessment and must be read in conjunction with the performance criteria, required skills and knowledge, range statement and the Assessment Guidelines for the Training Package.</w:t>
            </w:r>
          </w:p>
        </w:tc>
      </w:tr>
      <w:tr w:rsidTr="00E84A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p>
        </w:tc>
      </w:tr>
      <w:tr w:rsidTr="00E84A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Critical aspec</w:t>
            </w:r>
            <w:r w:rsidRPr="00C232E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r w:rsidRPr="00C232E2">
              <w:t>Evidence of the ability to:</w:t>
            </w:r>
          </w:p>
          <w:p w:rsidR="00000000" w:rsidRPr="00C232E2" w:rsidP="00C232E2">
            <w:pPr>
              <w:pStyle w:val="ListBullet"/>
            </w:pPr>
            <w:r w:rsidRPr="00C232E2">
              <w:t>developing graphics incorporating a range of features for cross-media publishing based on a client brief using a high-end application</w:t>
            </w:r>
          </w:p>
          <w:p w:rsidR="00000000" w:rsidRPr="00C232E2" w:rsidP="00C232E2">
            <w:pPr>
              <w:pStyle w:val="ListBullet"/>
            </w:pPr>
            <w:r w:rsidRPr="00C232E2">
              <w:t>demonstrate an ability to find and use information relevant to the task from a variety of information sources</w:t>
            </w:r>
          </w:p>
          <w:p w:rsidR="00000000" w:rsidRPr="00C232E2" w:rsidP="00C232E2">
            <w:pPr>
              <w:pStyle w:val="ListBullet"/>
            </w:pPr>
            <w:r w:rsidRPr="00C232E2">
              <w:t>for valid and reliable assessment of this unit, evidence should be gathered over a period of time through a range of methods for assessment to ind</w:t>
            </w:r>
            <w:r w:rsidRPr="00C232E2">
              <w:t>icate consistent performance</w:t>
            </w:r>
          </w:p>
          <w:p w:rsidR="00000000" w:rsidP="00C232E2">
            <w:pPr>
              <w:pStyle w:val="ListBullet"/>
              <w:rPr>
                <w:lang w:val="en-NZ"/>
              </w:rPr>
            </w:pPr>
            <w:r w:rsidRPr="00C232E2">
              <w:t>evidence for assessment may be gathered from assessment of the unit of competency alone or through an integrated assessment activity.</w:t>
            </w:r>
          </w:p>
        </w:tc>
      </w:tr>
      <w:tr w:rsidTr="00E84A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r w:rsidRPr="00C232E2">
              <w:t>Assessment must ensure:</w:t>
            </w:r>
          </w:p>
          <w:p w:rsidR="00000000" w:rsidRPr="00C232E2" w:rsidP="00C232E2">
            <w:pPr>
              <w:pStyle w:val="ListBullet"/>
            </w:pPr>
            <w:r w:rsidRPr="00C232E2">
              <w:t>assessment may take place on the job, off the job or a combination of these. Off the job assessment must be undertaken in a closely simulated workplace environment</w:t>
            </w:r>
          </w:p>
          <w:p w:rsidR="00000000" w:rsidP="00C232E2">
            <w:pPr>
              <w:pStyle w:val="ListBullet"/>
              <w:rPr>
                <w:lang w:val="en-NZ"/>
              </w:rPr>
            </w:pPr>
            <w:r w:rsidRPr="00C232E2">
              <w:t>relevant hardware and software.</w:t>
            </w:r>
          </w:p>
        </w:tc>
      </w:tr>
      <w:tr w:rsidTr="00E84A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r w:rsidRPr="00C232E2">
              <w:t>A range of assessment methods should b</w:t>
            </w:r>
            <w:r w:rsidRPr="00C232E2">
              <w:t>e used to assess practical skills and knowledge. The following examples are appropriate for this unit:</w:t>
            </w:r>
          </w:p>
          <w:p w:rsidR="00000000" w:rsidP="00C232E2">
            <w:pPr>
              <w:pStyle w:val="ListBullet"/>
              <w:rPr>
                <w:lang w:val="en-NZ"/>
              </w:rPr>
            </w:pPr>
            <w:r w:rsidRPr="00C232E2">
              <w:t>direct questioning combined with review of portfolios of evidence and third party workplace reports of on-the-job performance by the candidate.</w:t>
            </w:r>
          </w:p>
        </w:tc>
      </w:tr>
      <w:tr w:rsidTr="00E84A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Guidanc</w:t>
            </w:r>
            <w:r w:rsidRPr="00C232E2">
              <w:rPr>
                <w:rStyle w:val="SpecialBold"/>
              </w:rPr>
              <w:t>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r w:rsidRPr="00C232E2">
              <w:t>Holistic assessment with other units relevant to the industry sector, workplace and job role is recommended.</w:t>
            </w:r>
          </w:p>
        </w:tc>
      </w:tr>
    </w:tbl>
    <w:p w:rsidR="00000000" w:rsidRPr="00C232E2" w:rsidP="00C232E2">
      <w:pPr>
        <w:pStyle w:val="BodyText"/>
      </w:pPr>
    </w:p>
    <w:p w:rsidR="00000000" w:rsidRPr="00C232E2" w:rsidP="00C232E2">
      <w:pPr>
        <w:pStyle w:val="AllowPageBreak"/>
      </w:pPr>
    </w:p>
    <w:p w:rsidR="00000000" w:rsidRPr="00C232E2" w:rsidP="00C232E2">
      <w:pPr>
        <w:pStyle w:val="Heading1"/>
      </w:pPr>
      <w:bookmarkStart w:id="11" w:name="O_82585"/>
      <w:bookmarkEnd w:id="11"/>
      <w:r w:rsidRPr="00C232E2">
        <w:t>Range Statement</w:t>
      </w:r>
    </w:p>
    <w:tbl>
      <w:tblPr>
        <w:tblW w:w="0" w:type="auto"/>
        <w:tblLayout w:type="fixed"/>
        <w:tblCellMar>
          <w:left w:w="62" w:type="dxa"/>
          <w:right w:w="62" w:type="dxa"/>
        </w:tblCellMar>
        <w:tblLook w:val="0000"/>
      </w:tblPr>
      <w:tblGrid>
        <w:gridCol w:w="3498"/>
        <w:gridCol w:w="5024"/>
      </w:tblGrid>
      <w:tr w:rsidTr="00E84A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RANGE STATEMENT</w:t>
            </w:r>
          </w:p>
        </w:tc>
      </w:tr>
      <w:tr w:rsidTr="00E84A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t>The range statement relates to the unit of competency as a whole. It allows for different work environments and situations that may affect performance. Bold italicised wording, if used in the performance criteria, is detailed below. Essential operating con</w:t>
            </w:r>
            <w:r w:rsidRPr="00C232E2">
              <w:t>ditions that may be present with training and assessment (depending on the work situation, needs of the candidate, accessibility of the item, and local industry and regional contexts) may also be included.</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Objects</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Bullet"/>
              <w:rPr>
                <w:lang w:val="en-NZ"/>
              </w:rPr>
            </w:pPr>
            <w:r w:rsidRPr="00C232E2">
              <w:t>predefined shapes, drawn objects, curved segments, lines.</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Tasks</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Bullet"/>
              <w:rPr>
                <w:lang w:val="en-NZ"/>
              </w:rPr>
            </w:pPr>
            <w:r w:rsidRPr="00C232E2">
              <w:t>batch processing and creating variations of similar designs.</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Manipulated</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Bullet"/>
              <w:rPr>
                <w:lang w:val="en-NZ"/>
              </w:rPr>
            </w:pPr>
            <w:r w:rsidRPr="00C232E2">
              <w:t>bend, stretch, twist, warping, liquefy.</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Edited</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Bullet"/>
              <w:rPr>
                <w:lang w:val="en-NZ"/>
              </w:rPr>
            </w:pPr>
            <w:r w:rsidRPr="00C232E2">
              <w:t>transparency, gradients, strokes, custom colours using CMYK sliders.</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Elements</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Bullet"/>
              <w:rPr>
                <w:lang w:val="en-NZ"/>
              </w:rPr>
            </w:pPr>
            <w:r w:rsidRPr="00C232E2">
              <w:t>layers, fine lines, blending, feathering.</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Formatting</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Bullet"/>
              <w:rPr>
                <w:lang w:val="en-NZ"/>
              </w:rPr>
            </w:pPr>
            <w:r w:rsidRPr="00C232E2">
              <w:t>font, leading, paragraph alignment, character size, columns of type, text flow.</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Colour separat</w:t>
            </w:r>
            <w:r w:rsidRPr="00C232E2">
              <w:rPr>
                <w:rStyle w:val="BoldandItalics"/>
              </w:rPr>
              <w:t>ion options</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Bullet"/>
              <w:rPr>
                <w:lang w:val="en-NZ"/>
              </w:rPr>
            </w:pPr>
            <w:r w:rsidRPr="00C232E2">
              <w:t>process colour, spot colour, halftone, resolution, bleed, printer marks.</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Command preferences</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Bullet"/>
              <w:rPr>
                <w:lang w:val="en-NZ"/>
              </w:rPr>
            </w:pPr>
            <w:r w:rsidRPr="00C232E2">
              <w:t>RGB, CMYK, colour management, proof options, Document Information subjects.</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Colours</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ListBullet"/>
            </w:pPr>
            <w:r w:rsidRPr="00C232E2">
              <w:t>CMYK colours</w:t>
            </w:r>
          </w:p>
          <w:p w:rsidR="00000000" w:rsidRPr="00C232E2" w:rsidP="00C232E2">
            <w:pPr>
              <w:pStyle w:val="ListBullet"/>
            </w:pPr>
            <w:r w:rsidRPr="00C232E2">
              <w:t>spot colours</w:t>
            </w:r>
          </w:p>
          <w:p w:rsidR="00000000" w:rsidRPr="00C232E2" w:rsidP="00C232E2">
            <w:pPr>
              <w:pStyle w:val="ListBullet"/>
            </w:pPr>
            <w:r w:rsidRPr="00C232E2">
              <w:t>Registration colours</w:t>
            </w:r>
          </w:p>
          <w:p w:rsidR="00000000" w:rsidP="00C232E2">
            <w:pPr>
              <w:pStyle w:val="ListBullet"/>
              <w:rPr>
                <w:lang w:val="en-NZ"/>
              </w:rPr>
            </w:pPr>
            <w:r w:rsidRPr="00C232E2">
              <w:t>PMS.</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High</w:t>
            </w:r>
            <w:r w:rsidRPr="00C232E2">
              <w:t>-</w:t>
            </w:r>
            <w:r w:rsidRPr="00C232E2">
              <w:rPr>
                <w:rStyle w:val="BoldandItalics"/>
              </w:rPr>
              <w:t>end application</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ListBullet"/>
            </w:pPr>
            <w:r w:rsidRPr="00C232E2">
              <w:t>Adobe Illustrator</w:t>
            </w:r>
          </w:p>
          <w:p w:rsidR="00000000" w:rsidRPr="00C232E2" w:rsidP="00C232E2">
            <w:pPr>
              <w:pStyle w:val="ListBullet"/>
            </w:pPr>
            <w:r w:rsidRPr="00C232E2">
              <w:t>CorelDRAW</w:t>
            </w:r>
          </w:p>
          <w:p w:rsidR="00000000" w:rsidP="00C232E2">
            <w:pPr>
              <w:pStyle w:val="ListBullet"/>
              <w:rPr>
                <w:lang w:val="en-NZ"/>
              </w:rPr>
            </w:pPr>
            <w:r w:rsidRPr="00C232E2">
              <w:t>freehand.</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Appearance attributes</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Bullet"/>
              <w:rPr>
                <w:lang w:val="en-NZ"/>
              </w:rPr>
            </w:pPr>
            <w:r w:rsidRPr="00C232E2">
              <w:t>fills, strokes, effects, blending modes, transparency.</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Properties</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ListBullet"/>
              <w:rPr>
                <w:lang w:val="en-NZ"/>
              </w:rPr>
            </w:pPr>
            <w:r w:rsidRPr="00C232E2">
              <w:t>are appearance attributes such as above.</w:t>
            </w:r>
          </w:p>
        </w:tc>
      </w:tr>
      <w:tr w:rsidTr="00E84A1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BoldandItalics"/>
              </w:rPr>
              <w:t>Effects</w:t>
            </w:r>
            <w:r w:rsidRPr="00C232E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ListBullet"/>
            </w:pPr>
            <w:r w:rsidRPr="00C232E2">
              <w:t>glows, textures, opacity, blur.</w:t>
            </w:r>
          </w:p>
        </w:tc>
      </w:tr>
    </w:tbl>
    <w:p w:rsidR="00E84A18" w:rsidP="00C232E2">
      <w:pPr>
        <w:pStyle w:val="BodyText"/>
      </w:pPr>
    </w:p>
    <w:p w:rsidR="00E84A18" w:rsidP="00C232E2">
      <w:pPr>
        <w:pStyle w:val="BodyText"/>
      </w:pPr>
    </w:p>
    <w:p w:rsidR="00000000" w:rsidRPr="00C232E2" w:rsidP="00C232E2">
      <w:pPr>
        <w:pStyle w:val="Heading1"/>
      </w:pPr>
      <w:bookmarkStart w:id="12" w:name="O_82586"/>
      <w:bookmarkEnd w:id="12"/>
      <w:r w:rsidRPr="00C232E2">
        <w:t>Unit Sector(s)</w:t>
      </w:r>
    </w:p>
    <w:tbl>
      <w:tblPr>
        <w:tblW w:w="0" w:type="auto"/>
        <w:tblLayout w:type="fixed"/>
        <w:tblCellMar>
          <w:left w:w="62" w:type="dxa"/>
          <w:right w:w="62" w:type="dxa"/>
        </w:tblCellMar>
        <w:tblLook w:val="0000"/>
      </w:tblPr>
      <w:tblGrid>
        <w:gridCol w:w="2654"/>
        <w:gridCol w:w="5868"/>
      </w:tblGrid>
      <w:tr w:rsidTr="00E84A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p>
        </w:tc>
      </w:tr>
    </w:tbl>
    <w:p w:rsidR="00000000" w:rsidRPr="00C232E2" w:rsidP="00C232E2">
      <w:pPr>
        <w:pStyle w:val="BodyText"/>
      </w:pPr>
    </w:p>
    <w:p w:rsidR="00000000" w:rsidRPr="00C232E2" w:rsidP="00C232E2">
      <w:pPr>
        <w:pStyle w:val="AllowPageBreak"/>
      </w:pPr>
    </w:p>
    <w:p w:rsidR="00000000" w:rsidRPr="00C232E2" w:rsidP="00C232E2">
      <w:pPr>
        <w:pStyle w:val="Heading1"/>
      </w:pPr>
      <w:bookmarkStart w:id="13" w:name="O_156995"/>
      <w:bookmarkEnd w:id="13"/>
      <w:r w:rsidRPr="00C232E2">
        <w:t>Competency field</w:t>
      </w:r>
    </w:p>
    <w:tbl>
      <w:tblPr>
        <w:tblW w:w="0" w:type="auto"/>
        <w:tblLayout w:type="fixed"/>
        <w:tblCellMar>
          <w:left w:w="62" w:type="dxa"/>
          <w:right w:w="62" w:type="dxa"/>
        </w:tblCellMar>
        <w:tblLook w:val="0000"/>
      </w:tblPr>
      <w:tblGrid>
        <w:gridCol w:w="2780"/>
        <w:gridCol w:w="5742"/>
      </w:tblGrid>
      <w:tr w:rsidTr="00E84A18">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r w:rsidRPr="00C232E2">
              <w:t>Pre-press</w:t>
            </w:r>
          </w:p>
        </w:tc>
      </w:tr>
    </w:tbl>
    <w:p w:rsidR="00000000" w:rsidRPr="00C232E2" w:rsidP="00C232E2">
      <w:pPr>
        <w:pStyle w:val="BodyText"/>
      </w:pPr>
    </w:p>
    <w:p w:rsidR="00000000" w:rsidRPr="00C232E2" w:rsidP="00C232E2">
      <w:pPr>
        <w:pStyle w:val="AllowPageBreak"/>
      </w:pPr>
    </w:p>
    <w:p w:rsidR="00000000" w:rsidRPr="00C232E2" w:rsidP="00C232E2">
      <w:pPr>
        <w:pStyle w:val="Heading1"/>
      </w:pPr>
      <w:bookmarkStart w:id="14" w:name="O_156994"/>
      <w:bookmarkEnd w:id="14"/>
      <w:r w:rsidRPr="00C232E2">
        <w:t>Co-requisite units</w:t>
      </w:r>
    </w:p>
    <w:tbl>
      <w:tblPr>
        <w:tblW w:w="0" w:type="auto"/>
        <w:tblLayout w:type="fixed"/>
        <w:tblCellMar>
          <w:left w:w="62" w:type="dxa"/>
          <w:right w:w="62" w:type="dxa"/>
        </w:tblCellMar>
        <w:tblLook w:val="0000"/>
      </w:tblPr>
      <w:tblGrid>
        <w:gridCol w:w="2641"/>
        <w:gridCol w:w="1322"/>
        <w:gridCol w:w="4559"/>
      </w:tblGrid>
      <w:tr w:rsidTr="00E84A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r w:rsidRPr="00C232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p>
        </w:tc>
      </w:tr>
      <w:tr w:rsidTr="00E84A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2E2">
            <w:pPr>
              <w:pStyle w:val="BodyText"/>
              <w:rPr>
                <w:lang w:val="en-NZ"/>
              </w:rPr>
            </w:pPr>
          </w:p>
        </w:tc>
      </w:tr>
      <w:tr w:rsidTr="00E84A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2E2" w:rsidP="00C232E2">
            <w:pPr>
              <w:pStyle w:val="BodyText"/>
            </w:pPr>
          </w:p>
        </w:tc>
      </w:tr>
    </w:tbl>
    <w:p w:rsidR="00000000" w:rsidRPr="00C232E2" w:rsidP="00C232E2">
      <w:pPr>
        <w:pStyle w:val="BodyText"/>
      </w:pPr>
    </w:p>
    <w:p w:rsidR="00000000" w:rsidRPr="00C232E2" w:rsidP="00C232E2"/>
    <w:sectPr w:rsidSect="00C232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A18" w:rsidP="00E84A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18" w:rsidP="00C23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4A18" w:rsidP="00C232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4A18" w:rsidP="00C232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A18" w:rsidP="00E84A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18" w:rsidP="00C232E2">
    <w:pPr>
      <w:pStyle w:val="Header"/>
      <w:framePr w:wrap="around"/>
    </w:pPr>
    <w:r>
      <w:fldChar w:fldCharType="begin"/>
    </w:r>
    <w:r>
      <w:instrText xml:space="preserve"> TITLE   \* MERGEFORMAT </w:instrText>
    </w:r>
    <w:r>
      <w:fldChar w:fldCharType="separate"/>
    </w:r>
    <w:r>
      <w:t>ICPPP325C Create graphics using a graphics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4A18" w:rsidP="00C232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1CB3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2ABC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2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32E2"/>
    <w:pPr>
      <w:spacing w:before="360" w:after="60"/>
      <w:outlineLvl w:val="0"/>
    </w:pPr>
    <w:rPr>
      <w:sz w:val="32"/>
    </w:rPr>
  </w:style>
  <w:style w:type="paragraph" w:styleId="Heading2">
    <w:name w:val="heading 2"/>
    <w:basedOn w:val="HeadingBase"/>
    <w:next w:val="BodyText"/>
    <w:link w:val="Heading2Char"/>
    <w:qFormat/>
    <w:rsid w:val="00C232E2"/>
    <w:pPr>
      <w:keepLines/>
      <w:spacing w:before="240" w:after="120"/>
      <w:outlineLvl w:val="1"/>
    </w:pPr>
    <w:rPr>
      <w:sz w:val="28"/>
      <w:szCs w:val="40"/>
    </w:rPr>
  </w:style>
  <w:style w:type="paragraph" w:styleId="Heading3">
    <w:name w:val="heading 3"/>
    <w:basedOn w:val="HeadingBase"/>
    <w:next w:val="BodyText"/>
    <w:link w:val="Heading3Char"/>
    <w:qFormat/>
    <w:rsid w:val="00C232E2"/>
    <w:pPr>
      <w:spacing w:before="180" w:after="120"/>
      <w:outlineLvl w:val="2"/>
    </w:pPr>
    <w:rPr>
      <w:spacing w:val="-10"/>
      <w:kern w:val="32"/>
    </w:rPr>
  </w:style>
  <w:style w:type="paragraph" w:styleId="Heading4">
    <w:name w:val="heading 4"/>
    <w:basedOn w:val="HeadingBase"/>
    <w:next w:val="BodyText"/>
    <w:link w:val="Heading4Char"/>
    <w:qFormat/>
    <w:rsid w:val="00C232E2"/>
    <w:pPr>
      <w:spacing w:before="160" w:after="120"/>
      <w:outlineLvl w:val="3"/>
    </w:pPr>
    <w:rPr>
      <w:sz w:val="22"/>
    </w:rPr>
  </w:style>
  <w:style w:type="paragraph" w:styleId="Heading5">
    <w:name w:val="heading 5"/>
    <w:basedOn w:val="HeadingBase"/>
    <w:next w:val="Normal"/>
    <w:link w:val="Heading5Char"/>
    <w:qFormat/>
    <w:rsid w:val="00C232E2"/>
    <w:pPr>
      <w:spacing w:before="80"/>
      <w:outlineLvl w:val="4"/>
    </w:pPr>
    <w:rPr>
      <w:color w:val="918585"/>
      <w:sz w:val="20"/>
    </w:rPr>
  </w:style>
  <w:style w:type="paragraph" w:styleId="Heading6">
    <w:name w:val="heading 6"/>
    <w:basedOn w:val="HeadingBase"/>
    <w:next w:val="Normal"/>
    <w:link w:val="Heading6Char"/>
    <w:qFormat/>
    <w:rsid w:val="00C232E2"/>
    <w:pPr>
      <w:spacing w:before="60"/>
      <w:outlineLvl w:val="5"/>
    </w:pPr>
    <w:rPr>
      <w:color w:val="918585"/>
      <w:sz w:val="20"/>
    </w:rPr>
  </w:style>
  <w:style w:type="paragraph" w:styleId="Heading7">
    <w:name w:val="heading 7"/>
    <w:basedOn w:val="Normal"/>
    <w:next w:val="Normal"/>
    <w:link w:val="Heading7Char"/>
    <w:qFormat/>
    <w:rsid w:val="00C232E2"/>
    <w:pPr>
      <w:ind w:left="720"/>
      <w:outlineLvl w:val="6"/>
    </w:pPr>
    <w:rPr>
      <w:i/>
    </w:rPr>
  </w:style>
  <w:style w:type="paragraph" w:styleId="Heading8">
    <w:name w:val="heading 8"/>
    <w:basedOn w:val="Normal"/>
    <w:next w:val="Normal"/>
    <w:link w:val="Heading8Char"/>
    <w:qFormat/>
    <w:rsid w:val="00C232E2"/>
    <w:pPr>
      <w:ind w:left="720"/>
      <w:outlineLvl w:val="7"/>
    </w:pPr>
    <w:rPr>
      <w:i/>
    </w:rPr>
  </w:style>
  <w:style w:type="paragraph" w:styleId="Heading9">
    <w:name w:val="heading 9"/>
    <w:basedOn w:val="Normal"/>
    <w:next w:val="Normal"/>
    <w:link w:val="Heading9Char"/>
    <w:qFormat/>
    <w:rsid w:val="00C232E2"/>
    <w:pPr>
      <w:ind w:left="720"/>
      <w:outlineLvl w:val="8"/>
    </w:pPr>
    <w:rPr>
      <w:i/>
    </w:rPr>
  </w:style>
  <w:style w:type="character" w:default="1" w:styleId="DefaultParagraphFont">
    <w:name w:val="Default Paragraph Font"/>
    <w:uiPriority w:val="1"/>
    <w:unhideWhenUsed/>
    <w:rsid w:val="00C23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2E2"/>
  </w:style>
  <w:style w:type="character" w:customStyle="1" w:styleId="Heading1Char">
    <w:name w:val="Heading 1 Char"/>
    <w:basedOn w:val="DefaultParagraphFont"/>
    <w:link w:val="Heading1"/>
    <w:rsid w:val="00C232E2"/>
    <w:rPr>
      <w:rFonts w:ascii="Times New Roman" w:eastAsia="Times New Roman" w:hAnsi="Times New Roman" w:cs="Times New Roman"/>
      <w:b/>
      <w:sz w:val="32"/>
      <w:szCs w:val="20"/>
      <w:lang w:eastAsia="en-US"/>
    </w:rPr>
  </w:style>
  <w:style w:type="paragraph" w:styleId="BodyText">
    <w:name w:val="Body Text"/>
    <w:basedOn w:val="Normal"/>
    <w:link w:val="BodyTextChar"/>
    <w:rsid w:val="00C232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2E2"/>
    <w:rPr>
      <w:rFonts w:ascii="Times New Roman" w:eastAsia="Times New Roman" w:hAnsi="Times New Roman" w:cs="Times New Roman"/>
      <w:sz w:val="24"/>
      <w:lang w:val="en-US" w:eastAsia="en-US"/>
    </w:rPr>
  </w:style>
  <w:style w:type="paragraph" w:styleId="Footer">
    <w:name w:val="footer"/>
    <w:basedOn w:val="Normal"/>
    <w:link w:val="FooterChar"/>
    <w:rsid w:val="00C23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2E2"/>
    <w:rPr>
      <w:rFonts w:ascii="Times New Roman" w:eastAsia="Times New Roman" w:hAnsi="Times New Roman" w:cs="Times New Roman"/>
      <w:sz w:val="16"/>
      <w:lang w:val="en-US" w:eastAsia="en-US"/>
    </w:rPr>
  </w:style>
  <w:style w:type="paragraph" w:styleId="List">
    <w:name w:val="List"/>
    <w:basedOn w:val="BodyText"/>
    <w:next w:val="BodyText"/>
    <w:rsid w:val="00C232E2"/>
    <w:pPr>
      <w:tabs>
        <w:tab w:val="left" w:pos="340"/>
      </w:tabs>
      <w:spacing w:before="60" w:after="60"/>
      <w:ind w:left="340" w:hanging="340"/>
    </w:pPr>
  </w:style>
  <w:style w:type="paragraph" w:styleId="ListBullet">
    <w:name w:val="List Bullet"/>
    <w:basedOn w:val="List"/>
    <w:rsid w:val="00C232E2"/>
    <w:pPr>
      <w:numPr>
        <w:numId w:val="12"/>
      </w:numPr>
      <w:tabs>
        <w:tab w:val="clear" w:pos="340"/>
      </w:tabs>
      <w:spacing w:before="40" w:after="40"/>
    </w:pPr>
  </w:style>
  <w:style w:type="character" w:customStyle="1" w:styleId="SpecialBold">
    <w:name w:val="Special Bold"/>
    <w:basedOn w:val="DefaultParagraphFont"/>
    <w:rsid w:val="00C232E2"/>
    <w:rPr>
      <w:b/>
      <w:spacing w:val="0"/>
    </w:rPr>
  </w:style>
  <w:style w:type="paragraph" w:styleId="Header">
    <w:name w:val="header"/>
    <w:basedOn w:val="Normal"/>
    <w:link w:val="HeaderChar"/>
    <w:rsid w:val="00C23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2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32E2"/>
    <w:pPr>
      <w:spacing w:before="240" w:after="120"/>
      <w:outlineLvl w:val="0"/>
    </w:pPr>
    <w:rPr>
      <w:rFonts w:ascii="Times New Roman" w:hAnsi="Times New Roman"/>
      <w:b/>
      <w:sz w:val="28"/>
    </w:rPr>
  </w:style>
  <w:style w:type="paragraph" w:customStyle="1" w:styleId="AllowPageBreak">
    <w:name w:val="AllowPageBreak"/>
    <w:rsid w:val="00C232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32E2"/>
    <w:pPr>
      <w:tabs>
        <w:tab w:val="left" w:pos="680"/>
      </w:tabs>
      <w:spacing w:before="60" w:after="60"/>
      <w:ind w:left="680" w:hanging="340"/>
    </w:pPr>
  </w:style>
  <w:style w:type="character" w:customStyle="1" w:styleId="BoldandItalics">
    <w:name w:val="Bold and Italics"/>
    <w:qFormat/>
    <w:rsid w:val="00C232E2"/>
    <w:rPr>
      <w:b/>
      <w:i/>
      <w:u w:val="none"/>
    </w:rPr>
  </w:style>
  <w:style w:type="character" w:customStyle="1" w:styleId="Heading2Char">
    <w:name w:val="Heading 2 Char"/>
    <w:basedOn w:val="DefaultParagraphFont"/>
    <w:link w:val="Heading2"/>
    <w:rsid w:val="00C23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2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32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32E2"/>
    <w:rPr>
      <w:rFonts w:ascii="Courier New" w:eastAsia="Times New Roman" w:hAnsi="Courier New" w:cs="Times New Roman"/>
      <w:i/>
      <w:szCs w:val="20"/>
      <w:lang w:val="en-US" w:eastAsia="en-US"/>
    </w:rPr>
  </w:style>
  <w:style w:type="paragraph" w:customStyle="1" w:styleId="HeadingBase">
    <w:name w:val="Heading Base"/>
    <w:rsid w:val="00C23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2E2"/>
    <w:pPr>
      <w:tabs>
        <w:tab w:val="right" w:leader="dot" w:pos="9072"/>
      </w:tabs>
      <w:ind w:left="567"/>
    </w:pPr>
    <w:rPr>
      <w:szCs w:val="22"/>
    </w:rPr>
  </w:style>
  <w:style w:type="paragraph" w:customStyle="1" w:styleId="TOCBase">
    <w:name w:val="TOC Base"/>
    <w:rsid w:val="00C23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2E2"/>
    <w:pPr>
      <w:tabs>
        <w:tab w:val="right" w:leader="dot" w:pos="9072"/>
      </w:tabs>
      <w:spacing w:before="40" w:after="40"/>
      <w:ind w:left="284"/>
    </w:pPr>
    <w:rPr>
      <w:rFonts w:ascii="Times New Roman" w:hAnsi="Times New Roman"/>
    </w:rPr>
  </w:style>
  <w:style w:type="paragraph" w:styleId="TOC1">
    <w:name w:val="toc 1"/>
    <w:basedOn w:val="TOCBase"/>
    <w:next w:val="Normal"/>
    <w:rsid w:val="00C232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32E2"/>
    <w:pPr>
      <w:spacing w:before="5040"/>
      <w:jc w:val="center"/>
    </w:pPr>
    <w:rPr>
      <w:sz w:val="48"/>
      <w:szCs w:val="72"/>
      <w:lang w:val="en-US"/>
    </w:rPr>
  </w:style>
  <w:style w:type="character" w:customStyle="1" w:styleId="TitleChar">
    <w:name w:val="Title Char"/>
    <w:basedOn w:val="DefaultParagraphFont"/>
    <w:link w:val="Title"/>
    <w:rsid w:val="00C23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2E2"/>
    <w:pPr>
      <w:tabs>
        <w:tab w:val="left" w:pos="3600"/>
        <w:tab w:val="left" w:pos="3958"/>
      </w:tabs>
    </w:pPr>
  </w:style>
  <w:style w:type="paragraph" w:customStyle="1" w:styleId="Note">
    <w:name w:val="Note"/>
    <w:basedOn w:val="BodyText"/>
    <w:rsid w:val="00C23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2E2"/>
    <w:pPr>
      <w:framePr w:wrap="auto" w:hAnchor="text" w:y="6049"/>
    </w:pPr>
    <w:rPr>
      <w:color w:val="000000"/>
      <w:sz w:val="40"/>
    </w:rPr>
  </w:style>
  <w:style w:type="paragraph" w:customStyle="1" w:styleId="TOCTitle">
    <w:name w:val="TOCTitle"/>
    <w:basedOn w:val="Heading1"/>
    <w:rsid w:val="00C232E2"/>
    <w:pPr>
      <w:spacing w:after="240"/>
      <w:jc w:val="center"/>
      <w:outlineLvl w:val="9"/>
    </w:pPr>
    <w:rPr>
      <w:caps/>
    </w:rPr>
  </w:style>
  <w:style w:type="paragraph" w:customStyle="1" w:styleId="Version">
    <w:name w:val="Version"/>
    <w:rsid w:val="00C23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32E2"/>
    <w:pPr>
      <w:numPr>
        <w:numId w:val="13"/>
      </w:numPr>
      <w:tabs>
        <w:tab w:val="clear" w:pos="680"/>
      </w:tabs>
    </w:pPr>
  </w:style>
  <w:style w:type="paragraph" w:styleId="Index1">
    <w:name w:val="index 1"/>
    <w:basedOn w:val="Normal"/>
    <w:next w:val="Normal"/>
    <w:semiHidden/>
    <w:rsid w:val="00C232E2"/>
    <w:pPr>
      <w:keepNext w:val="0"/>
      <w:tabs>
        <w:tab w:val="right" w:pos="4176"/>
      </w:tabs>
      <w:ind w:left="198" w:hanging="198"/>
    </w:pPr>
    <w:rPr>
      <w:rFonts w:ascii="Garamond" w:hAnsi="Garamond"/>
    </w:rPr>
  </w:style>
  <w:style w:type="paragraph" w:styleId="IndexHeading">
    <w:name w:val="index heading"/>
    <w:basedOn w:val="Normal"/>
    <w:next w:val="Index1"/>
    <w:semiHidden/>
    <w:rsid w:val="00C232E2"/>
    <w:pPr>
      <w:spacing w:before="120" w:after="120"/>
    </w:pPr>
    <w:rPr>
      <w:rFonts w:ascii="Arial" w:hAnsi="Arial"/>
      <w:b/>
      <w:color w:val="918585"/>
      <w:sz w:val="24"/>
    </w:rPr>
  </w:style>
  <w:style w:type="paragraph" w:customStyle="1" w:styleId="Chapter">
    <w:name w:val="Chapter"/>
    <w:basedOn w:val="Normal"/>
    <w:rsid w:val="00C232E2"/>
    <w:pPr>
      <w:spacing w:before="240"/>
    </w:pPr>
    <w:rPr>
      <w:rFonts w:ascii="Times New Roman" w:hAnsi="Times New Roman"/>
      <w:smallCaps/>
      <w:spacing w:val="80"/>
      <w:sz w:val="28"/>
    </w:rPr>
  </w:style>
  <w:style w:type="paragraph" w:customStyle="1" w:styleId="InChapter">
    <w:name w:val="InChapter"/>
    <w:basedOn w:val="Heading3"/>
    <w:rsid w:val="00C232E2"/>
    <w:pPr>
      <w:spacing w:after="240"/>
      <w:outlineLvl w:val="9"/>
    </w:pPr>
    <w:rPr>
      <w:noProof/>
    </w:rPr>
  </w:style>
  <w:style w:type="paragraph" w:styleId="Index2">
    <w:name w:val="index 2"/>
    <w:basedOn w:val="Normal"/>
    <w:next w:val="Normal"/>
    <w:semiHidden/>
    <w:rsid w:val="00C232E2"/>
    <w:pPr>
      <w:tabs>
        <w:tab w:val="right" w:pos="4176"/>
      </w:tabs>
      <w:ind w:left="568" w:hanging="284"/>
    </w:pPr>
    <w:rPr>
      <w:rFonts w:ascii="Garamond" w:hAnsi="Garamond"/>
    </w:rPr>
  </w:style>
  <w:style w:type="paragraph" w:customStyle="1" w:styleId="Byline">
    <w:name w:val="Byline"/>
    <w:rsid w:val="00C23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2E2"/>
    <w:pPr>
      <w:tabs>
        <w:tab w:val="clear" w:pos="3600"/>
        <w:tab w:val="clear" w:pos="3958"/>
      </w:tabs>
      <w:jc w:val="right"/>
    </w:pPr>
  </w:style>
  <w:style w:type="character" w:styleId="Emphasis">
    <w:name w:val="Emphasis"/>
    <w:basedOn w:val="DefaultParagraphFont"/>
    <w:qFormat/>
    <w:rsid w:val="00C232E2"/>
    <w:rPr>
      <w:i/>
    </w:rPr>
  </w:style>
  <w:style w:type="paragraph" w:styleId="Caption">
    <w:name w:val="caption"/>
    <w:basedOn w:val="BodyText"/>
    <w:next w:val="Normal"/>
    <w:qFormat/>
    <w:rsid w:val="00C232E2"/>
    <w:pPr>
      <w:framePr w:w="2268" w:hSpace="181" w:vSpace="181" w:wrap="around" w:vAnchor="text" w:hAnchor="page" w:x="1135" w:y="285" w:anchorLock="1"/>
    </w:pPr>
    <w:rPr>
      <w:i/>
    </w:rPr>
  </w:style>
  <w:style w:type="paragraph" w:customStyle="1" w:styleId="MiniTOCTitle">
    <w:name w:val="MiniTOCTitle"/>
    <w:basedOn w:val="Heading4"/>
    <w:rsid w:val="00C232E2"/>
    <w:pPr>
      <w:spacing w:before="240"/>
      <w:outlineLvl w:val="9"/>
    </w:pPr>
    <w:rPr>
      <w:noProof/>
      <w:sz w:val="24"/>
    </w:rPr>
  </w:style>
  <w:style w:type="paragraph" w:customStyle="1" w:styleId="MiniTOCItem">
    <w:name w:val="MiniTOCItem"/>
    <w:basedOn w:val="ListBullet"/>
    <w:rsid w:val="00C232E2"/>
    <w:pPr>
      <w:numPr>
        <w:numId w:val="0"/>
      </w:numPr>
      <w:tabs>
        <w:tab w:val="right" w:leader="dot" w:pos="6521"/>
      </w:tabs>
      <w:spacing w:before="0" w:after="0"/>
    </w:pPr>
  </w:style>
  <w:style w:type="paragraph" w:customStyle="1" w:styleId="TOFTitle">
    <w:name w:val="TOFTitle"/>
    <w:basedOn w:val="TOCTitle"/>
    <w:rsid w:val="00C232E2"/>
  </w:style>
  <w:style w:type="paragraph" w:styleId="TableofFigures">
    <w:name w:val="table of figures"/>
    <w:basedOn w:val="Normal"/>
    <w:next w:val="Normal"/>
    <w:semiHidden/>
    <w:rsid w:val="00C232E2"/>
    <w:pPr>
      <w:tabs>
        <w:tab w:val="right" w:leader="dot" w:pos="9072"/>
      </w:tabs>
      <w:ind w:left="970" w:hanging="403"/>
    </w:pPr>
    <w:rPr>
      <w:rFonts w:ascii="Times New Roman" w:hAnsi="Times New Roman"/>
      <w:b/>
    </w:rPr>
  </w:style>
  <w:style w:type="paragraph" w:styleId="ListNumber">
    <w:name w:val="List Number"/>
    <w:basedOn w:val="List"/>
    <w:rsid w:val="00C232E2"/>
    <w:pPr>
      <w:numPr>
        <w:numId w:val="10"/>
      </w:numPr>
    </w:pPr>
  </w:style>
  <w:style w:type="character" w:customStyle="1" w:styleId="WingdingSymbols">
    <w:name w:val="Wingding Symbols"/>
    <w:rsid w:val="00C232E2"/>
    <w:rPr>
      <w:rFonts w:ascii="Wingdings" w:hAnsi="Wingdings"/>
    </w:rPr>
  </w:style>
  <w:style w:type="paragraph" w:customStyle="1" w:styleId="TableHeading">
    <w:name w:val="Table Heading"/>
    <w:basedOn w:val="HeadingBase"/>
    <w:rsid w:val="00C232E2"/>
    <w:pPr>
      <w:keepLines/>
      <w:pBdr>
        <w:bottom w:val="single" w:sz="6" w:space="1" w:color="918585"/>
      </w:pBdr>
      <w:spacing w:before="240"/>
    </w:pPr>
  </w:style>
  <w:style w:type="character" w:customStyle="1" w:styleId="HotSpot">
    <w:name w:val="HotSpot"/>
    <w:rsid w:val="00C232E2"/>
    <w:rPr>
      <w:color w:val="0033CC"/>
      <w:u w:val="none"/>
    </w:rPr>
  </w:style>
  <w:style w:type="paragraph" w:customStyle="1" w:styleId="BodyTextRight">
    <w:name w:val="Body Text Right"/>
    <w:basedOn w:val="BodyText"/>
    <w:rsid w:val="00C232E2"/>
    <w:pPr>
      <w:spacing w:before="0" w:after="0"/>
      <w:jc w:val="right"/>
    </w:pPr>
  </w:style>
  <w:style w:type="paragraph" w:styleId="Index3">
    <w:name w:val="index 3"/>
    <w:basedOn w:val="ListNumber2"/>
    <w:next w:val="Normal"/>
    <w:semiHidden/>
    <w:rsid w:val="00C232E2"/>
    <w:pPr>
      <w:numPr>
        <w:numId w:val="0"/>
      </w:numPr>
      <w:tabs>
        <w:tab w:val="right" w:leader="dot" w:pos="4176"/>
      </w:tabs>
    </w:pPr>
  </w:style>
  <w:style w:type="paragraph" w:styleId="ListNumber2">
    <w:name w:val="List Number 2"/>
    <w:basedOn w:val="List2"/>
    <w:rsid w:val="00C232E2"/>
    <w:pPr>
      <w:numPr>
        <w:numId w:val="9"/>
      </w:numPr>
      <w:tabs>
        <w:tab w:val="clear" w:pos="1060"/>
      </w:tabs>
    </w:pPr>
  </w:style>
  <w:style w:type="paragraph" w:customStyle="1" w:styleId="MarginNote">
    <w:name w:val="Margin Note"/>
    <w:basedOn w:val="BodyText"/>
    <w:rsid w:val="00C23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2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32E2"/>
    <w:rPr>
      <w:sz w:val="32"/>
    </w:rPr>
  </w:style>
  <w:style w:type="paragraph" w:customStyle="1" w:styleId="HeadingProcedure">
    <w:name w:val="Heading Procedure"/>
    <w:basedOn w:val="HeadingBase"/>
    <w:next w:val="Normal"/>
    <w:rsid w:val="00C232E2"/>
    <w:pPr>
      <w:tabs>
        <w:tab w:val="left" w:pos="0"/>
      </w:tabs>
      <w:spacing w:before="120" w:after="60"/>
    </w:pPr>
    <w:rPr>
      <w:i/>
      <w:color w:val="918585"/>
      <w:sz w:val="22"/>
    </w:rPr>
  </w:style>
  <w:style w:type="paragraph" w:customStyle="1" w:styleId="TableBodyText">
    <w:name w:val="Table Body Text"/>
    <w:basedOn w:val="BodyText"/>
    <w:rsid w:val="00C232E2"/>
    <w:pPr>
      <w:spacing w:before="60" w:after="60"/>
    </w:pPr>
  </w:style>
  <w:style w:type="paragraph" w:styleId="ListContinue">
    <w:name w:val="List Continue"/>
    <w:basedOn w:val="List"/>
    <w:rsid w:val="00C232E2"/>
    <w:pPr>
      <w:ind w:firstLine="0"/>
    </w:pPr>
  </w:style>
  <w:style w:type="paragraph" w:customStyle="1" w:styleId="ListNote">
    <w:name w:val="List Note"/>
    <w:basedOn w:val="List"/>
    <w:rsid w:val="00C232E2"/>
    <w:pPr>
      <w:pBdr>
        <w:top w:val="single" w:sz="6" w:space="2" w:color="918585"/>
        <w:bottom w:val="single" w:sz="6" w:space="2" w:color="918585"/>
      </w:pBdr>
      <w:tabs>
        <w:tab w:val="left" w:pos="1021"/>
      </w:tabs>
      <w:ind w:firstLine="0"/>
    </w:pPr>
  </w:style>
  <w:style w:type="paragraph" w:customStyle="1" w:styleId="Warning">
    <w:name w:val="Warning"/>
    <w:basedOn w:val="BodyText"/>
    <w:rsid w:val="00C232E2"/>
    <w:pPr>
      <w:shd w:val="clear" w:color="auto" w:fill="D9D9D9"/>
      <w:tabs>
        <w:tab w:val="left" w:pos="992"/>
      </w:tabs>
      <w:ind w:left="119" w:right="119"/>
    </w:pPr>
    <w:rPr>
      <w:sz w:val="20"/>
    </w:rPr>
  </w:style>
  <w:style w:type="paragraph" w:customStyle="1" w:styleId="MarginIcons">
    <w:name w:val="Margin Icons"/>
    <w:basedOn w:val="BodyText"/>
    <w:rsid w:val="00C23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2E2"/>
    <w:rPr>
      <w:rFonts w:ascii="Courier New" w:hAnsi="Courier New"/>
    </w:rPr>
  </w:style>
  <w:style w:type="paragraph" w:customStyle="1" w:styleId="NoteBullet">
    <w:name w:val="Note Bullet"/>
    <w:basedOn w:val="Note"/>
    <w:rsid w:val="00C232E2"/>
    <w:pPr>
      <w:tabs>
        <w:tab w:val="clear" w:pos="680"/>
      </w:tabs>
      <w:spacing w:before="60" w:after="60"/>
    </w:pPr>
  </w:style>
  <w:style w:type="paragraph" w:customStyle="1" w:styleId="SubHeading2">
    <w:name w:val="SubHeading2"/>
    <w:basedOn w:val="HeadingBase"/>
    <w:rsid w:val="00C232E2"/>
    <w:pPr>
      <w:spacing w:before="240" w:after="60"/>
    </w:pPr>
    <w:rPr>
      <w:sz w:val="20"/>
    </w:rPr>
  </w:style>
  <w:style w:type="paragraph" w:customStyle="1" w:styleId="SubHeading1">
    <w:name w:val="SubHeading1"/>
    <w:basedOn w:val="HeadingBase"/>
    <w:rsid w:val="00C232E2"/>
    <w:pPr>
      <w:spacing w:before="240" w:after="60"/>
    </w:pPr>
    <w:rPr>
      <w:color w:val="918585"/>
      <w:sz w:val="22"/>
    </w:rPr>
  </w:style>
  <w:style w:type="paragraph" w:customStyle="1" w:styleId="SideHeading">
    <w:name w:val="Side Heading"/>
    <w:basedOn w:val="HeadingBase"/>
    <w:rsid w:val="00C23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2E2"/>
    <w:pPr>
      <w:tabs>
        <w:tab w:val="num" w:pos="360"/>
      </w:tabs>
    </w:pPr>
  </w:style>
  <w:style w:type="paragraph" w:styleId="PlainText">
    <w:name w:val="Plain Text"/>
    <w:basedOn w:val="Normal"/>
    <w:link w:val="PlainTextChar"/>
    <w:rsid w:val="00C232E2"/>
    <w:rPr>
      <w:sz w:val="20"/>
    </w:rPr>
  </w:style>
  <w:style w:type="character" w:customStyle="1" w:styleId="PlainTextChar">
    <w:name w:val="Plain Text Char"/>
    <w:basedOn w:val="DefaultParagraphFont"/>
    <w:link w:val="PlainText"/>
    <w:rsid w:val="00C232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32E2"/>
    <w:rPr>
      <w:b/>
      <w:smallCaps/>
    </w:rPr>
  </w:style>
  <w:style w:type="paragraph" w:customStyle="1" w:styleId="TableListNumber">
    <w:name w:val="Table List Number"/>
    <w:basedOn w:val="ListNumber"/>
    <w:rsid w:val="00C232E2"/>
    <w:pPr>
      <w:numPr>
        <w:numId w:val="0"/>
      </w:numPr>
    </w:pPr>
  </w:style>
  <w:style w:type="paragraph" w:styleId="TOC4">
    <w:name w:val="toc 4"/>
    <w:basedOn w:val="TOCBase"/>
    <w:next w:val="Normal"/>
    <w:semiHidden/>
    <w:rsid w:val="00C232E2"/>
    <w:pPr>
      <w:tabs>
        <w:tab w:val="right" w:leader="dot" w:pos="9071"/>
      </w:tabs>
      <w:ind w:left="1701"/>
    </w:pPr>
  </w:style>
  <w:style w:type="paragraph" w:customStyle="1" w:styleId="ListAlpha">
    <w:name w:val="List Alpha"/>
    <w:basedOn w:val="List"/>
    <w:rsid w:val="00C232E2"/>
    <w:pPr>
      <w:numPr>
        <w:numId w:val="8"/>
      </w:numPr>
    </w:pPr>
  </w:style>
  <w:style w:type="paragraph" w:customStyle="1" w:styleId="ListAlpha2">
    <w:name w:val="List Alpha 2"/>
    <w:basedOn w:val="List2"/>
    <w:rsid w:val="00C232E2"/>
    <w:pPr>
      <w:numPr>
        <w:numId w:val="7"/>
      </w:numPr>
    </w:pPr>
  </w:style>
  <w:style w:type="paragraph" w:styleId="List3">
    <w:name w:val="List 3"/>
    <w:basedOn w:val="BodyText"/>
    <w:rsid w:val="00C232E2"/>
    <w:pPr>
      <w:tabs>
        <w:tab w:val="left" w:pos="1021"/>
      </w:tabs>
      <w:spacing w:before="60" w:after="60"/>
      <w:ind w:left="1020" w:hanging="340"/>
    </w:pPr>
  </w:style>
  <w:style w:type="paragraph" w:styleId="List4">
    <w:name w:val="List 4"/>
    <w:basedOn w:val="BodyText"/>
    <w:rsid w:val="00C232E2"/>
    <w:pPr>
      <w:tabs>
        <w:tab w:val="left" w:pos="1361"/>
      </w:tabs>
      <w:spacing w:before="60" w:after="60"/>
      <w:ind w:left="1361" w:hanging="340"/>
    </w:pPr>
  </w:style>
  <w:style w:type="paragraph" w:styleId="List5">
    <w:name w:val="List 5"/>
    <w:basedOn w:val="BodyText"/>
    <w:rsid w:val="00C232E2"/>
    <w:pPr>
      <w:tabs>
        <w:tab w:val="left" w:pos="1701"/>
      </w:tabs>
      <w:spacing w:before="60" w:after="60"/>
      <w:ind w:left="1701" w:hanging="340"/>
    </w:pPr>
  </w:style>
  <w:style w:type="paragraph" w:styleId="ListBullet3">
    <w:name w:val="List Bullet 3"/>
    <w:basedOn w:val="List3"/>
    <w:rsid w:val="00C232E2"/>
    <w:pPr>
      <w:numPr>
        <w:numId w:val="14"/>
      </w:numPr>
      <w:tabs>
        <w:tab w:val="clear" w:pos="1021"/>
      </w:tabs>
      <w:ind w:left="1037" w:hanging="357"/>
    </w:pPr>
  </w:style>
  <w:style w:type="paragraph" w:styleId="ListBullet4">
    <w:name w:val="List Bullet 4"/>
    <w:basedOn w:val="List4"/>
    <w:rsid w:val="00C232E2"/>
    <w:pPr>
      <w:numPr>
        <w:numId w:val="2"/>
      </w:numPr>
    </w:pPr>
  </w:style>
  <w:style w:type="paragraph" w:styleId="ListBullet5">
    <w:name w:val="List Bullet 5"/>
    <w:basedOn w:val="List5"/>
    <w:rsid w:val="00C232E2"/>
    <w:pPr>
      <w:numPr>
        <w:numId w:val="3"/>
      </w:numPr>
    </w:pPr>
  </w:style>
  <w:style w:type="paragraph" w:styleId="ListContinue2">
    <w:name w:val="List Continue 2"/>
    <w:basedOn w:val="List2"/>
    <w:rsid w:val="00C232E2"/>
    <w:pPr>
      <w:ind w:firstLine="0"/>
    </w:pPr>
  </w:style>
  <w:style w:type="paragraph" w:styleId="ListContinue3">
    <w:name w:val="List Continue 3"/>
    <w:basedOn w:val="List3"/>
    <w:rsid w:val="00C232E2"/>
    <w:pPr>
      <w:ind w:left="1021" w:firstLine="0"/>
    </w:pPr>
  </w:style>
  <w:style w:type="paragraph" w:styleId="ListContinue4">
    <w:name w:val="List Continue 4"/>
    <w:basedOn w:val="List4"/>
    <w:rsid w:val="00C232E2"/>
    <w:pPr>
      <w:ind w:firstLine="0"/>
    </w:pPr>
  </w:style>
  <w:style w:type="paragraph" w:styleId="ListContinue5">
    <w:name w:val="List Continue 5"/>
    <w:basedOn w:val="List5"/>
    <w:rsid w:val="00C232E2"/>
    <w:pPr>
      <w:ind w:firstLine="0"/>
    </w:pPr>
  </w:style>
  <w:style w:type="paragraph" w:styleId="ListNumber3">
    <w:name w:val="List Number 3"/>
    <w:basedOn w:val="List3"/>
    <w:rsid w:val="00C232E2"/>
    <w:pPr>
      <w:numPr>
        <w:numId w:val="4"/>
      </w:numPr>
    </w:pPr>
  </w:style>
  <w:style w:type="paragraph" w:styleId="ListNumber4">
    <w:name w:val="List Number 4"/>
    <w:basedOn w:val="List4"/>
    <w:rsid w:val="00C232E2"/>
    <w:pPr>
      <w:numPr>
        <w:numId w:val="5"/>
      </w:numPr>
    </w:pPr>
  </w:style>
  <w:style w:type="paragraph" w:styleId="ListNumber5">
    <w:name w:val="List Number 5"/>
    <w:basedOn w:val="List5"/>
    <w:rsid w:val="00C232E2"/>
    <w:pPr>
      <w:numPr>
        <w:numId w:val="6"/>
      </w:numPr>
    </w:pPr>
  </w:style>
  <w:style w:type="paragraph" w:styleId="BlockText">
    <w:name w:val="Block Text"/>
    <w:basedOn w:val="Normal"/>
    <w:rsid w:val="00C232E2"/>
    <w:pPr>
      <w:spacing w:after="120"/>
      <w:ind w:left="1440" w:right="1440"/>
    </w:pPr>
  </w:style>
  <w:style w:type="character" w:customStyle="1" w:styleId="Subscript">
    <w:name w:val="Subscript"/>
    <w:basedOn w:val="DefaultParagraphFont"/>
    <w:rsid w:val="00C232E2"/>
    <w:rPr>
      <w:sz w:val="16"/>
      <w:vertAlign w:val="subscript"/>
    </w:rPr>
  </w:style>
  <w:style w:type="character" w:customStyle="1" w:styleId="Superscript">
    <w:name w:val="Superscript"/>
    <w:basedOn w:val="DefaultParagraphFont"/>
    <w:rsid w:val="00C232E2"/>
    <w:rPr>
      <w:sz w:val="16"/>
      <w:vertAlign w:val="superscript"/>
    </w:rPr>
  </w:style>
  <w:style w:type="character" w:customStyle="1" w:styleId="Symbols">
    <w:name w:val="Symbols"/>
    <w:basedOn w:val="DefaultParagraphFont"/>
    <w:rsid w:val="00C232E2"/>
    <w:rPr>
      <w:rFonts w:ascii="Symbol" w:hAnsi="Symbol"/>
    </w:rPr>
  </w:style>
  <w:style w:type="character" w:customStyle="1" w:styleId="MenuOptions">
    <w:name w:val="Menu Options"/>
    <w:basedOn w:val="DefaultParagraphFont"/>
    <w:rsid w:val="00C232E2"/>
    <w:rPr>
      <w:rFonts w:ascii="Arial Narrow" w:hAnsi="Arial Narrow"/>
      <w:smallCaps/>
    </w:rPr>
  </w:style>
  <w:style w:type="character" w:customStyle="1" w:styleId="Buttons">
    <w:name w:val="Buttons"/>
    <w:basedOn w:val="DefaultParagraphFont"/>
    <w:rsid w:val="00C232E2"/>
    <w:rPr>
      <w:b/>
    </w:rPr>
  </w:style>
  <w:style w:type="character" w:customStyle="1" w:styleId="Underlined">
    <w:name w:val="Underlined"/>
    <w:basedOn w:val="DefaultParagraphFont"/>
    <w:rsid w:val="00C232E2"/>
    <w:rPr>
      <w:u w:val="single"/>
    </w:rPr>
  </w:style>
  <w:style w:type="paragraph" w:customStyle="1" w:styleId="TableBodyTextRight">
    <w:name w:val="Table Body Text Right"/>
    <w:basedOn w:val="TableBodyText"/>
    <w:rsid w:val="00C232E2"/>
    <w:pPr>
      <w:widowControl w:val="0"/>
      <w:autoSpaceDE w:val="0"/>
      <w:autoSpaceDN w:val="0"/>
      <w:adjustRightInd w:val="0"/>
      <w:jc w:val="right"/>
    </w:pPr>
    <w:rPr>
      <w:rFonts w:cs="Arial"/>
      <w:szCs w:val="18"/>
    </w:rPr>
  </w:style>
  <w:style w:type="paragraph" w:customStyle="1" w:styleId="CopyrightText">
    <w:name w:val="Copyright Text"/>
    <w:basedOn w:val="BodyText"/>
    <w:rsid w:val="00C232E2"/>
    <w:rPr>
      <w:sz w:val="18"/>
    </w:rPr>
  </w:style>
  <w:style w:type="paragraph" w:customStyle="1" w:styleId="BodySmallRight">
    <w:name w:val="Body Small Right"/>
    <w:basedOn w:val="BodyTextRight"/>
    <w:rsid w:val="00C232E2"/>
    <w:rPr>
      <w:sz w:val="18"/>
      <w:szCs w:val="18"/>
    </w:rPr>
  </w:style>
  <w:style w:type="paragraph" w:customStyle="1" w:styleId="MarginEdition">
    <w:name w:val="Margin Edition"/>
    <w:basedOn w:val="MarginNote"/>
    <w:rsid w:val="00C232E2"/>
    <w:pPr>
      <w:spacing w:before="0" w:after="0"/>
    </w:pPr>
    <w:rPr>
      <w:rFonts w:ascii="Times New Roman" w:hAnsi="Times New Roman"/>
      <w:color w:val="999999"/>
    </w:rPr>
  </w:style>
  <w:style w:type="paragraph" w:customStyle="1" w:styleId="Spacer">
    <w:name w:val="Spacer"/>
    <w:basedOn w:val="Normal"/>
    <w:rsid w:val="00C232E2"/>
    <w:rPr>
      <w:sz w:val="2"/>
      <w:szCs w:val="2"/>
    </w:rPr>
  </w:style>
  <w:style w:type="character" w:customStyle="1" w:styleId="Small">
    <w:name w:val="Small"/>
    <w:basedOn w:val="DefaultParagraphFont"/>
    <w:rsid w:val="00C232E2"/>
    <w:rPr>
      <w:sz w:val="16"/>
    </w:rPr>
  </w:style>
  <w:style w:type="paragraph" w:customStyle="1" w:styleId="WideTable">
    <w:name w:val="Wide Table"/>
    <w:basedOn w:val="Normal"/>
    <w:rsid w:val="00C232E2"/>
    <w:pPr>
      <w:ind w:left="-1418"/>
    </w:pPr>
    <w:rPr>
      <w:sz w:val="2"/>
      <w:szCs w:val="2"/>
    </w:rPr>
  </w:style>
  <w:style w:type="character" w:styleId="PageNumber">
    <w:name w:val="page number"/>
    <w:basedOn w:val="DefaultParagraphFont"/>
    <w:rsid w:val="00C232E2"/>
  </w:style>
  <w:style w:type="paragraph" w:styleId="Quote">
    <w:name w:val="Quote"/>
    <w:basedOn w:val="Heading1"/>
    <w:link w:val="QuoteChar"/>
    <w:qFormat/>
    <w:rsid w:val="00C232E2"/>
    <w:rPr>
      <w:b w:val="0"/>
      <w:sz w:val="72"/>
      <w:szCs w:val="72"/>
      <w:lang w:val="en-NZ"/>
    </w:rPr>
  </w:style>
  <w:style w:type="character" w:customStyle="1" w:styleId="QuoteChar">
    <w:name w:val="Quote Char"/>
    <w:basedOn w:val="DefaultParagraphFont"/>
    <w:link w:val="Quote"/>
    <w:rsid w:val="00C23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2E2"/>
    <w:pPr>
      <w:pageBreakBefore/>
    </w:pPr>
  </w:style>
  <w:style w:type="paragraph" w:customStyle="1" w:styleId="Border">
    <w:name w:val="Border"/>
    <w:basedOn w:val="Normal"/>
    <w:qFormat/>
    <w:rsid w:val="00C23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2E2"/>
    <w:rPr>
      <w:b/>
      <w:bCs/>
      <w:i/>
      <w:iCs/>
      <w:color w:val="auto"/>
    </w:rPr>
  </w:style>
  <w:style w:type="paragraph" w:styleId="IntenseQuote">
    <w:name w:val="Intense Quote"/>
    <w:basedOn w:val="Normal"/>
    <w:next w:val="Normal"/>
    <w:link w:val="IntenseQuoteChar"/>
    <w:uiPriority w:val="30"/>
    <w:qFormat/>
    <w:rsid w:val="00C23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2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32E2"/>
    <w:rPr>
      <w:smallCaps/>
      <w:color w:val="auto"/>
      <w:u w:val="single"/>
    </w:rPr>
  </w:style>
  <w:style w:type="character" w:styleId="IntenseReference">
    <w:name w:val="Intense Reference"/>
    <w:basedOn w:val="DefaultParagraphFont"/>
    <w:uiPriority w:val="32"/>
    <w:qFormat/>
    <w:rsid w:val="00C232E2"/>
    <w:rPr>
      <w:b/>
      <w:bCs/>
      <w:smallCaps/>
      <w:color w:val="auto"/>
      <w:spacing w:val="5"/>
      <w:u w:val="single"/>
    </w:rPr>
  </w:style>
  <w:style w:type="paragraph" w:customStyle="1" w:styleId="2ColumnHeading">
    <w:name w:val="2Column Heading"/>
    <w:basedOn w:val="BodyText"/>
    <w:qFormat/>
    <w:rsid w:val="00C232E2"/>
    <w:pPr>
      <w:spacing w:after="60"/>
      <w:ind w:left="-2268"/>
    </w:pPr>
    <w:rPr>
      <w:b/>
    </w:rPr>
  </w:style>
  <w:style w:type="paragraph" w:customStyle="1" w:styleId="Heading1TOC">
    <w:name w:val="Heading1 TOC"/>
    <w:basedOn w:val="Normal"/>
    <w:qFormat/>
    <w:rsid w:val="00C232E2"/>
    <w:pPr>
      <w:spacing w:before="240" w:after="120"/>
    </w:pPr>
    <w:rPr>
      <w:rFonts w:ascii="Times New Roman" w:hAnsi="Times New Roman"/>
      <w:b/>
      <w:sz w:val="32"/>
    </w:rPr>
  </w:style>
  <w:style w:type="paragraph" w:customStyle="1" w:styleId="Heading2TOC">
    <w:name w:val="Heading2 TOC"/>
    <w:basedOn w:val="Normal"/>
    <w:qFormat/>
    <w:rsid w:val="00C232E2"/>
    <w:pPr>
      <w:spacing w:before="240" w:after="60"/>
    </w:pPr>
    <w:rPr>
      <w:rFonts w:ascii="Times New Roman" w:hAnsi="Times New Roman"/>
      <w:b/>
      <w:sz w:val="28"/>
    </w:rPr>
  </w:style>
  <w:style w:type="character" w:customStyle="1" w:styleId="Underline">
    <w:name w:val="Underline"/>
    <w:basedOn w:val="DefaultParagraphFont"/>
    <w:qFormat/>
    <w:rsid w:val="00C232E2"/>
    <w:rPr>
      <w:u w:val="single"/>
    </w:rPr>
  </w:style>
  <w:style w:type="paragraph" w:styleId="BalloonText">
    <w:name w:val="Balloon Text"/>
    <w:basedOn w:val="Normal"/>
    <w:link w:val="BalloonTextChar"/>
    <w:rsid w:val="00C232E2"/>
    <w:rPr>
      <w:rFonts w:ascii="Tahoma" w:hAnsi="Tahoma" w:cs="Tahoma"/>
      <w:sz w:val="16"/>
      <w:szCs w:val="16"/>
    </w:rPr>
  </w:style>
  <w:style w:type="character" w:customStyle="1" w:styleId="BalloonTextChar">
    <w:name w:val="Balloon Text Char"/>
    <w:basedOn w:val="DefaultParagraphFont"/>
    <w:link w:val="BalloonText"/>
    <w:rsid w:val="00C232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32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2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1248</Words>
  <Characters>7355</Characters>
  <Application>Microsoft Office Word</Application>
  <DocSecurity>0</DocSecurity>
  <Lines>281</Lines>
  <Paragraphs>141</Paragraphs>
  <ScaleCrop>false</ScaleCrop>
  <Company>Author-it Software Corporation Ltd.</Company>
  <LinksUpToDate>false</LinksUpToDate>
  <CharactersWithSpaces>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ICPPP325C Create graphics using a graphics application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2012-05-27T01:11:00Z</dcterms:created>
  <dcterms:modified xsi:type="dcterms:W3CDTF">2012-05-27T01:11:00Z</dcterms:modified>
</cp:coreProperties>
</file>