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CD7" w:rsidP="00AB1CD7">
      <w:pPr>
        <w:pStyle w:val="Title"/>
      </w:pPr>
      <w:bookmarkStart w:id="0" w:name="_GoBack"/>
      <w:bookmarkEnd w:id="0"/>
      <w:r>
        <w:fldChar w:fldCharType="begin"/>
      </w:r>
      <w:r>
        <w:instrText xml:space="preserve"> TITLE   \* MERGEFORMAT </w:instrText>
      </w:r>
      <w:r>
        <w:fldChar w:fldCharType="separate"/>
      </w:r>
      <w:r>
        <w:t>ICPPP284B Produce PDF files for online or screen display</w:t>
      </w:r>
      <w:r>
        <w:fldChar w:fldCharType="end"/>
      </w:r>
    </w:p>
    <w:p w:rsidR="00AB1CD7" w:rsidP="00AB1CD7">
      <w:pPr>
        <w:pStyle w:val="Version"/>
        <w:sectPr w:rsidSect="00FB6A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A51" w:rsidP="00FB6A51">
      <w:pPr>
        <w:pStyle w:val="SuperHeading"/>
      </w:pPr>
      <w:r w:rsidRPr="00FB6A51">
        <w:t>ICPPP284B Produce PDF files for online or screen display</w:t>
      </w:r>
    </w:p>
    <w:p w:rsidR="00000000" w:rsidRPr="00FB6A51" w:rsidP="00FB6A51">
      <w:pPr>
        <w:pStyle w:val="Heading1"/>
      </w:pPr>
      <w:bookmarkStart w:id="1" w:name="O_466437"/>
      <w:bookmarkEnd w:id="1"/>
      <w:r w:rsidRPr="00FB6A51">
        <w:t>Modification History</w:t>
      </w:r>
    </w:p>
    <w:tbl>
      <w:tblPr>
        <w:tblW w:w="0" w:type="auto"/>
        <w:tblLayout w:type="fixed"/>
        <w:tblCellMar>
          <w:left w:w="62" w:type="dxa"/>
          <w:right w:w="62" w:type="dxa"/>
        </w:tblCellMar>
        <w:tblLook w:val="0000"/>
      </w:tblPr>
      <w:tblGrid>
        <w:gridCol w:w="2441"/>
        <w:gridCol w:w="6169"/>
      </w:tblGrid>
      <w:tr w:rsidTr="00FB6A51">
        <w:tblPrEx>
          <w:tblW w:w="0" w:type="auto"/>
          <w:tblLayout w:type="fixed"/>
          <w:tblCellMar>
            <w:left w:w="62" w:type="dxa"/>
            <w:right w:w="62" w:type="dxa"/>
          </w:tblCellMar>
          <w:tblLook w:val="0000"/>
        </w:tblPrEx>
        <w:trPr>
          <w:tblHeader/>
        </w:trPr>
        <w:tc>
          <w:tcPr>
            <w:tcW w:w="244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B6A51" w:rsidP="00FB6A51">
            <w:pPr>
              <w:pStyle w:val="BodyText"/>
            </w:pPr>
            <w:r w:rsidRPr="00FB6A51">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B6A51">
            <w:pPr>
              <w:pStyle w:val="BodyText"/>
              <w:rPr>
                <w:lang w:val="en-NZ"/>
              </w:rPr>
            </w:pPr>
            <w:r w:rsidRPr="00FB6A51">
              <w:rPr>
                <w:rStyle w:val="SpecialBold"/>
              </w:rPr>
              <w:t>Comments</w:t>
            </w:r>
          </w:p>
        </w:tc>
      </w:tr>
      <w:tr w:rsidTr="00FB6A51">
        <w:tblPrEx>
          <w:tblW w:w="0" w:type="auto"/>
          <w:tblLayout w:type="fixed"/>
          <w:tblCellMar>
            <w:left w:w="62" w:type="dxa"/>
            <w:right w:w="62" w:type="dxa"/>
          </w:tblCellMar>
          <w:tblLook w:val="0000"/>
        </w:tblPrEx>
        <w:tc>
          <w:tcPr>
            <w:tcW w:w="244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B6A51">
            <w:pPr>
              <w:pStyle w:val="BodyText"/>
              <w:rPr>
                <w:lang w:val="en-NZ"/>
              </w:rPr>
            </w:pPr>
            <w:r w:rsidRPr="00FB6A51">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B6A51" w:rsidP="00FB6A51">
            <w:pPr>
              <w:pStyle w:val="BodyText"/>
            </w:pPr>
            <w:r w:rsidRPr="00FB6A51">
              <w:t xml:space="preserve">This Unit first released with </w:t>
            </w:r>
            <w:r w:rsidRPr="00FB6A51">
              <w:rPr>
                <w:rStyle w:val="Emphasis"/>
              </w:rPr>
              <w:t>ICP10 Printing</w:t>
            </w:r>
            <w:r w:rsidRPr="00FB6A51">
              <w:rPr>
                <w:rStyle w:val="Emphasis"/>
              </w:rPr>
              <w:t xml:space="preserve"> and Graphic Arts Training Package </w:t>
            </w:r>
            <w:r w:rsidRPr="00FB6A51">
              <w:t>version 2.0.</w:t>
            </w:r>
          </w:p>
          <w:p w:rsidR="00000000" w:rsidRPr="00FB6A51" w:rsidP="00FB6A51">
            <w:pPr>
              <w:pStyle w:val="BodyText"/>
            </w:pPr>
          </w:p>
          <w:p w:rsidR="00000000" w:rsidRPr="00FB6A51" w:rsidP="00FB6A51">
            <w:pPr>
              <w:pStyle w:val="BodyText"/>
            </w:pPr>
            <w:r w:rsidRPr="00FB6A51">
              <w:t>Typographical error corrected in performance criterion 6.3.</w:t>
            </w:r>
          </w:p>
          <w:p w:rsidR="00000000" w:rsidRPr="00FB6A51" w:rsidP="00FB6A51">
            <w:pPr>
              <w:pStyle w:val="BodyText"/>
            </w:pPr>
          </w:p>
          <w:p w:rsidR="00000000" w:rsidRPr="00FB6A51" w:rsidP="00FB6A51">
            <w:pPr>
              <w:pStyle w:val="BodyText"/>
            </w:pPr>
            <w:r w:rsidRPr="00FB6A51">
              <w:t>Replaces ICPPP284A Produce PDF files for online or screen display.</w:t>
            </w:r>
          </w:p>
        </w:tc>
      </w:tr>
    </w:tbl>
    <w:p w:rsidR="00000000" w:rsidRPr="00FB6A51" w:rsidP="00FB6A51">
      <w:pPr>
        <w:pStyle w:val="BodyText"/>
      </w:pPr>
    </w:p>
    <w:p w:rsidR="00000000" w:rsidRPr="00FB6A51" w:rsidP="00FB6A51">
      <w:pPr>
        <w:pStyle w:val="AllowPageBreak"/>
      </w:pPr>
    </w:p>
    <w:p w:rsidR="00000000" w:rsidRPr="00FB6A51" w:rsidP="00FB6A51">
      <w:pPr>
        <w:pStyle w:val="Heading1"/>
      </w:pPr>
      <w:bookmarkStart w:id="2" w:name="O_466438"/>
      <w:bookmarkEnd w:id="2"/>
      <w:r w:rsidRPr="00FB6A51">
        <w:t>Unit Descriptor</w:t>
      </w:r>
    </w:p>
    <w:p w:rsidR="00000000" w:rsidRPr="00FB6A51" w:rsidP="00FB6A51">
      <w:pPr>
        <w:pStyle w:val="BodyText"/>
      </w:pPr>
      <w:r w:rsidRPr="00FB6A51">
        <w:t>Thi</w:t>
      </w:r>
      <w:r w:rsidRPr="00FB6A51">
        <w:t>s unit describes the performance outcomes, skills and knowledge required to produce both passive and interactive PDF files for online or screen display.</w:t>
      </w:r>
    </w:p>
    <w:p w:rsidR="00000000" w:rsidRPr="00FB6A51" w:rsidP="00FB6A51">
      <w:pPr>
        <w:pStyle w:val="AllowPageBreak"/>
      </w:pPr>
    </w:p>
    <w:p w:rsidR="00000000" w:rsidRPr="00FB6A51" w:rsidP="00FB6A51">
      <w:pPr>
        <w:pStyle w:val="Heading1"/>
      </w:pPr>
      <w:bookmarkStart w:id="3" w:name="O_466439"/>
      <w:bookmarkEnd w:id="3"/>
      <w:r w:rsidRPr="00FB6A51">
        <w:t>Application of the Unit</w:t>
      </w:r>
    </w:p>
    <w:p w:rsidR="00000000" w:rsidRPr="00FB6A51" w:rsidP="00FB6A51">
      <w:pPr>
        <w:pStyle w:val="BodyText"/>
      </w:pPr>
      <w:r w:rsidRPr="00FB6A51">
        <w:t xml:space="preserve">This unit applies to individuals who produce both passive and </w:t>
      </w:r>
      <w:r w:rsidRPr="00FB6A51">
        <w:t>interactive PDF files for use online or screen display. Individuals will generally work within defined procedures.</w:t>
      </w:r>
    </w:p>
    <w:p w:rsidR="00000000" w:rsidRPr="00FB6A51" w:rsidP="00FB6A51">
      <w:pPr>
        <w:pStyle w:val="BodyText"/>
      </w:pPr>
      <w:r w:rsidRPr="00FB6A51">
        <w:t>Individuals will respond to clearly defined briefs and work under limited supervision.</w:t>
      </w:r>
    </w:p>
    <w:p w:rsidR="00000000" w:rsidRPr="00FB6A51" w:rsidP="00FB6A51">
      <w:pPr>
        <w:pStyle w:val="AllowPageBreak"/>
      </w:pPr>
    </w:p>
    <w:p w:rsidR="00000000" w:rsidRPr="00FB6A51" w:rsidP="00FB6A51">
      <w:pPr>
        <w:pStyle w:val="Heading1"/>
      </w:pPr>
      <w:bookmarkStart w:id="4" w:name="O_466440"/>
      <w:bookmarkEnd w:id="4"/>
      <w:r w:rsidRPr="00FB6A51">
        <w:t>Licensing/Regulatory Information</w:t>
      </w:r>
    </w:p>
    <w:p w:rsidR="00000000" w:rsidRPr="00FB6A51" w:rsidP="00FB6A51">
      <w:pPr>
        <w:pStyle w:val="BodyText"/>
      </w:pPr>
      <w:r w:rsidRPr="00FB6A51">
        <w:t>No l</w:t>
      </w:r>
      <w:r w:rsidRPr="00FB6A51">
        <w:t>icensing, legislative, regulatory or certification requirements apply to this unit of competency.</w:t>
      </w:r>
    </w:p>
    <w:p w:rsidR="00000000" w:rsidRPr="00FB6A51" w:rsidP="00FB6A51">
      <w:pPr>
        <w:pStyle w:val="AllowPageBreak"/>
      </w:pPr>
    </w:p>
    <w:p w:rsidR="00000000" w:rsidRPr="00FB6A51" w:rsidP="00FB6A51">
      <w:pPr>
        <w:pStyle w:val="Heading1"/>
      </w:pPr>
      <w:bookmarkStart w:id="5" w:name="O_466441"/>
      <w:bookmarkEnd w:id="5"/>
      <w:r w:rsidRPr="00FB6A51">
        <w:t>Pre-Requisites</w:t>
      </w:r>
    </w:p>
    <w:p w:rsidR="00000000" w:rsidRPr="00FB6A51" w:rsidP="00FB6A51">
      <w:pPr>
        <w:pStyle w:val="BodyText"/>
      </w:pPr>
      <w:r w:rsidRPr="00FB6A51">
        <w:t>Not applicable.</w:t>
      </w:r>
    </w:p>
    <w:p w:rsidR="00000000" w:rsidRPr="00FB6A51" w:rsidP="00FB6A51">
      <w:pPr>
        <w:pStyle w:val="AllowPageBreak"/>
      </w:pPr>
    </w:p>
    <w:p w:rsidR="00000000" w:rsidRPr="00FB6A51" w:rsidP="00FB6A51">
      <w:pPr>
        <w:pStyle w:val="Heading1"/>
      </w:pPr>
      <w:bookmarkStart w:id="6" w:name="O_466442"/>
      <w:bookmarkEnd w:id="6"/>
      <w:r w:rsidRPr="00FB6A51">
        <w:t>Employability Skills Information</w:t>
      </w:r>
    </w:p>
    <w:p w:rsidR="00000000" w:rsidRPr="00FB6A51" w:rsidP="00FB6A51">
      <w:pPr>
        <w:pStyle w:val="BodyText"/>
      </w:pPr>
      <w:r w:rsidRPr="00FB6A51">
        <w:t>This unit contains employability skills.</w:t>
      </w:r>
    </w:p>
    <w:p w:rsidR="00000000" w:rsidRPr="00FB6A51" w:rsidP="00FB6A51">
      <w:pPr>
        <w:pStyle w:val="AllowPageBreak"/>
      </w:pPr>
    </w:p>
    <w:p w:rsidR="00000000" w:rsidRPr="00FB6A51" w:rsidP="00FB6A51">
      <w:pPr>
        <w:pStyle w:val="Heading1"/>
      </w:pPr>
      <w:bookmarkStart w:id="7" w:name="O_466443"/>
      <w:bookmarkEnd w:id="7"/>
      <w:r w:rsidRPr="00FB6A51">
        <w:t>Elements and Performance Criteria Pre-Content</w:t>
      </w:r>
    </w:p>
    <w:tbl>
      <w:tblPr>
        <w:tblW w:w="0" w:type="auto"/>
        <w:tblLayout w:type="fixed"/>
        <w:tblCellMar>
          <w:left w:w="62" w:type="dxa"/>
          <w:right w:w="62" w:type="dxa"/>
        </w:tblCellMar>
        <w:tblLook w:val="0000"/>
      </w:tblPr>
      <w:tblGrid>
        <w:gridCol w:w="2441"/>
        <w:gridCol w:w="6169"/>
      </w:tblGrid>
      <w:tr w:rsidTr="00FB6A51">
        <w:tblPrEx>
          <w:tblW w:w="0" w:type="auto"/>
          <w:tblLayout w:type="fixed"/>
          <w:tblCellMar>
            <w:left w:w="62" w:type="dxa"/>
            <w:right w:w="62" w:type="dxa"/>
          </w:tblCellMar>
          <w:tblLook w:val="0000"/>
        </w:tblPrEx>
        <w:trPr>
          <w:tblHeader/>
        </w:trPr>
        <w:tc>
          <w:tcPr>
            <w:tcW w:w="24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6A51" w:rsidP="00FB6A51">
            <w:pPr>
              <w:pStyle w:val="BodyText"/>
            </w:pPr>
            <w:r w:rsidRPr="00FB6A51">
              <w:rPr>
                <w:rStyle w:val="SpecialBold"/>
              </w:rPr>
              <w:t>Element</w:t>
            </w:r>
          </w:p>
        </w:tc>
        <w:tc>
          <w:tcPr>
            <w:tcW w:w="616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Performance Criteria</w:t>
            </w:r>
          </w:p>
        </w:tc>
      </w:tr>
      <w:tr w:rsidTr="00FB6A51">
        <w:tblPrEx>
          <w:tblW w:w="0" w:type="auto"/>
          <w:tblLayout w:type="fixed"/>
          <w:tblCellMar>
            <w:left w:w="62" w:type="dxa"/>
            <w:right w:w="62" w:type="dxa"/>
          </w:tblCellMar>
          <w:tblLook w:val="0000"/>
        </w:tblPrEx>
        <w:tc>
          <w:tcPr>
            <w:tcW w:w="24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rPr>
                <w:rStyle w:val="Emphasis"/>
              </w:rPr>
              <w:t>Elements describe the essential outcomes of a unit of competency.</w:t>
            </w:r>
          </w:p>
        </w:tc>
        <w:tc>
          <w:tcPr>
            <w:tcW w:w="616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rPr>
                <w:rStyle w:val="Emphasis"/>
              </w:rPr>
              <w:t>Performance criteria describe the performance needed to demonstrate achievement of the element. Where bold italici</w:t>
            </w:r>
            <w:r w:rsidRPr="00FB6A51">
              <w:rPr>
                <w:rStyle w:val="Emphasis"/>
              </w:rPr>
              <w:t>sed text is used, further information is detailed in the required skills and knowledge section and the range statement. Assessment of performance is to be consistent with the evidence guide.</w:t>
            </w:r>
          </w:p>
        </w:tc>
      </w:tr>
    </w:tbl>
    <w:p w:rsidR="00000000" w:rsidRPr="00FB6A51" w:rsidP="00FB6A51">
      <w:pPr>
        <w:pStyle w:val="BodyText"/>
      </w:pPr>
    </w:p>
    <w:p w:rsidR="00000000" w:rsidRPr="00FB6A51" w:rsidP="00FB6A51">
      <w:pPr>
        <w:pStyle w:val="AllowPageBreak"/>
      </w:pPr>
    </w:p>
    <w:p w:rsidR="00000000" w:rsidRPr="00FB6A51" w:rsidP="00FB6A51">
      <w:pPr>
        <w:pStyle w:val="Heading1"/>
      </w:pPr>
      <w:bookmarkStart w:id="8" w:name="O_466444"/>
      <w:bookmarkEnd w:id="8"/>
      <w:r w:rsidRPr="00FB6A51">
        <w:t>Elements and Performance Criteria</w:t>
      </w:r>
    </w:p>
    <w:tbl>
      <w:tblPr>
        <w:tblW w:w="0" w:type="auto"/>
        <w:tblLayout w:type="fixed"/>
        <w:tblCellMar>
          <w:left w:w="62" w:type="dxa"/>
          <w:right w:w="62" w:type="dxa"/>
        </w:tblCellMar>
        <w:tblLook w:val="0000"/>
      </w:tblPr>
      <w:tblGrid>
        <w:gridCol w:w="2492"/>
        <w:gridCol w:w="6118"/>
      </w:tblGrid>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1. Prepare f</w:t>
            </w:r>
            <w:r w:rsidRPr="00FB6A51">
              <w:t xml:space="preserve">ile </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 xml:space="preserve">1.1 Use of </w:t>
            </w:r>
            <w:r w:rsidRPr="00FB6A51">
              <w:rPr>
                <w:rStyle w:val="BoldandItalics"/>
              </w:rPr>
              <w:t xml:space="preserve">document </w:t>
            </w:r>
            <w:r w:rsidRPr="00FB6A51">
              <w:t>is identified according to specifications of the brief</w:t>
            </w:r>
          </w:p>
          <w:p w:rsidR="00000000" w:rsidRPr="00FB6A51" w:rsidP="00FB6A51">
            <w:pPr>
              <w:pStyle w:val="BodyText"/>
            </w:pPr>
            <w:r w:rsidRPr="00FB6A51">
              <w:t>1.2 Purpose and audience are established and cultural, equity or gender requirements determined from the brief or client</w:t>
            </w:r>
          </w:p>
          <w:p w:rsidR="00000000" w:rsidRPr="00FB6A51" w:rsidP="00FB6A51">
            <w:pPr>
              <w:pStyle w:val="BodyText"/>
            </w:pPr>
            <w:r w:rsidRPr="00FB6A51">
              <w:t>1.3 Changes required in media size and format are chose</w:t>
            </w:r>
            <w:r w:rsidRPr="00FB6A51">
              <w:t>n from predefined settings</w:t>
            </w:r>
          </w:p>
          <w:p w:rsidR="00000000" w:rsidRPr="00FB6A51" w:rsidP="00FB6A51">
            <w:pPr>
              <w:pStyle w:val="BodyText"/>
            </w:pPr>
            <w:r w:rsidRPr="00FB6A51">
              <w:t>1.4 Relevant fonts for online readability are selected, text is formatted, chunked and article threads added as required for online ease of reading</w:t>
            </w:r>
          </w:p>
          <w:p w:rsidR="00000000" w:rsidRPr="00FB6A51" w:rsidP="00FB6A51">
            <w:pPr>
              <w:pStyle w:val="BodyText"/>
            </w:pPr>
            <w:r w:rsidRPr="00FB6A51">
              <w:t xml:space="preserve">1.5 Navigation plan or display timing is developed and required </w:t>
            </w:r>
            <w:r w:rsidRPr="00FB6A51">
              <w:rPr>
                <w:rStyle w:val="BoldandItalics"/>
              </w:rPr>
              <w:t xml:space="preserve">elements </w:t>
            </w:r>
            <w:r w:rsidRPr="00FB6A51">
              <w:t>or areas allocated on document</w:t>
            </w:r>
          </w:p>
          <w:p w:rsidR="00000000" w:rsidRPr="00FB6A51" w:rsidP="00FB6A51">
            <w:pPr>
              <w:pStyle w:val="BodyText"/>
            </w:pPr>
            <w:r w:rsidRPr="00FB6A51">
              <w:t xml:space="preserve">1.6 Document is checked to ensure correct layout </w:t>
            </w:r>
            <w:r w:rsidRPr="00FB6A51">
              <w:rPr>
                <w:rStyle w:val="BoldandItalics"/>
              </w:rPr>
              <w:t xml:space="preserve">file </w:t>
            </w:r>
            <w:r w:rsidRPr="00FB6A51">
              <w:t>and there are no non-printable elements</w:t>
            </w:r>
          </w:p>
          <w:p w:rsidR="00000000" w:rsidRPr="00FB6A51" w:rsidP="00FB6A51">
            <w:pPr>
              <w:pStyle w:val="BodyText"/>
            </w:pPr>
            <w:r w:rsidRPr="00FB6A51">
              <w:t>1.7 Unnecessary elements and blank pages are deleted, if not required</w:t>
            </w:r>
          </w:p>
          <w:p w:rsidR="00000000" w:rsidP="00FB6A51">
            <w:pPr>
              <w:pStyle w:val="BodyText"/>
              <w:rPr>
                <w:lang w:val="en-NZ"/>
              </w:rPr>
            </w:pPr>
            <w:r w:rsidRPr="00FB6A51">
              <w:t>1.8 Document is proofed for colour, positioning, bleed allowa</w:t>
            </w:r>
            <w:r w:rsidRPr="00FB6A51">
              <w:t>nce, gramma and text</w:t>
            </w:r>
          </w:p>
        </w:tc>
      </w:tr>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2. Create PDF</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 xml:space="preserve">2.1 The </w:t>
            </w:r>
            <w:r w:rsidRPr="00FB6A51">
              <w:rPr>
                <w:rStyle w:val="BoldandItalics"/>
              </w:rPr>
              <w:t xml:space="preserve">final media </w:t>
            </w:r>
            <w:r w:rsidRPr="00FB6A51">
              <w:t>of the file is identified and correct Distiller preset job options and colour management settings are chosen</w:t>
            </w:r>
          </w:p>
          <w:p w:rsidR="00000000" w:rsidRPr="00FB6A51" w:rsidP="00FB6A51">
            <w:pPr>
              <w:pStyle w:val="BodyText"/>
            </w:pPr>
            <w:r w:rsidRPr="00FB6A51">
              <w:t>2.2 Document is opened and exported to PDF or postscript file for conversion in Distiller</w:t>
            </w:r>
          </w:p>
          <w:p w:rsidR="00000000" w:rsidP="00FB6A51">
            <w:pPr>
              <w:pStyle w:val="BodyText"/>
              <w:rPr>
                <w:lang w:val="en-NZ"/>
              </w:rPr>
            </w:pPr>
            <w:r w:rsidRPr="00FB6A51">
              <w:t>2</w:t>
            </w:r>
            <w:r w:rsidRPr="00FB6A51">
              <w:t>.3 PDF file is exported to correct folder, opened and checked against requirements of the brief</w:t>
            </w:r>
          </w:p>
        </w:tc>
      </w:tr>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3. Edit file</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3.1 Text corrections are made using the text touch-up tool as required</w:t>
            </w:r>
          </w:p>
          <w:p w:rsidR="00000000" w:rsidRPr="00FB6A51" w:rsidP="00FB6A51">
            <w:pPr>
              <w:pStyle w:val="BodyText"/>
            </w:pPr>
            <w:r w:rsidRPr="00FB6A51">
              <w:t>3.2 Images are edited using the touch-up object tool as required</w:t>
            </w:r>
          </w:p>
          <w:p w:rsidR="00000000" w:rsidRPr="00FB6A51" w:rsidP="00FB6A51">
            <w:pPr>
              <w:pStyle w:val="BodyText"/>
            </w:pPr>
            <w:r w:rsidRPr="00FB6A51">
              <w:t>3.3 Page o</w:t>
            </w:r>
            <w:r w:rsidRPr="00FB6A51">
              <w:t>rientation is changed, pages inserted and deleted as required</w:t>
            </w:r>
          </w:p>
          <w:p w:rsidR="00000000" w:rsidP="00FB6A51">
            <w:pPr>
              <w:pStyle w:val="BodyText"/>
              <w:rPr>
                <w:lang w:val="en-NZ"/>
              </w:rPr>
            </w:pPr>
            <w:r w:rsidRPr="00FB6A51">
              <w:t>3.4 Bookmarks are added and named or edited with magnification added as required</w:t>
            </w:r>
          </w:p>
        </w:tc>
      </w:tr>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4. Perform navigation</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4.1 Menus are created for major themes with buttons and graphics consistently placed and e</w:t>
            </w:r>
            <w:r w:rsidRPr="00FB6A51">
              <w:t>asily identifiable to the user</w:t>
            </w:r>
          </w:p>
          <w:p w:rsidR="00000000" w:rsidRPr="00FB6A51" w:rsidP="00FB6A51">
            <w:pPr>
              <w:pStyle w:val="BodyText"/>
            </w:pPr>
            <w:r w:rsidRPr="00FB6A51">
              <w:t>4.2 Internal and external links with actions are added according to the requirements of the brief</w:t>
            </w:r>
          </w:p>
          <w:p w:rsidR="00000000" w:rsidRPr="00FB6A51" w:rsidP="00FB6A51">
            <w:pPr>
              <w:pStyle w:val="BodyText"/>
            </w:pPr>
            <w:r w:rsidRPr="00FB6A51">
              <w:t>4.3 Navigation is consistent and traceable to ensure maximum usability and user confidence</w:t>
            </w:r>
          </w:p>
          <w:p w:rsidR="00000000" w:rsidP="00FB6A51">
            <w:pPr>
              <w:pStyle w:val="BodyText"/>
              <w:rPr>
                <w:lang w:val="en-NZ"/>
              </w:rPr>
            </w:pPr>
            <w:r w:rsidRPr="00FB6A51">
              <w:t>4.4 Users are given more than one na</w:t>
            </w:r>
            <w:r w:rsidRPr="00FB6A51">
              <w:t>vigational option for moving through the document</w:t>
            </w:r>
          </w:p>
        </w:tc>
      </w:tr>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5. Perform file management</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5.1 Fonts and graphics are embedded where possible for greater portability</w:t>
            </w:r>
          </w:p>
          <w:p w:rsidR="00000000" w:rsidRPr="00FB6A51" w:rsidP="00FB6A51">
            <w:pPr>
              <w:pStyle w:val="BodyText"/>
            </w:pPr>
            <w:r w:rsidRPr="00FB6A51">
              <w:t>5.2 All additional files are saved in the correct folder and in appropriate format</w:t>
            </w:r>
          </w:p>
          <w:p w:rsidR="00000000" w:rsidP="00FB6A51">
            <w:pPr>
              <w:pStyle w:val="BodyText"/>
              <w:rPr>
                <w:lang w:val="en-NZ"/>
              </w:rPr>
            </w:pPr>
            <w:r w:rsidRPr="00FB6A51">
              <w:t>5.3 All unused element or pages are removed to reduce size</w:t>
            </w:r>
          </w:p>
        </w:tc>
      </w:tr>
      <w:tr w:rsidTr="00FB6A51">
        <w:tblPrEx>
          <w:tblW w:w="0" w:type="auto"/>
          <w:tblLayout w:type="fixed"/>
          <w:tblCellMar>
            <w:left w:w="62" w:type="dxa"/>
            <w:right w:w="62" w:type="dxa"/>
          </w:tblCellMar>
          <w:tblLook w:val="0000"/>
        </w:tblPrEx>
        <w:trPr>
          <w:trHeight w:val="1311"/>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6. Display settings</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 xml:space="preserve">6.1 </w:t>
            </w:r>
            <w:r w:rsidRPr="00FB6A51">
              <w:rPr>
                <w:rStyle w:val="BoldandItalics"/>
              </w:rPr>
              <w:t xml:space="preserve">Screen display </w:t>
            </w:r>
            <w:r w:rsidRPr="00FB6A51">
              <w:t>preferences are set as required to suit brief</w:t>
            </w:r>
          </w:p>
          <w:p w:rsidR="00000000" w:rsidRPr="00FB6A51" w:rsidP="00FB6A51">
            <w:pPr>
              <w:pStyle w:val="BodyText"/>
            </w:pPr>
            <w:r w:rsidRPr="00FB6A51">
              <w:t>6.2 Magnification is set for consistency of display</w:t>
            </w:r>
          </w:p>
          <w:p w:rsidR="00000000" w:rsidRPr="00FB6A51" w:rsidP="00FB6A51">
            <w:pPr>
              <w:pStyle w:val="BodyText"/>
            </w:pPr>
            <w:r w:rsidRPr="00FB6A51">
              <w:t>6.3 Page transitions are applied as desired to suit brief</w:t>
            </w:r>
          </w:p>
          <w:p w:rsidR="00000000" w:rsidP="00FB6A51">
            <w:pPr>
              <w:pStyle w:val="BodyText"/>
              <w:rPr>
                <w:lang w:val="en-NZ"/>
              </w:rPr>
            </w:pPr>
            <w:r w:rsidRPr="00FB6A51">
              <w:t>6</w:t>
            </w:r>
            <w:r w:rsidRPr="00FB6A51">
              <w:t xml:space="preserve">.4 </w:t>
            </w:r>
            <w:r w:rsidRPr="00FB6A51">
              <w:rPr>
                <w:rStyle w:val="BoldandItalics"/>
              </w:rPr>
              <w:t xml:space="preserve">Actions </w:t>
            </w:r>
            <w:r w:rsidRPr="00FB6A51">
              <w:t>and preferences for multimedia elements are applied to suit final media</w:t>
            </w:r>
          </w:p>
        </w:tc>
      </w:tr>
      <w:tr w:rsidTr="00FB6A51">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t>7. Finalise the document</w:t>
            </w:r>
          </w:p>
        </w:tc>
        <w:tc>
          <w:tcPr>
            <w:tcW w:w="6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7.1 Final file is saved to correct folder and opened to check for correct screen display and magnification</w:t>
            </w:r>
          </w:p>
          <w:p w:rsidR="00000000" w:rsidRPr="00FB6A51" w:rsidP="00FB6A51">
            <w:pPr>
              <w:pStyle w:val="BodyText"/>
            </w:pPr>
            <w:r w:rsidRPr="00FB6A51">
              <w:t>7.2 All links, bookmarks and actions are</w:t>
            </w:r>
            <w:r w:rsidRPr="00FB6A51">
              <w:t xml:space="preserve"> tested for correct operation</w:t>
            </w:r>
          </w:p>
          <w:p w:rsidR="00000000" w:rsidRPr="00FB6A51" w:rsidP="00FB6A51">
            <w:pPr>
              <w:pStyle w:val="BodyText"/>
            </w:pPr>
            <w:r w:rsidRPr="00FB6A51">
              <w:t>7.3 Navigation is assessed for intuitive usability</w:t>
            </w:r>
          </w:p>
          <w:p w:rsidR="00000000" w:rsidRPr="00FB6A51" w:rsidP="00FB6A51">
            <w:pPr>
              <w:pStyle w:val="BodyText"/>
            </w:pPr>
            <w:r w:rsidRPr="00FB6A51">
              <w:t>7.4 Document is tested in a range of environments and platforms for consistency and predictable display</w:t>
            </w:r>
          </w:p>
          <w:p w:rsidR="00000000" w:rsidRPr="00FB6A51" w:rsidP="00FB6A51">
            <w:pPr>
              <w:pStyle w:val="BodyText"/>
            </w:pPr>
            <w:r w:rsidRPr="00FB6A51">
              <w:t>7.5 File naming conventions are logical and comparable for cross-platfo</w:t>
            </w:r>
            <w:r w:rsidRPr="00FB6A51">
              <w:t>rm use</w:t>
            </w:r>
          </w:p>
        </w:tc>
      </w:tr>
    </w:tbl>
    <w:p w:rsidR="00000000" w:rsidRPr="00FB6A51" w:rsidP="00FB6A51">
      <w:pPr>
        <w:pStyle w:val="BodyText"/>
      </w:pPr>
    </w:p>
    <w:p w:rsidR="00000000" w:rsidRPr="00FB6A51" w:rsidP="00FB6A51">
      <w:pPr>
        <w:pStyle w:val="AllowPageBreak"/>
      </w:pPr>
    </w:p>
    <w:p w:rsidR="00000000" w:rsidRPr="00FB6A51" w:rsidP="00FB6A51">
      <w:pPr>
        <w:pStyle w:val="Heading1"/>
      </w:pPr>
      <w:bookmarkStart w:id="9" w:name="O_466445"/>
      <w:bookmarkEnd w:id="9"/>
      <w:r w:rsidRPr="00FB6A51">
        <w:t>Required Skills and Knowledge</w:t>
      </w:r>
    </w:p>
    <w:p w:rsidR="00000000" w:rsidRPr="00FB6A51" w:rsidP="00FB6A51">
      <w:pPr>
        <w:pStyle w:val="BodyText"/>
      </w:pPr>
      <w:r w:rsidRPr="00FB6A51">
        <w:rPr>
          <w:rStyle w:val="Emphasis"/>
        </w:rPr>
        <w:t>This section describes the skills and knowledge required for this unit.</w:t>
      </w:r>
    </w:p>
    <w:p w:rsidR="00000000" w:rsidRPr="00FB6A51" w:rsidP="00FB6A51">
      <w:pPr>
        <w:pStyle w:val="BodyText"/>
      </w:pPr>
    </w:p>
    <w:p w:rsidR="00000000" w:rsidRPr="00FB6A51" w:rsidP="00FB6A51">
      <w:pPr>
        <w:pStyle w:val="BodyText"/>
      </w:pPr>
      <w:r w:rsidRPr="00FB6A51">
        <w:rPr>
          <w:rStyle w:val="SpecialBold"/>
        </w:rPr>
        <w:t>Required skills</w:t>
      </w:r>
    </w:p>
    <w:p w:rsidR="00000000" w:rsidRPr="00FB6A51" w:rsidP="00FB6A51">
      <w:pPr>
        <w:pStyle w:val="ListBullet"/>
      </w:pPr>
      <w:r w:rsidRPr="00FB6A51">
        <w:t xml:space="preserve">occupational health and safety (OHS) skills for operating machinery, such as safely </w:t>
      </w:r>
      <w:r w:rsidRPr="00FB6A51">
        <w:t>switching off machinery before cleaning is started</w:t>
      </w:r>
    </w:p>
    <w:p w:rsidR="00000000" w:rsidRPr="00FB6A51" w:rsidP="00FB6A51">
      <w:pPr>
        <w:pStyle w:val="ListBullet"/>
      </w:pPr>
      <w:r w:rsidRPr="00FB6A51">
        <w:t>communication and literacy skills for expressing ideas and information, reformatting text and adding article threads as required for final media</w:t>
      </w:r>
    </w:p>
    <w:p w:rsidR="00000000" w:rsidRPr="00FB6A51" w:rsidP="00FB6A51">
      <w:pPr>
        <w:pStyle w:val="ListBullet"/>
      </w:pPr>
      <w:r w:rsidRPr="00FB6A51">
        <w:t>planning, organising and analytical skills for setting prefe</w:t>
      </w:r>
      <w:r w:rsidRPr="00FB6A51">
        <w:t>rences, document summaries and search index options according to the requirements of the brief</w:t>
      </w:r>
    </w:p>
    <w:p w:rsidR="00000000" w:rsidRPr="00FB6A51" w:rsidP="00FB6A51">
      <w:pPr>
        <w:pStyle w:val="ListBullet"/>
      </w:pPr>
      <w:r w:rsidRPr="00FB6A51">
        <w:t>teamwork skills for maintaining the production process in association with others</w:t>
      </w:r>
    </w:p>
    <w:p w:rsidR="00000000" w:rsidRPr="00FB6A51" w:rsidP="00FB6A51">
      <w:pPr>
        <w:pStyle w:val="ListBullet"/>
      </w:pPr>
      <w:r w:rsidRPr="00FB6A51">
        <w:t>numeracy skills for settings paper size and format</w:t>
      </w:r>
    </w:p>
    <w:p w:rsidR="00000000" w:rsidRPr="00FB6A51" w:rsidP="00FB6A51">
      <w:pPr>
        <w:pStyle w:val="ListBullet"/>
      </w:pPr>
      <w:r w:rsidRPr="00FB6A51">
        <w:t>problem-solving skills for r</w:t>
      </w:r>
      <w:r w:rsidRPr="00FB6A51">
        <w:t>otating, deleting and inserting pages as required by the brief</w:t>
      </w:r>
    </w:p>
    <w:p w:rsidR="00000000" w:rsidRPr="00FB6A51" w:rsidP="00FB6A51">
      <w:pPr>
        <w:pStyle w:val="ListBullet"/>
      </w:pPr>
      <w:r w:rsidRPr="00FB6A51">
        <w:t>technical skills for computer operation and producing interactive PDF files.</w:t>
      </w:r>
    </w:p>
    <w:p w:rsidR="00000000" w:rsidRPr="00FB6A51" w:rsidP="00FB6A51">
      <w:pPr>
        <w:pStyle w:val="BodyText"/>
      </w:pPr>
    </w:p>
    <w:p w:rsidR="00000000" w:rsidRPr="00FB6A51" w:rsidP="00FB6A51">
      <w:pPr>
        <w:pStyle w:val="BodyText"/>
      </w:pPr>
      <w:r w:rsidRPr="00FB6A51">
        <w:rPr>
          <w:rStyle w:val="SpecialBold"/>
        </w:rPr>
        <w:t>Required knowledge</w:t>
      </w:r>
    </w:p>
    <w:p w:rsidR="00000000" w:rsidRPr="00FB6A51" w:rsidP="00FB6A51">
      <w:pPr>
        <w:pStyle w:val="ListBullet"/>
      </w:pPr>
      <w:r w:rsidRPr="00FB6A51">
        <w:t>file type and use</w:t>
      </w:r>
    </w:p>
    <w:p w:rsidR="00000000" w:rsidRPr="00FB6A51" w:rsidP="00FB6A51">
      <w:pPr>
        <w:pStyle w:val="ListBullet"/>
      </w:pPr>
      <w:r w:rsidRPr="00FB6A51">
        <w:t>page sizes and formats for online print</w:t>
      </w:r>
    </w:p>
    <w:p w:rsidR="00000000" w:rsidRPr="00FB6A51" w:rsidP="00FB6A51">
      <w:pPr>
        <w:pStyle w:val="ListBullet"/>
      </w:pPr>
      <w:r w:rsidRPr="00FB6A51">
        <w:t>use of different fonts on online document</w:t>
      </w:r>
    </w:p>
    <w:p w:rsidR="00000000" w:rsidRPr="00FB6A51" w:rsidP="00FB6A51">
      <w:pPr>
        <w:pStyle w:val="ListBullet"/>
      </w:pPr>
      <w:r w:rsidRPr="00FB6A51">
        <w:t>reformatting text in an online document</w:t>
      </w:r>
    </w:p>
    <w:p w:rsidR="00000000" w:rsidRPr="00FB6A51" w:rsidP="00FB6A51">
      <w:pPr>
        <w:pStyle w:val="ListBullet"/>
      </w:pPr>
      <w:r w:rsidRPr="00FB6A51">
        <w:t>OHS standards that relate to working for long periods on computers</w:t>
      </w:r>
    </w:p>
    <w:p w:rsidR="00000000" w:rsidRPr="00FB6A51" w:rsidP="00FB6A51">
      <w:pPr>
        <w:pStyle w:val="ListBullet"/>
      </w:pPr>
      <w:r w:rsidRPr="00FB6A51">
        <w:t>various document types.</w:t>
      </w:r>
    </w:p>
    <w:p w:rsidR="00000000" w:rsidRPr="00FB6A51" w:rsidP="00FB6A51">
      <w:pPr>
        <w:pStyle w:val="AllowPageBreak"/>
      </w:pPr>
    </w:p>
    <w:p w:rsidR="00000000" w:rsidRPr="00FB6A51" w:rsidP="00FB6A51">
      <w:pPr>
        <w:pStyle w:val="Heading1"/>
      </w:pPr>
      <w:bookmarkStart w:id="10" w:name="O_466446"/>
      <w:bookmarkEnd w:id="10"/>
      <w:r w:rsidRPr="00FB6A51">
        <w:t>Evidence Guide</w:t>
      </w:r>
    </w:p>
    <w:p w:rsidR="00000000" w:rsidRPr="00FB6A51" w:rsidP="00FB6A51">
      <w:pPr>
        <w:pStyle w:val="BodyText"/>
      </w:pPr>
      <w:r w:rsidRPr="00FB6A51">
        <w:rPr>
          <w:rStyle w:val="Emphasis"/>
        </w:rPr>
        <w:t>The evidence guide provides advice on assessment an</w:t>
      </w:r>
      <w:r w:rsidRPr="00FB6A51">
        <w:rPr>
          <w:rStyle w:val="Emphasis"/>
        </w:rPr>
        <w:t>d must be read in conjunction with the performance criteria, required skills and knowledge, range statement and the Assessment Guidelines for the Training Package.</w:t>
      </w:r>
    </w:p>
    <w:p w:rsidR="00000000" w:rsidRPr="00FB6A51" w:rsidP="00FB6A51">
      <w:pPr>
        <w:pStyle w:val="BodyText"/>
      </w:pPr>
    </w:p>
    <w:tbl>
      <w:tblPr>
        <w:tblW w:w="0" w:type="auto"/>
        <w:tblLayout w:type="fixed"/>
        <w:tblCellMar>
          <w:left w:w="62" w:type="dxa"/>
          <w:right w:w="62" w:type="dxa"/>
        </w:tblCellMar>
        <w:tblLook w:val="0000"/>
      </w:tblPr>
      <w:tblGrid>
        <w:gridCol w:w="3443"/>
        <w:gridCol w:w="5167"/>
      </w:tblGrid>
      <w:tr w:rsidTr="00FB6A51">
        <w:tblPrEx>
          <w:tblW w:w="0" w:type="auto"/>
          <w:tblLayout w:type="fixed"/>
          <w:tblCellMar>
            <w:left w:w="62" w:type="dxa"/>
            <w:right w:w="62" w:type="dxa"/>
          </w:tblCellMar>
          <w:tblLook w:val="0000"/>
        </w:tblPrEx>
        <w:tc>
          <w:tcPr>
            <w:tcW w:w="3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Overview of assessment</w:t>
            </w:r>
          </w:p>
        </w:tc>
        <w:tc>
          <w:tcPr>
            <w:tcW w:w="5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p>
        </w:tc>
      </w:tr>
      <w:tr w:rsidTr="00FB6A51">
        <w:tblPrEx>
          <w:tblW w:w="0" w:type="auto"/>
          <w:tblLayout w:type="fixed"/>
          <w:tblCellMar>
            <w:left w:w="62" w:type="dxa"/>
            <w:right w:w="62" w:type="dxa"/>
          </w:tblCellMar>
          <w:tblLook w:val="0000"/>
        </w:tblPrEx>
        <w:tc>
          <w:tcPr>
            <w:tcW w:w="3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Critical aspects for assessment and evidence required to demonstrate competency in this unit</w:t>
            </w:r>
          </w:p>
        </w:tc>
        <w:tc>
          <w:tcPr>
            <w:tcW w:w="5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Evidence of the ability to:</w:t>
            </w:r>
          </w:p>
          <w:p w:rsidR="00000000" w:rsidRPr="00FB6A51" w:rsidP="00FB6A51">
            <w:pPr>
              <w:pStyle w:val="ListBullet"/>
            </w:pPr>
            <w:r w:rsidRPr="00FB6A51">
              <w:t>produce both passive and interactive online and screen display PDF files</w:t>
            </w:r>
          </w:p>
          <w:p w:rsidR="00000000" w:rsidP="00FB6A51">
            <w:pPr>
              <w:pStyle w:val="ListBullet"/>
              <w:rPr>
                <w:lang w:val="en-NZ"/>
              </w:rPr>
            </w:pPr>
            <w:r w:rsidRPr="00FB6A51">
              <w:t>locate and use information relevant to the task from a variet</w:t>
            </w:r>
            <w:r w:rsidRPr="00FB6A51">
              <w:t>y of information sources.</w:t>
            </w:r>
          </w:p>
        </w:tc>
      </w:tr>
      <w:tr w:rsidTr="00FB6A51">
        <w:tblPrEx>
          <w:tblW w:w="0" w:type="auto"/>
          <w:tblLayout w:type="fixed"/>
          <w:tblCellMar>
            <w:left w:w="62" w:type="dxa"/>
            <w:right w:w="62" w:type="dxa"/>
          </w:tblCellMar>
          <w:tblLook w:val="0000"/>
        </w:tblPrEx>
        <w:trPr>
          <w:trHeight w:val="2287"/>
        </w:trPr>
        <w:tc>
          <w:tcPr>
            <w:tcW w:w="3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Context of and specific resources for assessment</w:t>
            </w:r>
          </w:p>
        </w:tc>
        <w:tc>
          <w:tcPr>
            <w:tcW w:w="5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Assessment must ensure:</w:t>
            </w:r>
          </w:p>
          <w:p w:rsidR="00000000" w:rsidRPr="00FB6A51" w:rsidP="00FB6A51">
            <w:pPr>
              <w:pStyle w:val="ListBullet"/>
            </w:pPr>
            <w:r w:rsidRPr="00FB6A51">
              <w:t xml:space="preserve">that conditions are typical ambient conditions found in the workplace </w:t>
            </w:r>
          </w:p>
          <w:p w:rsidR="00000000" w:rsidRPr="00FB6A51" w:rsidP="00FB6A51">
            <w:pPr>
              <w:pStyle w:val="ListBullet"/>
            </w:pPr>
            <w:r w:rsidRPr="00FB6A51">
              <w:t>access to relevant facilities, equipment hardware and software</w:t>
            </w:r>
          </w:p>
          <w:p w:rsidR="00000000" w:rsidP="00FB6A51">
            <w:pPr>
              <w:pStyle w:val="ListBullet"/>
              <w:rPr>
                <w:lang w:val="en-NZ"/>
              </w:rPr>
            </w:pPr>
            <w:r w:rsidRPr="00FB6A51">
              <w:t>use of culturally app</w:t>
            </w:r>
            <w:r w:rsidRPr="00FB6A51">
              <w:t xml:space="preserve">ropriate processes and techniques appropriate to the language and literacy capacity of learners and the work being performed.  </w:t>
            </w:r>
          </w:p>
        </w:tc>
      </w:tr>
      <w:tr w:rsidTr="00FB6A51">
        <w:tblPrEx>
          <w:tblW w:w="0" w:type="auto"/>
          <w:tblLayout w:type="fixed"/>
          <w:tblCellMar>
            <w:left w:w="62" w:type="dxa"/>
            <w:right w:w="62" w:type="dxa"/>
          </w:tblCellMar>
          <w:tblLook w:val="0000"/>
        </w:tblPrEx>
        <w:tc>
          <w:tcPr>
            <w:tcW w:w="3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Method of assessment</w:t>
            </w:r>
          </w:p>
        </w:tc>
        <w:tc>
          <w:tcPr>
            <w:tcW w:w="5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A range of assessment methods should be used to assess practical skills and knowledge. The following examples are appropriate for this unit:</w:t>
            </w:r>
          </w:p>
          <w:p w:rsidR="00000000" w:rsidRPr="00FB6A51" w:rsidP="00FB6A51">
            <w:pPr>
              <w:pStyle w:val="ListBullet"/>
            </w:pPr>
            <w:r w:rsidRPr="00FB6A51">
              <w:t xml:space="preserve">direct questioning combined with review of portfolios of evidence and third party workplace reports of on-the-job </w:t>
            </w:r>
            <w:r w:rsidRPr="00FB6A51">
              <w:t>performance by the candidate</w:t>
            </w:r>
          </w:p>
          <w:p w:rsidR="00000000" w:rsidP="00FB6A51">
            <w:pPr>
              <w:pStyle w:val="ListBullet"/>
              <w:rPr>
                <w:lang w:val="en-NZ"/>
              </w:rPr>
            </w:pPr>
            <w:r w:rsidRPr="00FB6A51">
              <w:t>practical demonstration by the candidate when producing a passive and interactive PDF file.</w:t>
            </w:r>
          </w:p>
        </w:tc>
      </w:tr>
      <w:tr w:rsidTr="00FB6A51">
        <w:tblPrEx>
          <w:tblW w:w="0" w:type="auto"/>
          <w:tblLayout w:type="fixed"/>
          <w:tblCellMar>
            <w:left w:w="62" w:type="dxa"/>
            <w:right w:w="62" w:type="dxa"/>
          </w:tblCellMar>
          <w:tblLook w:val="0000"/>
        </w:tblPrEx>
        <w:tc>
          <w:tcPr>
            <w:tcW w:w="3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SpecialBold"/>
              </w:rPr>
              <w:t>Guidance information for assessment</w:t>
            </w:r>
          </w:p>
        </w:tc>
        <w:tc>
          <w:tcPr>
            <w:tcW w:w="5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BodyText"/>
            </w:pPr>
            <w:r w:rsidRPr="00FB6A51">
              <w:t>Holistic assessment with other units relevant to the industry sector, workplace and job role is re</w:t>
            </w:r>
            <w:r w:rsidRPr="00FB6A51">
              <w:t>commended.</w:t>
            </w:r>
          </w:p>
          <w:p w:rsidR="00000000" w:rsidRPr="00FB6A51" w:rsidP="00FB6A51">
            <w:pPr>
              <w:pStyle w:val="BodyText"/>
            </w:pPr>
            <w:r w:rsidRPr="00FB6A51">
              <w:t>For valid and reliable assessment of this unit, evidence should be gathered over a period of time through a range of methods for assessment to indicate consistent performance.</w:t>
            </w:r>
          </w:p>
        </w:tc>
      </w:tr>
    </w:tbl>
    <w:p w:rsidR="00000000" w:rsidRPr="00FB6A51" w:rsidP="00FB6A51">
      <w:pPr>
        <w:pStyle w:val="BodyText"/>
      </w:pPr>
    </w:p>
    <w:p w:rsidR="00000000" w:rsidRPr="00FB6A51" w:rsidP="00FB6A51">
      <w:pPr>
        <w:pStyle w:val="AllowPageBreak"/>
      </w:pPr>
    </w:p>
    <w:p w:rsidR="00000000" w:rsidRPr="00FB6A51" w:rsidP="00FB6A51">
      <w:pPr>
        <w:pStyle w:val="Heading1"/>
      </w:pPr>
      <w:bookmarkStart w:id="11" w:name="O_466447"/>
      <w:bookmarkEnd w:id="11"/>
      <w:r w:rsidRPr="00FB6A51">
        <w:t>Range Statement</w:t>
      </w:r>
    </w:p>
    <w:p w:rsidR="00000000" w:rsidRPr="00FB6A51" w:rsidP="00FB6A51">
      <w:pPr>
        <w:pStyle w:val="BodyText"/>
      </w:pPr>
      <w:r w:rsidRPr="00FB6A5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B6A51">
        <w:rPr>
          <w:rStyle w:val="Emphasis"/>
        </w:rPr>
        <w:t>ditions that may be present with training and assessment (depending on the work situation, needs of the candidate, accessibility of the item, and local industry and regional contexts) may also be included.</w:t>
      </w:r>
    </w:p>
    <w:p w:rsidR="00000000" w:rsidRPr="00FB6A51" w:rsidP="00FB6A51">
      <w:pPr>
        <w:pStyle w:val="BodyText"/>
      </w:pPr>
    </w:p>
    <w:tbl>
      <w:tblPr>
        <w:tblW w:w="0" w:type="auto"/>
        <w:tblLayout w:type="fixed"/>
        <w:tblCellMar>
          <w:left w:w="62" w:type="dxa"/>
          <w:right w:w="62" w:type="dxa"/>
        </w:tblCellMar>
        <w:tblLook w:val="0000"/>
      </w:tblPr>
      <w:tblGrid>
        <w:gridCol w:w="3430"/>
        <w:gridCol w:w="5180"/>
      </w:tblGrid>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Documents </w:t>
            </w:r>
            <w:r w:rsidRPr="00FB6A51">
              <w:t xml:space="preserve">may include: </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stand alone document</w:t>
            </w:r>
          </w:p>
          <w:p w:rsidR="00000000" w:rsidRPr="00FB6A51" w:rsidP="00FB6A51">
            <w:pPr>
              <w:pStyle w:val="ListBullet"/>
            </w:pPr>
            <w:r w:rsidRPr="00FB6A51">
              <w:t>software e-book reading device</w:t>
            </w:r>
          </w:p>
          <w:p w:rsidR="00000000" w:rsidP="00FB6A51">
            <w:pPr>
              <w:pStyle w:val="ListBullet"/>
              <w:rPr>
                <w:lang w:val="en-NZ"/>
              </w:rPr>
            </w:pPr>
            <w:r w:rsidRPr="00FB6A51">
              <w:t>online documents.</w:t>
            </w:r>
          </w:p>
        </w:tc>
      </w:tr>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Elements </w:t>
            </w:r>
            <w:r w:rsidRPr="00FB6A51">
              <w:t>may include:</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file management</w:t>
            </w:r>
          </w:p>
          <w:p w:rsidR="00000000" w:rsidRPr="00FB6A51" w:rsidP="00FB6A51">
            <w:pPr>
              <w:pStyle w:val="ListBullet"/>
            </w:pPr>
            <w:r w:rsidRPr="00FB6A51">
              <w:t>images</w:t>
            </w:r>
          </w:p>
          <w:p w:rsidR="00000000" w:rsidP="00FB6A51">
            <w:pPr>
              <w:pStyle w:val="ListBullet"/>
              <w:rPr>
                <w:lang w:val="en-NZ"/>
              </w:rPr>
            </w:pPr>
            <w:r w:rsidRPr="00FB6A51">
              <w:t>tables and other non-text items.</w:t>
            </w:r>
          </w:p>
        </w:tc>
      </w:tr>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File </w:t>
            </w:r>
            <w:r w:rsidRPr="00FB6A51">
              <w:t>may include:</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tagged image file format (TIFF)</w:t>
            </w:r>
          </w:p>
          <w:p w:rsidR="00000000" w:rsidRPr="00FB6A51" w:rsidP="00FB6A51">
            <w:pPr>
              <w:pStyle w:val="ListBullet"/>
            </w:pPr>
            <w:r w:rsidRPr="00FB6A51">
              <w:t>encapsulated postscript (EPS)</w:t>
            </w:r>
          </w:p>
          <w:p w:rsidR="00000000" w:rsidRPr="00FB6A51" w:rsidP="00FB6A51">
            <w:pPr>
              <w:pStyle w:val="ListBullet"/>
            </w:pPr>
            <w:r w:rsidRPr="00FB6A51">
              <w:t>joint photographic expert group (JPEG)</w:t>
            </w:r>
          </w:p>
          <w:p w:rsidR="00000000" w:rsidRPr="00FB6A51" w:rsidP="00FB6A51">
            <w:pPr>
              <w:pStyle w:val="ListBullet"/>
            </w:pPr>
            <w:r w:rsidRPr="00FB6A51">
              <w:t>rich text format (RTF)</w:t>
            </w:r>
          </w:p>
          <w:p w:rsidR="00000000" w:rsidP="00FB6A51">
            <w:pPr>
              <w:pStyle w:val="ListBullet"/>
              <w:rPr>
                <w:lang w:val="en-NZ"/>
              </w:rPr>
            </w:pPr>
            <w:r w:rsidRPr="00FB6A51">
              <w:t>portable network graphics (PNG).</w:t>
            </w:r>
          </w:p>
        </w:tc>
      </w:tr>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Final media </w:t>
            </w:r>
            <w:r w:rsidRPr="00FB6A51">
              <w:t>may include:</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e-books</w:t>
            </w:r>
          </w:p>
          <w:p w:rsidR="00000000" w:rsidRPr="00FB6A51" w:rsidP="00FB6A51">
            <w:pPr>
              <w:pStyle w:val="ListBullet"/>
            </w:pPr>
            <w:r w:rsidRPr="00FB6A51">
              <w:t>websites</w:t>
            </w:r>
          </w:p>
          <w:p w:rsidR="00000000" w:rsidRPr="00FB6A51" w:rsidP="00FB6A51">
            <w:pPr>
              <w:pStyle w:val="ListBullet"/>
            </w:pPr>
            <w:r w:rsidRPr="00FB6A51">
              <w:t>hard copy</w:t>
            </w:r>
          </w:p>
          <w:p w:rsidR="00000000" w:rsidP="00FB6A51">
            <w:pPr>
              <w:pStyle w:val="ListBullet"/>
              <w:rPr>
                <w:lang w:val="en-NZ"/>
              </w:rPr>
            </w:pPr>
            <w:r w:rsidRPr="00FB6A51">
              <w:t>online documents.</w:t>
            </w:r>
          </w:p>
        </w:tc>
      </w:tr>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Screen display </w:t>
            </w:r>
            <w:r w:rsidRPr="00FB6A51">
              <w:t>may include:</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passive</w:t>
            </w:r>
          </w:p>
          <w:p w:rsidR="00000000" w:rsidP="00FB6A51">
            <w:pPr>
              <w:pStyle w:val="ListBullet"/>
              <w:rPr>
                <w:lang w:val="en-NZ"/>
              </w:rPr>
            </w:pPr>
            <w:r w:rsidRPr="00FB6A51">
              <w:t>interactive.</w:t>
            </w:r>
          </w:p>
        </w:tc>
      </w:tr>
      <w:tr w:rsidTr="00FB6A51">
        <w:tblPrEx>
          <w:tblW w:w="0" w:type="auto"/>
          <w:tblLayout w:type="fixed"/>
          <w:tblCellMar>
            <w:left w:w="62" w:type="dxa"/>
            <w:right w:w="62" w:type="dxa"/>
          </w:tblCellMar>
          <w:tblLook w:val="0000"/>
        </w:tblPrEx>
        <w:tc>
          <w:tcPr>
            <w:tcW w:w="3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A51">
            <w:pPr>
              <w:pStyle w:val="BodyText"/>
              <w:rPr>
                <w:lang w:val="en-NZ"/>
              </w:rPr>
            </w:pPr>
            <w:r w:rsidRPr="00FB6A51">
              <w:rPr>
                <w:rStyle w:val="BoldandItalics"/>
              </w:rPr>
              <w:t xml:space="preserve">Actions </w:t>
            </w:r>
            <w:r w:rsidRPr="00FB6A51">
              <w:t>may include:</w:t>
            </w:r>
          </w:p>
        </w:tc>
        <w:tc>
          <w:tcPr>
            <w:tcW w:w="5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A51" w:rsidP="00FB6A51">
            <w:pPr>
              <w:pStyle w:val="ListBullet"/>
            </w:pPr>
            <w:r w:rsidRPr="00FB6A51">
              <w:t>movies</w:t>
            </w:r>
          </w:p>
          <w:p w:rsidR="00000000" w:rsidRPr="00FB6A51" w:rsidP="00FB6A51">
            <w:pPr>
              <w:pStyle w:val="ListBullet"/>
            </w:pPr>
            <w:r w:rsidRPr="00FB6A51">
              <w:t>sound clips</w:t>
            </w:r>
          </w:p>
          <w:p w:rsidR="00000000" w:rsidRPr="00FB6A51" w:rsidP="00FB6A51">
            <w:pPr>
              <w:pStyle w:val="ListBullet"/>
            </w:pPr>
            <w:r w:rsidRPr="00FB6A51">
              <w:t>menu commands.</w:t>
            </w:r>
          </w:p>
        </w:tc>
      </w:tr>
    </w:tbl>
    <w:p w:rsidR="00000000" w:rsidRPr="00FB6A51" w:rsidP="00FB6A51">
      <w:pPr>
        <w:pStyle w:val="BodyText"/>
      </w:pPr>
    </w:p>
    <w:p w:rsidR="00000000" w:rsidRPr="00FB6A51" w:rsidP="00FB6A51">
      <w:pPr>
        <w:pStyle w:val="AllowPageBreak"/>
      </w:pPr>
    </w:p>
    <w:p w:rsidR="00000000" w:rsidRPr="00FB6A51" w:rsidP="00FB6A51">
      <w:pPr>
        <w:pStyle w:val="Heading1"/>
      </w:pPr>
      <w:bookmarkStart w:id="12" w:name="O_466448"/>
      <w:bookmarkEnd w:id="12"/>
      <w:r w:rsidRPr="00FB6A51">
        <w:t>Unit Sector(s)</w:t>
      </w:r>
    </w:p>
    <w:p w:rsidR="00000000" w:rsidRPr="00FB6A51" w:rsidP="00FB6A51">
      <w:pPr>
        <w:pStyle w:val="BodyText"/>
      </w:pPr>
      <w:r w:rsidRPr="00FB6A51">
        <w:t>Pre-press</w:t>
      </w:r>
    </w:p>
    <w:p w:rsidR="00000000" w:rsidRPr="00FB6A51" w:rsidP="00FB6A51"/>
    <w:sectPr w:rsidSect="00FB6A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CD7" w:rsidP="00AB1C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D7" w:rsidP="00FB6A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1CD7" w:rsidP="00FB6A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1CD7" w:rsidP="00FB6A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51" w:rsidRPr="00AB1CD7" w:rsidP="00AB1C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D7" w:rsidP="00FB6A51">
    <w:pPr>
      <w:pStyle w:val="Header"/>
      <w:framePr w:wrap="around"/>
    </w:pPr>
    <w:r>
      <w:fldChar w:fldCharType="begin"/>
    </w:r>
    <w:r>
      <w:instrText xml:space="preserve"> TITLE   \* MERGEFORMAT </w:instrText>
    </w:r>
    <w:r>
      <w:fldChar w:fldCharType="separate"/>
    </w:r>
    <w:r>
      <w:t>ICPPP284B Produce PDF files for online or screen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AB1CD7" w:rsidP="00FB6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2E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2CF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A51"/>
    <w:pPr>
      <w:spacing w:before="360" w:after="60"/>
      <w:outlineLvl w:val="0"/>
    </w:pPr>
    <w:rPr>
      <w:sz w:val="32"/>
    </w:rPr>
  </w:style>
  <w:style w:type="paragraph" w:styleId="Heading2">
    <w:name w:val="heading 2"/>
    <w:basedOn w:val="HeadingBase"/>
    <w:next w:val="BodyText"/>
    <w:link w:val="Heading2Char"/>
    <w:qFormat/>
    <w:rsid w:val="00FB6A51"/>
    <w:pPr>
      <w:keepLines/>
      <w:spacing w:before="240" w:after="120"/>
      <w:outlineLvl w:val="1"/>
    </w:pPr>
    <w:rPr>
      <w:sz w:val="28"/>
      <w:szCs w:val="40"/>
    </w:rPr>
  </w:style>
  <w:style w:type="paragraph" w:styleId="Heading3">
    <w:name w:val="heading 3"/>
    <w:basedOn w:val="HeadingBase"/>
    <w:next w:val="BodyText"/>
    <w:link w:val="Heading3Char"/>
    <w:qFormat/>
    <w:rsid w:val="00FB6A51"/>
    <w:pPr>
      <w:spacing w:before="180" w:after="120"/>
      <w:outlineLvl w:val="2"/>
    </w:pPr>
    <w:rPr>
      <w:spacing w:val="-10"/>
      <w:kern w:val="32"/>
    </w:rPr>
  </w:style>
  <w:style w:type="paragraph" w:styleId="Heading4">
    <w:name w:val="heading 4"/>
    <w:basedOn w:val="HeadingBase"/>
    <w:next w:val="BodyText"/>
    <w:link w:val="Heading4Char"/>
    <w:qFormat/>
    <w:rsid w:val="00FB6A51"/>
    <w:pPr>
      <w:spacing w:before="160" w:after="120"/>
      <w:outlineLvl w:val="3"/>
    </w:pPr>
    <w:rPr>
      <w:sz w:val="22"/>
    </w:rPr>
  </w:style>
  <w:style w:type="paragraph" w:styleId="Heading5">
    <w:name w:val="heading 5"/>
    <w:basedOn w:val="HeadingBase"/>
    <w:next w:val="Normal"/>
    <w:link w:val="Heading5Char"/>
    <w:qFormat/>
    <w:rsid w:val="00FB6A51"/>
    <w:pPr>
      <w:spacing w:before="80"/>
      <w:outlineLvl w:val="4"/>
    </w:pPr>
    <w:rPr>
      <w:color w:val="918585"/>
      <w:sz w:val="20"/>
    </w:rPr>
  </w:style>
  <w:style w:type="paragraph" w:styleId="Heading6">
    <w:name w:val="heading 6"/>
    <w:basedOn w:val="HeadingBase"/>
    <w:next w:val="Normal"/>
    <w:link w:val="Heading6Char"/>
    <w:qFormat/>
    <w:rsid w:val="00FB6A51"/>
    <w:pPr>
      <w:spacing w:before="60"/>
      <w:outlineLvl w:val="5"/>
    </w:pPr>
    <w:rPr>
      <w:color w:val="918585"/>
      <w:sz w:val="20"/>
    </w:rPr>
  </w:style>
  <w:style w:type="paragraph" w:styleId="Heading7">
    <w:name w:val="heading 7"/>
    <w:basedOn w:val="Normal"/>
    <w:next w:val="Normal"/>
    <w:link w:val="Heading7Char"/>
    <w:qFormat/>
    <w:rsid w:val="00FB6A51"/>
    <w:pPr>
      <w:ind w:left="720"/>
      <w:outlineLvl w:val="6"/>
    </w:pPr>
    <w:rPr>
      <w:i/>
    </w:rPr>
  </w:style>
  <w:style w:type="paragraph" w:styleId="Heading8">
    <w:name w:val="heading 8"/>
    <w:basedOn w:val="Normal"/>
    <w:next w:val="Normal"/>
    <w:link w:val="Heading8Char"/>
    <w:qFormat/>
    <w:rsid w:val="00FB6A51"/>
    <w:pPr>
      <w:ind w:left="720"/>
      <w:outlineLvl w:val="7"/>
    </w:pPr>
    <w:rPr>
      <w:i/>
    </w:rPr>
  </w:style>
  <w:style w:type="paragraph" w:styleId="Heading9">
    <w:name w:val="heading 9"/>
    <w:basedOn w:val="Normal"/>
    <w:next w:val="Normal"/>
    <w:link w:val="Heading9Char"/>
    <w:qFormat/>
    <w:rsid w:val="00FB6A51"/>
    <w:pPr>
      <w:ind w:left="720"/>
      <w:outlineLvl w:val="8"/>
    </w:pPr>
    <w:rPr>
      <w:i/>
    </w:rPr>
  </w:style>
  <w:style w:type="character" w:default="1" w:styleId="DefaultParagraphFont">
    <w:name w:val="Default Paragraph Font"/>
    <w:uiPriority w:val="1"/>
    <w:unhideWhenUsed/>
    <w:rsid w:val="00FB6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A51"/>
  </w:style>
  <w:style w:type="character" w:customStyle="1" w:styleId="Heading1Char">
    <w:name w:val="Heading 1 Char"/>
    <w:basedOn w:val="DefaultParagraphFont"/>
    <w:link w:val="Heading1"/>
    <w:rsid w:val="00FB6A51"/>
    <w:rPr>
      <w:rFonts w:ascii="Times New Roman" w:eastAsia="Times New Roman" w:hAnsi="Times New Roman" w:cs="Times New Roman"/>
      <w:b/>
      <w:sz w:val="32"/>
      <w:szCs w:val="20"/>
      <w:lang w:eastAsia="en-US"/>
    </w:rPr>
  </w:style>
  <w:style w:type="paragraph" w:styleId="BodyText">
    <w:name w:val="Body Text"/>
    <w:basedOn w:val="Normal"/>
    <w:link w:val="BodyTextChar"/>
    <w:rsid w:val="00FB6A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A51"/>
    <w:rPr>
      <w:rFonts w:ascii="Times New Roman" w:eastAsia="Times New Roman" w:hAnsi="Times New Roman" w:cs="Times New Roman"/>
      <w:sz w:val="24"/>
      <w:lang w:eastAsia="en-US"/>
    </w:rPr>
  </w:style>
  <w:style w:type="paragraph" w:styleId="Footer">
    <w:name w:val="footer"/>
    <w:basedOn w:val="Normal"/>
    <w:link w:val="FooterChar"/>
    <w:rsid w:val="00FB6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A51"/>
    <w:rPr>
      <w:rFonts w:ascii="Times New Roman" w:eastAsia="Times New Roman" w:hAnsi="Times New Roman" w:cs="Times New Roman"/>
      <w:sz w:val="16"/>
      <w:lang w:eastAsia="en-US"/>
    </w:rPr>
  </w:style>
  <w:style w:type="paragraph" w:styleId="ListBullet">
    <w:name w:val="List Bullet"/>
    <w:basedOn w:val="List"/>
    <w:rsid w:val="00FB6A51"/>
    <w:pPr>
      <w:numPr>
        <w:numId w:val="12"/>
      </w:numPr>
      <w:tabs>
        <w:tab w:val="clear" w:pos="340"/>
      </w:tabs>
      <w:spacing w:before="40" w:after="40"/>
    </w:pPr>
  </w:style>
  <w:style w:type="character" w:customStyle="1" w:styleId="SpecialBold">
    <w:name w:val="Special Bold"/>
    <w:basedOn w:val="DefaultParagraphFont"/>
    <w:rsid w:val="00FB6A51"/>
    <w:rPr>
      <w:b/>
      <w:spacing w:val="0"/>
    </w:rPr>
  </w:style>
  <w:style w:type="character" w:styleId="Emphasis">
    <w:name w:val="Emphasis"/>
    <w:basedOn w:val="DefaultParagraphFont"/>
    <w:qFormat/>
    <w:rsid w:val="00FB6A51"/>
    <w:rPr>
      <w:i/>
    </w:rPr>
  </w:style>
  <w:style w:type="paragraph" w:customStyle="1" w:styleId="SuperHeading">
    <w:name w:val="SuperHeading"/>
    <w:basedOn w:val="Normal"/>
    <w:rsid w:val="00FB6A51"/>
    <w:pPr>
      <w:spacing w:before="240" w:after="120"/>
      <w:outlineLvl w:val="0"/>
    </w:pPr>
    <w:rPr>
      <w:rFonts w:ascii="Times New Roman" w:hAnsi="Times New Roman"/>
      <w:b/>
      <w:sz w:val="28"/>
    </w:rPr>
  </w:style>
  <w:style w:type="paragraph" w:customStyle="1" w:styleId="AllowPageBreak">
    <w:name w:val="AllowPageBreak"/>
    <w:rsid w:val="00FB6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6A51"/>
    <w:rPr>
      <w:b/>
      <w:i/>
      <w:u w:val="none"/>
    </w:rPr>
  </w:style>
  <w:style w:type="character" w:customStyle="1" w:styleId="Heading2Char">
    <w:name w:val="Heading 2 Char"/>
    <w:basedOn w:val="DefaultParagraphFont"/>
    <w:link w:val="Heading2"/>
    <w:rsid w:val="00FB6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A51"/>
    <w:rPr>
      <w:rFonts w:ascii="Courier New" w:eastAsia="Times New Roman" w:hAnsi="Courier New" w:cs="Times New Roman"/>
      <w:i/>
      <w:szCs w:val="20"/>
      <w:lang w:eastAsia="en-US"/>
    </w:rPr>
  </w:style>
  <w:style w:type="paragraph" w:customStyle="1" w:styleId="HeadingBase">
    <w:name w:val="Heading Base"/>
    <w:rsid w:val="00FB6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A51"/>
    <w:pPr>
      <w:tabs>
        <w:tab w:val="right" w:leader="dot" w:pos="9072"/>
      </w:tabs>
      <w:ind w:left="567"/>
    </w:pPr>
    <w:rPr>
      <w:szCs w:val="22"/>
    </w:rPr>
  </w:style>
  <w:style w:type="paragraph" w:customStyle="1" w:styleId="TOCBase">
    <w:name w:val="TOC Base"/>
    <w:rsid w:val="00FB6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A51"/>
    <w:pPr>
      <w:tabs>
        <w:tab w:val="right" w:leader="dot" w:pos="9072"/>
      </w:tabs>
      <w:spacing w:before="40" w:after="40"/>
      <w:ind w:left="284"/>
    </w:pPr>
    <w:rPr>
      <w:rFonts w:ascii="Times New Roman" w:hAnsi="Times New Roman"/>
    </w:rPr>
  </w:style>
  <w:style w:type="paragraph" w:styleId="TOC1">
    <w:name w:val="toc 1"/>
    <w:basedOn w:val="TOCBase"/>
    <w:next w:val="Normal"/>
    <w:rsid w:val="00FB6A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A51"/>
    <w:pPr>
      <w:spacing w:before="5040"/>
      <w:jc w:val="center"/>
    </w:pPr>
    <w:rPr>
      <w:sz w:val="48"/>
      <w:szCs w:val="72"/>
      <w:lang w:val="en-US"/>
    </w:rPr>
  </w:style>
  <w:style w:type="character" w:customStyle="1" w:styleId="TitleChar">
    <w:name w:val="Title Char"/>
    <w:basedOn w:val="DefaultParagraphFont"/>
    <w:link w:val="Title"/>
    <w:rsid w:val="00FB6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A51"/>
    <w:pPr>
      <w:tabs>
        <w:tab w:val="left" w:pos="3600"/>
        <w:tab w:val="left" w:pos="3958"/>
      </w:tabs>
    </w:pPr>
  </w:style>
  <w:style w:type="paragraph" w:styleId="List">
    <w:name w:val="List"/>
    <w:basedOn w:val="BodyText"/>
    <w:next w:val="BodyText"/>
    <w:rsid w:val="00FB6A51"/>
    <w:pPr>
      <w:tabs>
        <w:tab w:val="left" w:pos="340"/>
      </w:tabs>
      <w:spacing w:before="60" w:after="60"/>
      <w:ind w:left="340" w:hanging="340"/>
    </w:pPr>
  </w:style>
  <w:style w:type="paragraph" w:customStyle="1" w:styleId="Note">
    <w:name w:val="Note"/>
    <w:basedOn w:val="BodyText"/>
    <w:rsid w:val="00FB6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A51"/>
    <w:pPr>
      <w:framePr w:wrap="auto" w:hAnchor="text" w:y="6049"/>
    </w:pPr>
    <w:rPr>
      <w:color w:val="000000"/>
      <w:sz w:val="40"/>
    </w:rPr>
  </w:style>
  <w:style w:type="paragraph" w:customStyle="1" w:styleId="TOCTitle">
    <w:name w:val="TOCTitle"/>
    <w:basedOn w:val="Heading1"/>
    <w:rsid w:val="00FB6A51"/>
    <w:pPr>
      <w:spacing w:after="240"/>
      <w:jc w:val="center"/>
      <w:outlineLvl w:val="9"/>
    </w:pPr>
    <w:rPr>
      <w:caps/>
    </w:rPr>
  </w:style>
  <w:style w:type="paragraph" w:customStyle="1" w:styleId="Version">
    <w:name w:val="Version"/>
    <w:rsid w:val="00FB6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A51"/>
    <w:pPr>
      <w:numPr>
        <w:numId w:val="13"/>
      </w:numPr>
      <w:tabs>
        <w:tab w:val="clear" w:pos="680"/>
      </w:tabs>
    </w:pPr>
  </w:style>
  <w:style w:type="paragraph" w:styleId="Index1">
    <w:name w:val="index 1"/>
    <w:basedOn w:val="Normal"/>
    <w:next w:val="Normal"/>
    <w:semiHidden/>
    <w:rsid w:val="00FB6A51"/>
    <w:pPr>
      <w:keepNext w:val="0"/>
      <w:tabs>
        <w:tab w:val="right" w:pos="4176"/>
      </w:tabs>
      <w:ind w:left="198" w:hanging="198"/>
    </w:pPr>
    <w:rPr>
      <w:rFonts w:ascii="Garamond" w:hAnsi="Garamond"/>
    </w:rPr>
  </w:style>
  <w:style w:type="paragraph" w:styleId="IndexHeading">
    <w:name w:val="index heading"/>
    <w:basedOn w:val="Normal"/>
    <w:next w:val="Index1"/>
    <w:semiHidden/>
    <w:rsid w:val="00FB6A51"/>
    <w:pPr>
      <w:spacing w:before="120" w:after="120"/>
    </w:pPr>
    <w:rPr>
      <w:rFonts w:ascii="Arial" w:hAnsi="Arial"/>
      <w:b/>
      <w:color w:val="918585"/>
      <w:sz w:val="24"/>
    </w:rPr>
  </w:style>
  <w:style w:type="paragraph" w:styleId="Header">
    <w:name w:val="header"/>
    <w:basedOn w:val="Normal"/>
    <w:link w:val="HeaderChar"/>
    <w:rsid w:val="00FB6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A51"/>
    <w:rPr>
      <w:rFonts w:ascii="Times New Roman" w:eastAsia="Times New Roman" w:hAnsi="Times New Roman" w:cs="Times New Roman"/>
      <w:sz w:val="16"/>
      <w:szCs w:val="20"/>
      <w:lang w:val="en-GB" w:eastAsia="en-US"/>
    </w:rPr>
  </w:style>
  <w:style w:type="paragraph" w:customStyle="1" w:styleId="Chapter">
    <w:name w:val="Chapter"/>
    <w:basedOn w:val="Normal"/>
    <w:rsid w:val="00FB6A51"/>
    <w:pPr>
      <w:spacing w:before="240"/>
    </w:pPr>
    <w:rPr>
      <w:rFonts w:ascii="Times New Roman" w:hAnsi="Times New Roman"/>
      <w:smallCaps/>
      <w:spacing w:val="80"/>
      <w:sz w:val="28"/>
    </w:rPr>
  </w:style>
  <w:style w:type="paragraph" w:customStyle="1" w:styleId="InChapter">
    <w:name w:val="InChapter"/>
    <w:basedOn w:val="Heading3"/>
    <w:rsid w:val="00FB6A51"/>
    <w:pPr>
      <w:spacing w:after="240"/>
      <w:outlineLvl w:val="9"/>
    </w:pPr>
    <w:rPr>
      <w:noProof/>
    </w:rPr>
  </w:style>
  <w:style w:type="paragraph" w:styleId="Index2">
    <w:name w:val="index 2"/>
    <w:basedOn w:val="Normal"/>
    <w:next w:val="Normal"/>
    <w:semiHidden/>
    <w:rsid w:val="00FB6A51"/>
    <w:pPr>
      <w:tabs>
        <w:tab w:val="right" w:pos="4176"/>
      </w:tabs>
      <w:ind w:left="568" w:hanging="284"/>
    </w:pPr>
    <w:rPr>
      <w:rFonts w:ascii="Garamond" w:hAnsi="Garamond"/>
    </w:rPr>
  </w:style>
  <w:style w:type="paragraph" w:customStyle="1" w:styleId="Byline">
    <w:name w:val="Byline"/>
    <w:rsid w:val="00FB6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A51"/>
    <w:pPr>
      <w:tabs>
        <w:tab w:val="clear" w:pos="3600"/>
        <w:tab w:val="clear" w:pos="3958"/>
      </w:tabs>
      <w:jc w:val="right"/>
    </w:pPr>
  </w:style>
  <w:style w:type="paragraph" w:styleId="Caption">
    <w:name w:val="caption"/>
    <w:basedOn w:val="BodyText"/>
    <w:next w:val="Normal"/>
    <w:qFormat/>
    <w:rsid w:val="00FB6A51"/>
    <w:pPr>
      <w:framePr w:w="2268" w:hSpace="181" w:vSpace="181" w:wrap="around" w:vAnchor="text" w:hAnchor="page" w:x="1135" w:y="285" w:anchorLock="1"/>
    </w:pPr>
    <w:rPr>
      <w:i/>
    </w:rPr>
  </w:style>
  <w:style w:type="paragraph" w:customStyle="1" w:styleId="MiniTOCTitle">
    <w:name w:val="MiniTOCTitle"/>
    <w:basedOn w:val="Heading4"/>
    <w:rsid w:val="00FB6A51"/>
    <w:pPr>
      <w:spacing w:before="240"/>
      <w:outlineLvl w:val="9"/>
    </w:pPr>
    <w:rPr>
      <w:noProof/>
      <w:sz w:val="24"/>
    </w:rPr>
  </w:style>
  <w:style w:type="paragraph" w:customStyle="1" w:styleId="MiniTOCItem">
    <w:name w:val="MiniTOCItem"/>
    <w:basedOn w:val="ListBullet"/>
    <w:rsid w:val="00FB6A51"/>
    <w:pPr>
      <w:numPr>
        <w:numId w:val="0"/>
      </w:numPr>
      <w:tabs>
        <w:tab w:val="right" w:leader="dot" w:pos="6521"/>
      </w:tabs>
      <w:spacing w:before="0" w:after="0"/>
    </w:pPr>
  </w:style>
  <w:style w:type="paragraph" w:customStyle="1" w:styleId="TOFTitle">
    <w:name w:val="TOFTitle"/>
    <w:basedOn w:val="TOCTitle"/>
    <w:rsid w:val="00FB6A51"/>
  </w:style>
  <w:style w:type="paragraph" w:styleId="TableofFigures">
    <w:name w:val="table of figures"/>
    <w:basedOn w:val="Normal"/>
    <w:next w:val="Normal"/>
    <w:semiHidden/>
    <w:rsid w:val="00FB6A51"/>
    <w:pPr>
      <w:tabs>
        <w:tab w:val="right" w:leader="dot" w:pos="9072"/>
      </w:tabs>
      <w:ind w:left="970" w:hanging="403"/>
    </w:pPr>
    <w:rPr>
      <w:rFonts w:ascii="Times New Roman" w:hAnsi="Times New Roman"/>
      <w:b/>
    </w:rPr>
  </w:style>
  <w:style w:type="paragraph" w:styleId="ListNumber">
    <w:name w:val="List Number"/>
    <w:basedOn w:val="List"/>
    <w:rsid w:val="00FB6A51"/>
    <w:pPr>
      <w:numPr>
        <w:numId w:val="10"/>
      </w:numPr>
    </w:pPr>
  </w:style>
  <w:style w:type="character" w:customStyle="1" w:styleId="WingdingSymbols">
    <w:name w:val="Wingding Symbols"/>
    <w:rsid w:val="00FB6A51"/>
    <w:rPr>
      <w:rFonts w:ascii="Wingdings" w:hAnsi="Wingdings"/>
    </w:rPr>
  </w:style>
  <w:style w:type="paragraph" w:customStyle="1" w:styleId="TableHeading">
    <w:name w:val="Table Heading"/>
    <w:basedOn w:val="HeadingBase"/>
    <w:rsid w:val="00FB6A51"/>
    <w:pPr>
      <w:keepLines/>
      <w:pBdr>
        <w:bottom w:val="single" w:sz="6" w:space="1" w:color="918585"/>
      </w:pBdr>
      <w:spacing w:before="240"/>
    </w:pPr>
  </w:style>
  <w:style w:type="character" w:customStyle="1" w:styleId="HotSpot">
    <w:name w:val="HotSpot"/>
    <w:rsid w:val="00FB6A51"/>
    <w:rPr>
      <w:color w:val="0033CC"/>
      <w:u w:val="none"/>
    </w:rPr>
  </w:style>
  <w:style w:type="paragraph" w:customStyle="1" w:styleId="BodyTextRight">
    <w:name w:val="Body Text Right"/>
    <w:basedOn w:val="BodyText"/>
    <w:rsid w:val="00FB6A51"/>
    <w:pPr>
      <w:spacing w:before="0" w:after="0"/>
      <w:jc w:val="right"/>
    </w:pPr>
  </w:style>
  <w:style w:type="paragraph" w:styleId="Index3">
    <w:name w:val="index 3"/>
    <w:basedOn w:val="ListNumber2"/>
    <w:next w:val="Normal"/>
    <w:semiHidden/>
    <w:rsid w:val="00FB6A51"/>
    <w:pPr>
      <w:numPr>
        <w:numId w:val="0"/>
      </w:numPr>
      <w:tabs>
        <w:tab w:val="right" w:leader="dot" w:pos="4176"/>
      </w:tabs>
    </w:pPr>
  </w:style>
  <w:style w:type="paragraph" w:styleId="ListNumber2">
    <w:name w:val="List Number 2"/>
    <w:basedOn w:val="List2"/>
    <w:rsid w:val="00FB6A51"/>
    <w:pPr>
      <w:numPr>
        <w:numId w:val="9"/>
      </w:numPr>
      <w:tabs>
        <w:tab w:val="clear" w:pos="1060"/>
      </w:tabs>
    </w:pPr>
  </w:style>
  <w:style w:type="paragraph" w:customStyle="1" w:styleId="MarginNote">
    <w:name w:val="Margin Note"/>
    <w:basedOn w:val="BodyText"/>
    <w:rsid w:val="00FB6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A51"/>
    <w:rPr>
      <w:sz w:val="32"/>
    </w:rPr>
  </w:style>
  <w:style w:type="paragraph" w:customStyle="1" w:styleId="HeadingProcedure">
    <w:name w:val="Heading Procedure"/>
    <w:basedOn w:val="HeadingBase"/>
    <w:next w:val="Normal"/>
    <w:rsid w:val="00FB6A51"/>
    <w:pPr>
      <w:tabs>
        <w:tab w:val="left" w:pos="0"/>
      </w:tabs>
      <w:spacing w:before="120" w:after="60"/>
    </w:pPr>
    <w:rPr>
      <w:i/>
      <w:color w:val="918585"/>
      <w:sz w:val="22"/>
    </w:rPr>
  </w:style>
  <w:style w:type="paragraph" w:customStyle="1" w:styleId="TableBodyText">
    <w:name w:val="Table Body Text"/>
    <w:basedOn w:val="BodyText"/>
    <w:rsid w:val="00FB6A51"/>
    <w:pPr>
      <w:spacing w:before="60" w:after="60"/>
    </w:pPr>
  </w:style>
  <w:style w:type="paragraph" w:styleId="ListContinue">
    <w:name w:val="List Continue"/>
    <w:basedOn w:val="List"/>
    <w:rsid w:val="00FB6A51"/>
    <w:pPr>
      <w:ind w:firstLine="0"/>
    </w:pPr>
  </w:style>
  <w:style w:type="paragraph" w:customStyle="1" w:styleId="ListNote">
    <w:name w:val="List Note"/>
    <w:basedOn w:val="List"/>
    <w:rsid w:val="00FB6A51"/>
    <w:pPr>
      <w:pBdr>
        <w:top w:val="single" w:sz="6" w:space="2" w:color="918585"/>
        <w:bottom w:val="single" w:sz="6" w:space="2" w:color="918585"/>
      </w:pBdr>
      <w:tabs>
        <w:tab w:val="left" w:pos="1021"/>
      </w:tabs>
      <w:ind w:firstLine="0"/>
    </w:pPr>
  </w:style>
  <w:style w:type="paragraph" w:customStyle="1" w:styleId="Warning">
    <w:name w:val="Warning"/>
    <w:basedOn w:val="BodyText"/>
    <w:rsid w:val="00FB6A51"/>
    <w:pPr>
      <w:shd w:val="clear" w:color="auto" w:fill="D9D9D9"/>
      <w:tabs>
        <w:tab w:val="left" w:pos="992"/>
      </w:tabs>
      <w:ind w:left="119" w:right="119"/>
    </w:pPr>
    <w:rPr>
      <w:sz w:val="20"/>
    </w:rPr>
  </w:style>
  <w:style w:type="paragraph" w:customStyle="1" w:styleId="MarginIcons">
    <w:name w:val="Margin Icons"/>
    <w:basedOn w:val="BodyText"/>
    <w:rsid w:val="00FB6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A51"/>
    <w:rPr>
      <w:rFonts w:ascii="Courier New" w:hAnsi="Courier New"/>
    </w:rPr>
  </w:style>
  <w:style w:type="paragraph" w:customStyle="1" w:styleId="NoteBullet">
    <w:name w:val="Note Bullet"/>
    <w:basedOn w:val="Note"/>
    <w:rsid w:val="00FB6A51"/>
    <w:pPr>
      <w:tabs>
        <w:tab w:val="clear" w:pos="680"/>
      </w:tabs>
      <w:spacing w:before="60" w:after="60"/>
    </w:pPr>
  </w:style>
  <w:style w:type="paragraph" w:customStyle="1" w:styleId="SubHeading2">
    <w:name w:val="SubHeading2"/>
    <w:basedOn w:val="HeadingBase"/>
    <w:rsid w:val="00FB6A51"/>
    <w:pPr>
      <w:spacing w:before="240" w:after="60"/>
    </w:pPr>
    <w:rPr>
      <w:sz w:val="20"/>
    </w:rPr>
  </w:style>
  <w:style w:type="paragraph" w:customStyle="1" w:styleId="SubHeading1">
    <w:name w:val="SubHeading1"/>
    <w:basedOn w:val="HeadingBase"/>
    <w:rsid w:val="00FB6A51"/>
    <w:pPr>
      <w:spacing w:before="240" w:after="60"/>
    </w:pPr>
    <w:rPr>
      <w:color w:val="918585"/>
      <w:sz w:val="22"/>
    </w:rPr>
  </w:style>
  <w:style w:type="paragraph" w:customStyle="1" w:styleId="SideHeading">
    <w:name w:val="Side Heading"/>
    <w:basedOn w:val="HeadingBase"/>
    <w:rsid w:val="00FB6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A51"/>
    <w:pPr>
      <w:tabs>
        <w:tab w:val="num" w:pos="360"/>
      </w:tabs>
    </w:pPr>
  </w:style>
  <w:style w:type="paragraph" w:styleId="PlainText">
    <w:name w:val="Plain Text"/>
    <w:basedOn w:val="Normal"/>
    <w:link w:val="PlainTextChar"/>
    <w:rsid w:val="00FB6A51"/>
    <w:rPr>
      <w:sz w:val="20"/>
    </w:rPr>
  </w:style>
  <w:style w:type="character" w:customStyle="1" w:styleId="PlainTextChar">
    <w:name w:val="Plain Text Char"/>
    <w:basedOn w:val="DefaultParagraphFont"/>
    <w:link w:val="PlainText"/>
    <w:rsid w:val="00FB6A51"/>
    <w:rPr>
      <w:rFonts w:ascii="Courier New" w:eastAsia="Times New Roman" w:hAnsi="Courier New" w:cs="Times New Roman"/>
      <w:sz w:val="20"/>
      <w:szCs w:val="20"/>
      <w:lang w:eastAsia="en-US"/>
    </w:rPr>
  </w:style>
  <w:style w:type="character" w:customStyle="1" w:styleId="MenuOption">
    <w:name w:val="Menu Option"/>
    <w:basedOn w:val="DefaultParagraphFont"/>
    <w:rsid w:val="00FB6A51"/>
    <w:rPr>
      <w:b/>
      <w:smallCaps/>
    </w:rPr>
  </w:style>
  <w:style w:type="paragraph" w:customStyle="1" w:styleId="TableListNumber">
    <w:name w:val="Table List Number"/>
    <w:basedOn w:val="ListNumber"/>
    <w:rsid w:val="00FB6A51"/>
    <w:pPr>
      <w:numPr>
        <w:numId w:val="0"/>
      </w:numPr>
    </w:pPr>
  </w:style>
  <w:style w:type="paragraph" w:styleId="TOC4">
    <w:name w:val="toc 4"/>
    <w:basedOn w:val="TOCBase"/>
    <w:next w:val="Normal"/>
    <w:semiHidden/>
    <w:rsid w:val="00FB6A51"/>
    <w:pPr>
      <w:tabs>
        <w:tab w:val="right" w:leader="dot" w:pos="9071"/>
      </w:tabs>
      <w:ind w:left="1701"/>
    </w:pPr>
  </w:style>
  <w:style w:type="paragraph" w:customStyle="1" w:styleId="ListAlpha">
    <w:name w:val="List Alpha"/>
    <w:basedOn w:val="List"/>
    <w:rsid w:val="00FB6A51"/>
    <w:pPr>
      <w:numPr>
        <w:numId w:val="8"/>
      </w:numPr>
    </w:pPr>
  </w:style>
  <w:style w:type="paragraph" w:customStyle="1" w:styleId="ListAlpha2">
    <w:name w:val="List Alpha 2"/>
    <w:basedOn w:val="List2"/>
    <w:rsid w:val="00FB6A51"/>
    <w:pPr>
      <w:numPr>
        <w:numId w:val="7"/>
      </w:numPr>
    </w:pPr>
  </w:style>
  <w:style w:type="paragraph" w:styleId="List2">
    <w:name w:val="List 2"/>
    <w:basedOn w:val="BodyText"/>
    <w:rsid w:val="00FB6A51"/>
    <w:pPr>
      <w:tabs>
        <w:tab w:val="left" w:pos="680"/>
      </w:tabs>
      <w:spacing w:before="60" w:after="60"/>
      <w:ind w:left="680" w:hanging="340"/>
    </w:pPr>
  </w:style>
  <w:style w:type="paragraph" w:styleId="List3">
    <w:name w:val="List 3"/>
    <w:basedOn w:val="BodyText"/>
    <w:rsid w:val="00FB6A51"/>
    <w:pPr>
      <w:tabs>
        <w:tab w:val="left" w:pos="1021"/>
      </w:tabs>
      <w:spacing w:before="60" w:after="60"/>
      <w:ind w:left="1020" w:hanging="340"/>
    </w:pPr>
  </w:style>
  <w:style w:type="paragraph" w:styleId="List4">
    <w:name w:val="List 4"/>
    <w:basedOn w:val="BodyText"/>
    <w:rsid w:val="00FB6A51"/>
    <w:pPr>
      <w:tabs>
        <w:tab w:val="left" w:pos="1361"/>
      </w:tabs>
      <w:spacing w:before="60" w:after="60"/>
      <w:ind w:left="1361" w:hanging="340"/>
    </w:pPr>
  </w:style>
  <w:style w:type="paragraph" w:styleId="List5">
    <w:name w:val="List 5"/>
    <w:basedOn w:val="BodyText"/>
    <w:rsid w:val="00FB6A51"/>
    <w:pPr>
      <w:tabs>
        <w:tab w:val="left" w:pos="1701"/>
      </w:tabs>
      <w:spacing w:before="60" w:after="60"/>
      <w:ind w:left="1701" w:hanging="340"/>
    </w:pPr>
  </w:style>
  <w:style w:type="paragraph" w:styleId="ListBullet3">
    <w:name w:val="List Bullet 3"/>
    <w:basedOn w:val="List3"/>
    <w:rsid w:val="00FB6A51"/>
    <w:pPr>
      <w:numPr>
        <w:numId w:val="14"/>
      </w:numPr>
      <w:tabs>
        <w:tab w:val="clear" w:pos="1021"/>
      </w:tabs>
      <w:ind w:left="1037" w:hanging="357"/>
    </w:pPr>
  </w:style>
  <w:style w:type="paragraph" w:styleId="ListBullet4">
    <w:name w:val="List Bullet 4"/>
    <w:basedOn w:val="List4"/>
    <w:rsid w:val="00FB6A51"/>
    <w:pPr>
      <w:numPr>
        <w:numId w:val="2"/>
      </w:numPr>
    </w:pPr>
  </w:style>
  <w:style w:type="paragraph" w:styleId="ListBullet5">
    <w:name w:val="List Bullet 5"/>
    <w:basedOn w:val="List5"/>
    <w:rsid w:val="00FB6A51"/>
    <w:pPr>
      <w:numPr>
        <w:numId w:val="3"/>
      </w:numPr>
    </w:pPr>
  </w:style>
  <w:style w:type="paragraph" w:styleId="ListContinue2">
    <w:name w:val="List Continue 2"/>
    <w:basedOn w:val="List2"/>
    <w:rsid w:val="00FB6A51"/>
    <w:pPr>
      <w:ind w:firstLine="0"/>
    </w:pPr>
  </w:style>
  <w:style w:type="paragraph" w:styleId="ListContinue3">
    <w:name w:val="List Continue 3"/>
    <w:basedOn w:val="List3"/>
    <w:rsid w:val="00FB6A51"/>
    <w:pPr>
      <w:ind w:left="1021" w:firstLine="0"/>
    </w:pPr>
  </w:style>
  <w:style w:type="paragraph" w:styleId="ListContinue4">
    <w:name w:val="List Continue 4"/>
    <w:basedOn w:val="List4"/>
    <w:rsid w:val="00FB6A51"/>
    <w:pPr>
      <w:ind w:firstLine="0"/>
    </w:pPr>
  </w:style>
  <w:style w:type="paragraph" w:styleId="ListContinue5">
    <w:name w:val="List Continue 5"/>
    <w:basedOn w:val="List5"/>
    <w:rsid w:val="00FB6A51"/>
    <w:pPr>
      <w:ind w:firstLine="0"/>
    </w:pPr>
  </w:style>
  <w:style w:type="paragraph" w:styleId="ListNumber3">
    <w:name w:val="List Number 3"/>
    <w:basedOn w:val="List3"/>
    <w:rsid w:val="00FB6A51"/>
    <w:pPr>
      <w:numPr>
        <w:numId w:val="4"/>
      </w:numPr>
    </w:pPr>
  </w:style>
  <w:style w:type="paragraph" w:styleId="ListNumber4">
    <w:name w:val="List Number 4"/>
    <w:basedOn w:val="List4"/>
    <w:rsid w:val="00FB6A51"/>
    <w:pPr>
      <w:numPr>
        <w:numId w:val="5"/>
      </w:numPr>
    </w:pPr>
  </w:style>
  <w:style w:type="paragraph" w:styleId="ListNumber5">
    <w:name w:val="List Number 5"/>
    <w:basedOn w:val="List5"/>
    <w:rsid w:val="00FB6A51"/>
    <w:pPr>
      <w:numPr>
        <w:numId w:val="6"/>
      </w:numPr>
    </w:pPr>
  </w:style>
  <w:style w:type="paragraph" w:styleId="BlockText">
    <w:name w:val="Block Text"/>
    <w:basedOn w:val="Normal"/>
    <w:rsid w:val="00FB6A51"/>
    <w:pPr>
      <w:spacing w:after="120"/>
      <w:ind w:left="1440" w:right="1440"/>
    </w:pPr>
  </w:style>
  <w:style w:type="character" w:customStyle="1" w:styleId="Subscript">
    <w:name w:val="Subscript"/>
    <w:basedOn w:val="DefaultParagraphFont"/>
    <w:rsid w:val="00FB6A51"/>
    <w:rPr>
      <w:sz w:val="16"/>
      <w:vertAlign w:val="subscript"/>
    </w:rPr>
  </w:style>
  <w:style w:type="character" w:customStyle="1" w:styleId="Superscript">
    <w:name w:val="Superscript"/>
    <w:basedOn w:val="DefaultParagraphFont"/>
    <w:rsid w:val="00FB6A51"/>
    <w:rPr>
      <w:sz w:val="16"/>
      <w:vertAlign w:val="superscript"/>
    </w:rPr>
  </w:style>
  <w:style w:type="character" w:customStyle="1" w:styleId="Symbols">
    <w:name w:val="Symbols"/>
    <w:basedOn w:val="DefaultParagraphFont"/>
    <w:rsid w:val="00FB6A51"/>
    <w:rPr>
      <w:rFonts w:ascii="Symbol" w:hAnsi="Symbol"/>
    </w:rPr>
  </w:style>
  <w:style w:type="character" w:customStyle="1" w:styleId="MenuOptions">
    <w:name w:val="Menu Options"/>
    <w:basedOn w:val="DefaultParagraphFont"/>
    <w:rsid w:val="00FB6A51"/>
    <w:rPr>
      <w:rFonts w:ascii="Arial Narrow" w:hAnsi="Arial Narrow"/>
      <w:smallCaps/>
    </w:rPr>
  </w:style>
  <w:style w:type="character" w:customStyle="1" w:styleId="Buttons">
    <w:name w:val="Buttons"/>
    <w:basedOn w:val="DefaultParagraphFont"/>
    <w:rsid w:val="00FB6A51"/>
    <w:rPr>
      <w:b/>
    </w:rPr>
  </w:style>
  <w:style w:type="character" w:customStyle="1" w:styleId="Underlined">
    <w:name w:val="Underlined"/>
    <w:basedOn w:val="DefaultParagraphFont"/>
    <w:rsid w:val="00FB6A51"/>
    <w:rPr>
      <w:u w:val="single"/>
    </w:rPr>
  </w:style>
  <w:style w:type="paragraph" w:customStyle="1" w:styleId="TableBodyTextRight">
    <w:name w:val="Table Body Text Right"/>
    <w:basedOn w:val="TableBodyText"/>
    <w:rsid w:val="00FB6A51"/>
    <w:pPr>
      <w:widowControl w:val="0"/>
      <w:autoSpaceDE w:val="0"/>
      <w:autoSpaceDN w:val="0"/>
      <w:adjustRightInd w:val="0"/>
      <w:jc w:val="right"/>
    </w:pPr>
    <w:rPr>
      <w:rFonts w:cs="Arial"/>
      <w:szCs w:val="18"/>
    </w:rPr>
  </w:style>
  <w:style w:type="paragraph" w:customStyle="1" w:styleId="CopyrightText">
    <w:name w:val="Copyright Text"/>
    <w:basedOn w:val="BodyText"/>
    <w:rsid w:val="00FB6A51"/>
    <w:rPr>
      <w:sz w:val="18"/>
    </w:rPr>
  </w:style>
  <w:style w:type="paragraph" w:customStyle="1" w:styleId="BodySmallRight">
    <w:name w:val="Body Small Right"/>
    <w:basedOn w:val="BodyTextRight"/>
    <w:rsid w:val="00FB6A51"/>
    <w:rPr>
      <w:sz w:val="18"/>
      <w:szCs w:val="18"/>
    </w:rPr>
  </w:style>
  <w:style w:type="paragraph" w:customStyle="1" w:styleId="MarginEdition">
    <w:name w:val="Margin Edition"/>
    <w:basedOn w:val="MarginNote"/>
    <w:rsid w:val="00FB6A51"/>
    <w:pPr>
      <w:spacing w:before="0" w:after="0"/>
    </w:pPr>
    <w:rPr>
      <w:rFonts w:ascii="Times New Roman" w:hAnsi="Times New Roman"/>
      <w:color w:val="999999"/>
    </w:rPr>
  </w:style>
  <w:style w:type="paragraph" w:customStyle="1" w:styleId="Spacer">
    <w:name w:val="Spacer"/>
    <w:basedOn w:val="Normal"/>
    <w:rsid w:val="00FB6A51"/>
    <w:rPr>
      <w:sz w:val="2"/>
      <w:szCs w:val="2"/>
    </w:rPr>
  </w:style>
  <w:style w:type="character" w:customStyle="1" w:styleId="Small">
    <w:name w:val="Small"/>
    <w:basedOn w:val="DefaultParagraphFont"/>
    <w:rsid w:val="00FB6A51"/>
    <w:rPr>
      <w:sz w:val="16"/>
    </w:rPr>
  </w:style>
  <w:style w:type="paragraph" w:customStyle="1" w:styleId="WideTable">
    <w:name w:val="Wide Table"/>
    <w:basedOn w:val="Normal"/>
    <w:rsid w:val="00FB6A51"/>
    <w:pPr>
      <w:ind w:left="-1418"/>
    </w:pPr>
    <w:rPr>
      <w:sz w:val="2"/>
      <w:szCs w:val="2"/>
    </w:rPr>
  </w:style>
  <w:style w:type="character" w:styleId="PageNumber">
    <w:name w:val="page number"/>
    <w:basedOn w:val="DefaultParagraphFont"/>
    <w:rsid w:val="00FB6A51"/>
  </w:style>
  <w:style w:type="paragraph" w:styleId="Quote">
    <w:name w:val="Quote"/>
    <w:basedOn w:val="Heading1"/>
    <w:link w:val="QuoteChar"/>
    <w:qFormat/>
    <w:rsid w:val="00FB6A51"/>
    <w:rPr>
      <w:b w:val="0"/>
      <w:sz w:val="72"/>
      <w:szCs w:val="72"/>
      <w:lang w:val="en-NZ"/>
    </w:rPr>
  </w:style>
  <w:style w:type="character" w:customStyle="1" w:styleId="QuoteChar">
    <w:name w:val="Quote Char"/>
    <w:basedOn w:val="DefaultParagraphFont"/>
    <w:link w:val="Quote"/>
    <w:rsid w:val="00FB6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A51"/>
    <w:pPr>
      <w:pageBreakBefore/>
    </w:pPr>
  </w:style>
  <w:style w:type="paragraph" w:customStyle="1" w:styleId="Border">
    <w:name w:val="Border"/>
    <w:basedOn w:val="Normal"/>
    <w:qFormat/>
    <w:rsid w:val="00FB6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A51"/>
    <w:rPr>
      <w:b/>
      <w:bCs/>
      <w:i/>
      <w:iCs/>
      <w:color w:val="auto"/>
    </w:rPr>
  </w:style>
  <w:style w:type="paragraph" w:styleId="IntenseQuote">
    <w:name w:val="Intense Quote"/>
    <w:basedOn w:val="Normal"/>
    <w:next w:val="Normal"/>
    <w:link w:val="IntenseQuoteChar"/>
    <w:uiPriority w:val="30"/>
    <w:qFormat/>
    <w:rsid w:val="00FB6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A51"/>
    <w:rPr>
      <w:smallCaps/>
      <w:color w:val="auto"/>
      <w:u w:val="single"/>
    </w:rPr>
  </w:style>
  <w:style w:type="character" w:styleId="IntenseReference">
    <w:name w:val="Intense Reference"/>
    <w:basedOn w:val="DefaultParagraphFont"/>
    <w:uiPriority w:val="32"/>
    <w:qFormat/>
    <w:rsid w:val="00FB6A51"/>
    <w:rPr>
      <w:b/>
      <w:bCs/>
      <w:smallCaps/>
      <w:color w:val="auto"/>
      <w:spacing w:val="5"/>
      <w:u w:val="single"/>
    </w:rPr>
  </w:style>
  <w:style w:type="paragraph" w:customStyle="1" w:styleId="2ColumnHeading">
    <w:name w:val="2Column Heading"/>
    <w:basedOn w:val="BodyText"/>
    <w:qFormat/>
    <w:rsid w:val="00FB6A51"/>
    <w:pPr>
      <w:spacing w:after="60"/>
      <w:ind w:left="-2268"/>
    </w:pPr>
    <w:rPr>
      <w:b/>
    </w:rPr>
  </w:style>
  <w:style w:type="paragraph" w:customStyle="1" w:styleId="Heading1TOC">
    <w:name w:val="Heading1 TOC"/>
    <w:basedOn w:val="Normal"/>
    <w:qFormat/>
    <w:rsid w:val="00FB6A51"/>
    <w:pPr>
      <w:spacing w:before="240" w:after="120"/>
    </w:pPr>
    <w:rPr>
      <w:rFonts w:ascii="Times New Roman" w:hAnsi="Times New Roman"/>
      <w:b/>
      <w:sz w:val="32"/>
    </w:rPr>
  </w:style>
  <w:style w:type="paragraph" w:customStyle="1" w:styleId="Heading2TOC">
    <w:name w:val="Heading2 TOC"/>
    <w:basedOn w:val="Normal"/>
    <w:qFormat/>
    <w:rsid w:val="00FB6A51"/>
    <w:pPr>
      <w:spacing w:before="240" w:after="60"/>
    </w:pPr>
    <w:rPr>
      <w:rFonts w:ascii="Times New Roman" w:hAnsi="Times New Roman"/>
      <w:b/>
      <w:sz w:val="28"/>
    </w:rPr>
  </w:style>
  <w:style w:type="character" w:customStyle="1" w:styleId="Underline">
    <w:name w:val="Underline"/>
    <w:basedOn w:val="DefaultParagraphFont"/>
    <w:qFormat/>
    <w:rsid w:val="00FB6A51"/>
    <w:rPr>
      <w:u w:val="single"/>
    </w:rPr>
  </w:style>
  <w:style w:type="paragraph" w:styleId="BalloonText">
    <w:name w:val="Balloon Text"/>
    <w:basedOn w:val="Normal"/>
    <w:link w:val="BalloonTextChar"/>
    <w:rsid w:val="00FB6A51"/>
    <w:rPr>
      <w:rFonts w:ascii="Tahoma" w:hAnsi="Tahoma" w:cs="Tahoma"/>
      <w:sz w:val="16"/>
      <w:szCs w:val="16"/>
    </w:rPr>
  </w:style>
  <w:style w:type="character" w:customStyle="1" w:styleId="BalloonTextChar">
    <w:name w:val="Balloon Text Char"/>
    <w:basedOn w:val="DefaultParagraphFont"/>
    <w:link w:val="BalloonText"/>
    <w:rsid w:val="00FB6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A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A51"/>
    <w:rPr>
      <w:b/>
      <w:color w:val="660033"/>
      <w:spacing w:val="0"/>
    </w:rPr>
  </w:style>
  <w:style w:type="paragraph" w:customStyle="1" w:styleId="Nameditemlist">
    <w:name w:val="Named item list"/>
    <w:basedOn w:val="BodyText"/>
    <w:qFormat/>
    <w:rsid w:val="00FB6A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6944</Characters>
  <Application>Microsoft Office Word</Application>
  <DocSecurity>0</DocSecurity>
  <Lines>230</Lines>
  <Paragraphs>131</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ICPPP284B Produce PDF files for online or screen display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2012-07-08T15:08:00Z</dcterms:created>
  <dcterms:modified xsi:type="dcterms:W3CDTF">2012-07-08T15:08:00Z</dcterms:modified>
</cp:coreProperties>
</file>