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F1A" w:rsidP="00D13F1A">
      <w:pPr>
        <w:pStyle w:val="Title"/>
      </w:pPr>
      <w:r>
        <w:fldChar w:fldCharType="begin"/>
      </w:r>
      <w:r>
        <w:instrText xml:space="preserve"> TITLE   \* MERGEFORMAT </w:instrText>
      </w:r>
      <w:r>
        <w:fldChar w:fldCharType="separate"/>
      </w:r>
      <w:r>
        <w:t>ICPPP232C Electronically combine and assemble data</w:t>
      </w:r>
      <w:r>
        <w:fldChar w:fldCharType="end"/>
      </w:r>
    </w:p>
    <w:p w:rsidR="00D13F1A" w:rsidP="00D13F1A">
      <w:pPr>
        <w:pStyle w:val="Version"/>
        <w:sectPr w:rsidSect="001F4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4E03" w:rsidP="001F4E03">
      <w:pPr>
        <w:pStyle w:val="SuperHeading"/>
      </w:pPr>
      <w:r w:rsidRPr="001F4E03">
        <w:t>ICPPP232C Electronically combine and assemble data</w:t>
      </w:r>
    </w:p>
    <w:p w:rsidR="00000000" w:rsidRPr="001F4E03" w:rsidP="001F4E03">
      <w:pPr>
        <w:pStyle w:val="SuperHeading"/>
      </w:pPr>
    </w:p>
    <w:p w:rsidR="00000000" w:rsidRPr="001F4E03" w:rsidP="001F4E03">
      <w:pPr>
        <w:pStyle w:val="Heading1"/>
      </w:pPr>
      <w:bookmarkStart w:id="1" w:name="O_82359"/>
      <w:bookmarkEnd w:id="1"/>
      <w:r w:rsidRPr="001F4E03">
        <w:t>Modification History</w:t>
      </w:r>
    </w:p>
    <w:p w:rsidR="00000000" w:rsidRPr="001F4E03" w:rsidP="001F4E03">
      <w:pPr>
        <w:pStyle w:val="BodyText"/>
      </w:pPr>
      <w:r w:rsidRPr="001F4E03">
        <w:t>Not applicable.</w:t>
      </w:r>
    </w:p>
    <w:p w:rsidR="00000000" w:rsidRPr="001F4E03" w:rsidP="001F4E03">
      <w:pPr>
        <w:pStyle w:val="AllowPageBreak"/>
      </w:pPr>
    </w:p>
    <w:p w:rsidR="00000000" w:rsidRPr="001F4E03" w:rsidP="001F4E03">
      <w:pPr>
        <w:pStyle w:val="Heading1"/>
      </w:pPr>
      <w:bookmarkStart w:id="2" w:name="O_82360"/>
      <w:bookmarkEnd w:id="2"/>
      <w:r w:rsidRPr="001F4E03">
        <w:t>Unit Descriptor</w:t>
      </w:r>
    </w:p>
    <w:tbl>
      <w:tblPr>
        <w:tblW w:w="0" w:type="auto"/>
        <w:tblLayout w:type="fixed"/>
        <w:tblCellMar>
          <w:left w:w="62" w:type="dxa"/>
          <w:right w:w="62" w:type="dxa"/>
        </w:tblCellMar>
        <w:tblLook w:val="0000"/>
      </w:tblPr>
      <w:tblGrid>
        <w:gridCol w:w="2669"/>
        <w:gridCol w:w="5853"/>
      </w:tblGrid>
      <w:tr w:rsidTr="00D13F1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This unit describes the performance outcomes, skills and knowledge required to electronically combine an</w:t>
            </w:r>
            <w:r w:rsidRPr="001F4E03">
              <w:t>d assemble data.</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3" w:name="O_82361"/>
      <w:bookmarkEnd w:id="3"/>
      <w:r w:rsidRPr="001F4E03">
        <w:t>Application of the Unit</w:t>
      </w:r>
    </w:p>
    <w:tbl>
      <w:tblPr>
        <w:tblW w:w="0" w:type="auto"/>
        <w:tblLayout w:type="fixed"/>
        <w:tblCellMar>
          <w:left w:w="62" w:type="dxa"/>
          <w:right w:w="62" w:type="dxa"/>
        </w:tblCellMar>
        <w:tblLook w:val="0000"/>
      </w:tblPr>
      <w:tblGrid>
        <w:gridCol w:w="2752"/>
        <w:gridCol w:w="5770"/>
      </w:tblGrid>
      <w:tr w:rsidTr="00D13F1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This unit requires the individual to produce a page layout by electronically combining existing elements.</w:t>
            </w:r>
          </w:p>
          <w:p w:rsidR="00000000" w:rsidRPr="001F4E03" w:rsidP="001F4E03">
            <w:pPr>
              <w:pStyle w:val="BodyText"/>
            </w:pPr>
            <w:r w:rsidRPr="001F4E03">
              <w:t>In a pre-press environment many ind</w:t>
            </w:r>
            <w:r w:rsidRPr="001F4E03">
              <w:t>ividuals are required to be competent in the use of more than one page layout application.</w:t>
            </w:r>
          </w:p>
          <w:p w:rsidR="00000000" w:rsidRPr="001F4E03" w:rsidP="001F4E03">
            <w:pPr>
              <w:pStyle w:val="BodyText"/>
            </w:pPr>
            <w:r w:rsidRPr="001F4E03">
              <w:t>If this unit is to be used to assess competency with page layout applications, it should be used as a secondary unit to ICPPP224C Produce pages using a page layout a</w:t>
            </w:r>
            <w:r w:rsidRPr="001F4E03">
              <w:t>pplication. It should be used when an additional page layout application is being assessed or taught.</w:t>
            </w:r>
          </w:p>
          <w:p w:rsidR="00000000" w:rsidRPr="001F4E03" w:rsidP="001F4E03">
            <w:pPr>
              <w:pStyle w:val="BodyText"/>
            </w:pPr>
            <w:r w:rsidRPr="001F4E03">
              <w:t>It is not be used to assess an individual on the same page layout application as ICPPP224C Produce pages using a page layout application. In other words t</w:t>
            </w:r>
            <w:r w:rsidRPr="001F4E03">
              <w:t>he individual should not receive the two units of competency for the one page layout application.</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4" w:name="O_82362"/>
      <w:bookmarkEnd w:id="4"/>
      <w:r w:rsidRPr="001F4E03">
        <w:t>Licensing/Regulatory Information</w:t>
      </w:r>
    </w:p>
    <w:p w:rsidR="00000000" w:rsidRPr="001F4E03" w:rsidP="001F4E03">
      <w:pPr>
        <w:pStyle w:val="BodyText"/>
      </w:pPr>
      <w:r w:rsidRPr="001F4E03">
        <w:t>Not applicable.</w:t>
      </w:r>
    </w:p>
    <w:p w:rsidR="00000000" w:rsidRPr="001F4E03" w:rsidP="001F4E03">
      <w:pPr>
        <w:pStyle w:val="AllowPageBreak"/>
      </w:pPr>
    </w:p>
    <w:p w:rsidR="00000000" w:rsidRPr="001F4E03" w:rsidP="001F4E03">
      <w:pPr>
        <w:pStyle w:val="Heading1"/>
      </w:pPr>
      <w:bookmarkStart w:id="5" w:name="O_82364"/>
      <w:bookmarkEnd w:id="5"/>
      <w:r w:rsidRPr="001F4E03">
        <w:t>Pre-Requisites</w:t>
      </w:r>
    </w:p>
    <w:tbl>
      <w:tblPr>
        <w:tblW w:w="0" w:type="auto"/>
        <w:tblLayout w:type="fixed"/>
        <w:tblCellMar>
          <w:left w:w="62" w:type="dxa"/>
          <w:right w:w="62" w:type="dxa"/>
        </w:tblCellMar>
        <w:tblLook w:val="0000"/>
      </w:tblPr>
      <w:tblGrid>
        <w:gridCol w:w="2775"/>
        <w:gridCol w:w="1295"/>
        <w:gridCol w:w="4452"/>
      </w:tblGrid>
      <w:tr w:rsidTr="00D13F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p>
        </w:tc>
      </w:tr>
      <w:tr w:rsidTr="00D13F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p>
        </w:tc>
      </w:tr>
      <w:tr w:rsidTr="00D13F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6" w:name="O_82363"/>
      <w:bookmarkEnd w:id="6"/>
      <w:r w:rsidRPr="001F4E03">
        <w:t>Employability Skills Information</w:t>
      </w:r>
    </w:p>
    <w:tbl>
      <w:tblPr>
        <w:tblW w:w="0" w:type="auto"/>
        <w:tblLayout w:type="fixed"/>
        <w:tblCellMar>
          <w:left w:w="62" w:type="dxa"/>
          <w:right w:w="62" w:type="dxa"/>
        </w:tblCellMar>
        <w:tblLook w:val="0000"/>
      </w:tblPr>
      <w:tblGrid>
        <w:gridCol w:w="2802"/>
        <w:gridCol w:w="5720"/>
      </w:tblGrid>
      <w:tr w:rsidTr="00D13F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This unit contains employability skills.</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7" w:name="O_82365"/>
      <w:bookmarkEnd w:id="7"/>
      <w:r w:rsidRPr="001F4E03">
        <w:t>Elements and Performance Criteria Pre-Content</w:t>
      </w:r>
    </w:p>
    <w:tbl>
      <w:tblPr>
        <w:tblW w:w="0" w:type="auto"/>
        <w:tblLayout w:type="fixed"/>
        <w:tblCellMar>
          <w:left w:w="62" w:type="dxa"/>
          <w:right w:w="62" w:type="dxa"/>
        </w:tblCellMar>
        <w:tblLook w:val="0000"/>
      </w:tblPr>
      <w:tblGrid>
        <w:gridCol w:w="2563"/>
        <w:gridCol w:w="5959"/>
      </w:tblGrid>
      <w:tr w:rsidTr="00D13F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Performance criteria describe th</w:t>
            </w:r>
            <w:r w:rsidRPr="001F4E03">
              <w:t>e performance needed to demonstrate achievement of the element. Where bold italicised text is used, further information is detailed in the required skills and knowledge section and the range statement. Assessment of performance is to be consistent with the</w:t>
            </w:r>
            <w:r w:rsidRPr="001F4E03">
              <w:t xml:space="preserve"> evidence guide.</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8" w:name="O_82366"/>
      <w:bookmarkEnd w:id="8"/>
      <w:r w:rsidRPr="001F4E03">
        <w:t>Elements and Performance Criteria</w:t>
      </w:r>
    </w:p>
    <w:tbl>
      <w:tblPr>
        <w:tblW w:w="0" w:type="auto"/>
        <w:tblLayout w:type="fixed"/>
        <w:tblCellMar>
          <w:left w:w="62" w:type="dxa"/>
          <w:right w:w="62" w:type="dxa"/>
        </w:tblCellMar>
        <w:tblLook w:val="0000"/>
      </w:tblPr>
      <w:tblGrid>
        <w:gridCol w:w="2563"/>
        <w:gridCol w:w="5959"/>
      </w:tblGrid>
      <w:tr w:rsidTr="00D13F1A">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PERFORMANCE CRITERIA</w:t>
            </w:r>
          </w:p>
        </w:tc>
      </w:tr>
      <w:tr w:rsidTr="00D13F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
              <w:rPr>
                <w:lang w:val="en-NZ"/>
              </w:rPr>
            </w:pPr>
            <w:r w:rsidRPr="001F4E03">
              <w:t>1.</w:t>
            </w:r>
            <w:r w:rsidRPr="001F4E03">
              <w:tab/>
              <w:t>Plan and prepare the work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List2"/>
            </w:pPr>
            <w:r w:rsidRPr="001F4E03">
              <w:t>1.1.</w:t>
            </w:r>
            <w:r w:rsidRPr="001F4E03">
              <w:tab/>
              <w:t>Computer functions are undertaken to access the required data from electronic files</w:t>
            </w:r>
          </w:p>
          <w:p w:rsidR="00000000" w:rsidRPr="001F4E03" w:rsidP="001F4E03">
            <w:pPr>
              <w:pStyle w:val="List2"/>
            </w:pPr>
            <w:r w:rsidRPr="001F4E03">
              <w:t>1.2.</w:t>
            </w:r>
            <w:r w:rsidRPr="001F4E03">
              <w:tab/>
            </w:r>
            <w:r w:rsidRPr="001F4E03">
              <w:t xml:space="preserve">Required data is checked to ensure correct format for software application and </w:t>
            </w:r>
            <w:r w:rsidRPr="001F4E03">
              <w:rPr>
                <w:rStyle w:val="BoldandItalics"/>
              </w:rPr>
              <w:t>output</w:t>
            </w:r>
          </w:p>
          <w:p w:rsidR="00000000" w:rsidRPr="001F4E03" w:rsidP="001F4E03">
            <w:pPr>
              <w:pStyle w:val="List2"/>
            </w:pPr>
            <w:r w:rsidRPr="001F4E03">
              <w:t>1.3.</w:t>
            </w:r>
            <w:r w:rsidRPr="001F4E03">
              <w:tab/>
              <w:t>The system is checked for the required fonts to fulfil job specifications</w:t>
            </w:r>
          </w:p>
          <w:p w:rsidR="00000000" w:rsidP="001F4E03">
            <w:pPr>
              <w:pStyle w:val="List2"/>
              <w:rPr>
                <w:lang w:val="en-NZ"/>
              </w:rPr>
            </w:pPr>
            <w:r w:rsidRPr="001F4E03">
              <w:t>1.4.</w:t>
            </w:r>
            <w:r w:rsidRPr="001F4E03">
              <w:tab/>
              <w:t>The storage capacity of the system is checked for sufficiency</w:t>
            </w:r>
          </w:p>
        </w:tc>
      </w:tr>
      <w:tr w:rsidTr="00D13F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
              <w:rPr>
                <w:lang w:val="en-NZ"/>
              </w:rPr>
            </w:pPr>
            <w:r w:rsidRPr="001F4E03">
              <w:t>2.</w:t>
            </w:r>
            <w:r w:rsidRPr="001F4E03">
              <w:tab/>
              <w:t>Combine data</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List2"/>
            </w:pPr>
            <w:r w:rsidRPr="001F4E03">
              <w:t>2.1.</w:t>
            </w:r>
            <w:r w:rsidRPr="001F4E03">
              <w:tab/>
              <w:t>Pa</w:t>
            </w:r>
            <w:r w:rsidRPr="001F4E03">
              <w:t>ges are composed according to job specifications</w:t>
            </w:r>
          </w:p>
          <w:p w:rsidR="00000000" w:rsidRPr="001F4E03" w:rsidP="001F4E03">
            <w:pPr>
              <w:pStyle w:val="List2"/>
            </w:pPr>
            <w:r w:rsidRPr="001F4E03">
              <w:t>2.2.</w:t>
            </w:r>
            <w:r w:rsidRPr="001F4E03">
              <w:tab/>
              <w:t>Elements are placed in the page according to job specifications</w:t>
            </w:r>
          </w:p>
          <w:p w:rsidR="00000000" w:rsidRPr="001F4E03" w:rsidP="001F4E03">
            <w:pPr>
              <w:pStyle w:val="List2"/>
            </w:pPr>
            <w:r w:rsidRPr="001F4E03">
              <w:t>2.3.</w:t>
            </w:r>
            <w:r w:rsidRPr="001F4E03">
              <w:tab/>
              <w:t>Trapping is applied according to job specifications</w:t>
            </w:r>
          </w:p>
          <w:p w:rsidR="00000000" w:rsidP="001F4E03">
            <w:pPr>
              <w:pStyle w:val="List2"/>
              <w:rPr>
                <w:lang w:val="en-NZ"/>
              </w:rPr>
            </w:pPr>
            <w:r w:rsidRPr="001F4E03">
              <w:t>2.4.</w:t>
            </w:r>
            <w:r w:rsidRPr="001F4E03">
              <w:tab/>
              <w:t>The image output is prepared and appropriate colour profiles are applied acc</w:t>
            </w:r>
            <w:r w:rsidRPr="001F4E03">
              <w:t>ording to media output</w:t>
            </w:r>
          </w:p>
        </w:tc>
      </w:tr>
      <w:tr w:rsidTr="00D13F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
              <w:rPr>
                <w:lang w:val="en-NZ"/>
              </w:rPr>
            </w:pPr>
            <w:r w:rsidRPr="001F4E03">
              <w:t>3.</w:t>
            </w:r>
            <w:r w:rsidRPr="001F4E03">
              <w:tab/>
              <w:t>Create multiple images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List2"/>
            </w:pPr>
            <w:r w:rsidRPr="001F4E03">
              <w:t>3.1.</w:t>
            </w:r>
            <w:r w:rsidRPr="001F4E03">
              <w:tab/>
              <w:t>Basic step and repeat layout is prepared according to job specifications</w:t>
            </w:r>
          </w:p>
          <w:p w:rsidR="00000000" w:rsidRPr="001F4E03" w:rsidP="001F4E03">
            <w:pPr>
              <w:pStyle w:val="List2"/>
            </w:pPr>
            <w:r w:rsidRPr="001F4E03">
              <w:t>3.2.</w:t>
            </w:r>
            <w:r w:rsidRPr="001F4E03">
              <w:tab/>
              <w:t>The appropriate software for step and repeat is accessed according to job specifications</w:t>
            </w:r>
          </w:p>
          <w:p w:rsidR="00000000" w:rsidRPr="001F4E03" w:rsidP="001F4E03">
            <w:pPr>
              <w:pStyle w:val="List2"/>
            </w:pPr>
            <w:r w:rsidRPr="001F4E03">
              <w:t>3.3.</w:t>
            </w:r>
            <w:r w:rsidRPr="001F4E03">
              <w:tab/>
            </w:r>
            <w:r w:rsidRPr="001F4E03">
              <w:t>Images are stepped according to job specifications</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9" w:name="O_82367"/>
      <w:bookmarkEnd w:id="9"/>
      <w:r w:rsidRPr="001F4E03">
        <w:t>Required Skills and Knowledge</w:t>
      </w:r>
    </w:p>
    <w:tbl>
      <w:tblPr>
        <w:tblW w:w="0" w:type="auto"/>
        <w:tblLayout w:type="fixed"/>
        <w:tblCellMar>
          <w:left w:w="62" w:type="dxa"/>
          <w:right w:w="62" w:type="dxa"/>
        </w:tblCellMar>
        <w:tblLook w:val="0000"/>
      </w:tblPr>
      <w:tblGrid>
        <w:gridCol w:w="8522"/>
      </w:tblGrid>
      <w:tr w:rsidTr="00D13F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REQUIRED SKILLS AND KNOWLEDGE</w:t>
            </w:r>
          </w:p>
        </w:tc>
      </w:tr>
      <w:tr w:rsidTr="00D13F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t>This section describes the skills and knowledge required for this unit.</w:t>
            </w:r>
          </w:p>
        </w:tc>
      </w:tr>
      <w:tr w:rsidTr="00D13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Required skills</w:t>
            </w:r>
          </w:p>
        </w:tc>
      </w:tr>
      <w:tr w:rsidTr="00D13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ListBullet"/>
            </w:pPr>
            <w:r w:rsidRPr="001F4E03">
              <w:t>OHS in relation to operating machinery such as safely switching off machinery before cleaning is started</w:t>
            </w:r>
          </w:p>
          <w:p w:rsidR="00000000" w:rsidRPr="001F4E03" w:rsidP="001F4E03">
            <w:pPr>
              <w:pStyle w:val="ListBullet"/>
            </w:pPr>
            <w:r w:rsidRPr="001F4E03">
              <w:t>communication of ideas and information by interpreting implicit and explicit requirements of the job brief</w:t>
            </w:r>
          </w:p>
          <w:p w:rsidR="00000000" w:rsidRPr="001F4E03" w:rsidP="001F4E03">
            <w:pPr>
              <w:pStyle w:val="ListBullet"/>
            </w:pPr>
            <w:r w:rsidRPr="001F4E03">
              <w:t>collecti</w:t>
            </w:r>
            <w:r w:rsidRPr="001F4E03">
              <w:t>ng, analysing and organising information by accessing data on software capabilities and production requirements and matching them with the job brief</w:t>
            </w:r>
          </w:p>
          <w:p w:rsidR="00000000" w:rsidRPr="001F4E03" w:rsidP="001F4E03">
            <w:pPr>
              <w:pStyle w:val="ListBullet"/>
            </w:pPr>
            <w:r w:rsidRPr="001F4E03">
              <w:t>planning and organising activities by planning the sequence of operations to facilitate smooth processing o</w:t>
            </w:r>
            <w:r w:rsidRPr="001F4E03">
              <w:t>f the job</w:t>
            </w:r>
          </w:p>
          <w:p w:rsidR="00000000" w:rsidRPr="001F4E03" w:rsidP="001F4E03">
            <w:pPr>
              <w:pStyle w:val="ListBullet"/>
            </w:pPr>
            <w:r w:rsidRPr="001F4E03">
              <w:t>teamwork when maintaining the production process in association with others</w:t>
            </w:r>
          </w:p>
          <w:p w:rsidR="00000000" w:rsidRPr="001F4E03" w:rsidP="001F4E03">
            <w:pPr>
              <w:pStyle w:val="ListBullet"/>
            </w:pPr>
            <w:r w:rsidRPr="001F4E03">
              <w:t>mathematical ideas and techniques by calculating enlargement/reduction factors, fit, spatial relationships between elements and colour profiles</w:t>
            </w:r>
          </w:p>
          <w:p w:rsidR="00000000" w:rsidRPr="001F4E03" w:rsidP="001F4E03">
            <w:pPr>
              <w:pStyle w:val="ListBullet"/>
            </w:pPr>
            <w:r w:rsidRPr="001F4E03">
              <w:t xml:space="preserve">problem-solving skills by </w:t>
            </w:r>
            <w:r w:rsidRPr="001F4E03">
              <w:t>adjusting fit and using colour correction so that output meets requirements of the brief</w:t>
            </w:r>
          </w:p>
          <w:p w:rsidR="00000000" w:rsidP="001F4E03">
            <w:pPr>
              <w:pStyle w:val="ListBullet"/>
              <w:rPr>
                <w:lang w:val="en-NZ"/>
              </w:rPr>
            </w:pPr>
            <w:r w:rsidRPr="001F4E03">
              <w:t>use of technology by using software correctly to ensure ease of subsequent processing</w:t>
            </w:r>
          </w:p>
        </w:tc>
      </w:tr>
      <w:tr w:rsidTr="00D13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Required knowledge</w:t>
            </w:r>
          </w:p>
        </w:tc>
      </w:tr>
      <w:tr w:rsidTr="00D13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ListBullet"/>
            </w:pPr>
            <w:r w:rsidRPr="001F4E03">
              <w:t>creating a page layout according to job specifications?</w:t>
            </w:r>
          </w:p>
          <w:p w:rsidR="00000000" w:rsidRPr="001F4E03" w:rsidP="001F4E03">
            <w:pPr>
              <w:pStyle w:val="ListBullet"/>
            </w:pPr>
            <w:r w:rsidRPr="001F4E03">
              <w:t>fun</w:t>
            </w:r>
            <w:r w:rsidRPr="001F4E03">
              <w:t>ction of electronic trapping of image elements as applied to image assembly</w:t>
            </w:r>
          </w:p>
          <w:p w:rsidR="00000000" w:rsidRPr="001F4E03" w:rsidP="001F4E03">
            <w:pPr>
              <w:pStyle w:val="ListBullet"/>
            </w:pPr>
            <w:r w:rsidRPr="001F4E03">
              <w:t>trapping and job specification</w:t>
            </w:r>
          </w:p>
          <w:p w:rsidR="00000000" w:rsidRPr="001F4E03" w:rsidP="001F4E03">
            <w:pPr>
              <w:pStyle w:val="ListBullet"/>
            </w:pPr>
            <w:r w:rsidRPr="001F4E03">
              <w:t>step and repeat layout to suit a job specification</w:t>
            </w:r>
          </w:p>
          <w:p w:rsidR="00000000" w:rsidRPr="001F4E03" w:rsidP="001F4E03">
            <w:pPr>
              <w:pStyle w:val="ListBullet"/>
            </w:pPr>
            <w:r w:rsidRPr="001F4E03">
              <w:t>main criteria for evaluating the final output</w:t>
            </w:r>
          </w:p>
          <w:p w:rsidR="00000000" w:rsidRPr="001F4E03" w:rsidP="001F4E03">
            <w:pPr>
              <w:pStyle w:val="ListBullet"/>
            </w:pPr>
            <w:r w:rsidRPr="001F4E03">
              <w:t>requirements of a contract proof as compared to an in-house check proof</w:t>
            </w:r>
          </w:p>
          <w:p w:rsidR="00000000" w:rsidRPr="001F4E03" w:rsidP="001F4E03">
            <w:pPr>
              <w:pStyle w:val="ListBullet"/>
            </w:pPr>
            <w:r w:rsidRPr="001F4E03">
              <w:t>manuals, safety and other documentation that are relevant to this task and where are they kept and information that is included in these documents</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10" w:name="O_82368"/>
      <w:bookmarkEnd w:id="10"/>
      <w:r w:rsidRPr="001F4E03">
        <w:t>Evidence Guide</w:t>
      </w:r>
    </w:p>
    <w:tbl>
      <w:tblPr>
        <w:tblW w:w="9570" w:type="dxa"/>
        <w:tblLayout w:type="fixed"/>
        <w:tblCellMar>
          <w:left w:w="62" w:type="dxa"/>
          <w:right w:w="62" w:type="dxa"/>
        </w:tblCellMar>
        <w:tblLook w:val="0000"/>
      </w:tblPr>
      <w:tblGrid>
        <w:gridCol w:w="3908"/>
        <w:gridCol w:w="5662"/>
      </w:tblGrid>
      <w:tr w:rsidTr="00D13F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EVIDE</w:t>
            </w:r>
            <w:r w:rsidRPr="001F4E03">
              <w:rPr>
                <w:rStyle w:val="SpecialBold"/>
              </w:rPr>
              <w:t>NCE GUIDE</w:t>
            </w:r>
          </w:p>
        </w:tc>
      </w:tr>
      <w:tr w:rsidTr="00D13F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t>The Evidence Guide provides advice on assessment and must be read in conjunction with the performance criteria, required skills and knowledge, range statement and the Assessment Guidelines for the Training Package.</w:t>
            </w:r>
          </w:p>
        </w:tc>
      </w:tr>
      <w:tr w:rsidTr="00D13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p>
        </w:tc>
      </w:tr>
      <w:tr w:rsidTr="00D13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Evidence of the ability to:</w:t>
            </w:r>
          </w:p>
          <w:p w:rsidR="00000000" w:rsidRPr="001F4E03" w:rsidP="001F4E03">
            <w:pPr>
              <w:pStyle w:val="ListBullet"/>
            </w:pPr>
            <w:r w:rsidRPr="001F4E03">
              <w:t>the page layout and overall design meet the job specifications, reproduction requirements and final end use</w:t>
            </w:r>
          </w:p>
          <w:p w:rsidR="00000000" w:rsidRPr="001F4E03" w:rsidP="001F4E03">
            <w:pPr>
              <w:pStyle w:val="ListBullet"/>
            </w:pPr>
            <w:r w:rsidRPr="001F4E03">
              <w:t>the underlying skill of combining and assembling should be transferable across the design and pre-press sectors. It is important that the substrate for reproduction is identified and that the competencies be demonstrated with a clear identification of prin</w:t>
            </w:r>
            <w:r w:rsidRPr="001F4E03">
              <w:t>ting processes</w:t>
            </w:r>
          </w:p>
          <w:p w:rsidR="00000000" w:rsidRPr="001F4E03" w:rsidP="001F4E03">
            <w:pPr>
              <w:pStyle w:val="ListBullet"/>
            </w:pPr>
            <w:r w:rsidRPr="001F4E03">
              <w:t>demonstrate an ability to find and use information relevant to the task from a variety of information sources</w:t>
            </w:r>
          </w:p>
          <w:p w:rsidR="00000000" w:rsidP="001F4E03">
            <w:pPr>
              <w:pStyle w:val="ListBullet"/>
              <w:rPr>
                <w:lang w:val="en-NZ"/>
              </w:rPr>
            </w:pPr>
            <w:r w:rsidRPr="001F4E03">
              <w:t xml:space="preserve">use a desktop platform (or high-end system) with appropriate layout, design and drafting software to combine and assemble TWO jobs </w:t>
            </w:r>
            <w:r w:rsidRPr="001F4E03">
              <w:t>following the job brief and according to the listed Performance Criteria.</w:t>
            </w:r>
          </w:p>
        </w:tc>
      </w:tr>
      <w:tr w:rsidTr="00D13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Assessment must ensure:</w:t>
            </w:r>
          </w:p>
          <w:p w:rsidR="00000000" w:rsidRPr="001F4E03" w:rsidP="001F4E03">
            <w:pPr>
              <w:pStyle w:val="ListBullet"/>
            </w:pPr>
            <w:r w:rsidRPr="001F4E03">
              <w:t>assessment may take place on the job, off the job or a combination of these. Off the job assessment must be</w:t>
            </w:r>
            <w:r w:rsidRPr="001F4E03">
              <w:t xml:space="preserve"> undertaken in a closely simulated workplace environment</w:t>
            </w:r>
          </w:p>
          <w:p w:rsidR="00000000" w:rsidP="001F4E03">
            <w:pPr>
              <w:pStyle w:val="ListBullet"/>
              <w:rPr>
                <w:lang w:val="en-NZ"/>
              </w:rPr>
            </w:pPr>
            <w:r w:rsidRPr="001F4E03">
              <w:t>it is expected that special purpose tools and equipment will be used where appropriate.</w:t>
            </w:r>
          </w:p>
        </w:tc>
      </w:tr>
      <w:tr w:rsidTr="00D13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A range of assessment methods should be used to assess practical skills and knowledge. Th</w:t>
            </w:r>
            <w:r w:rsidRPr="001F4E03">
              <w:t>e following examples are appropriate for this unit:</w:t>
            </w:r>
          </w:p>
          <w:p w:rsidR="00000000" w:rsidP="001F4E03">
            <w:pPr>
              <w:pStyle w:val="ListBullet"/>
              <w:rPr>
                <w:lang w:val="en-NZ"/>
              </w:rPr>
            </w:pPr>
            <w:r w:rsidRPr="001F4E03">
              <w:t>direct questioning combined with review of portfolios of evidence and third party workplace reports of on-the-job performance by the candidate.</w:t>
            </w:r>
          </w:p>
        </w:tc>
      </w:tr>
      <w:tr w:rsidTr="00D13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Holistic assessment wi</w:t>
            </w:r>
            <w:r w:rsidRPr="001F4E03">
              <w:t>th other units relevant to the industry sector, workplace and job role is recommended.</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11" w:name="O_82369"/>
      <w:bookmarkEnd w:id="11"/>
      <w:r w:rsidRPr="001F4E03">
        <w:t>Range Statement</w:t>
      </w:r>
    </w:p>
    <w:tbl>
      <w:tblPr>
        <w:tblW w:w="0" w:type="auto"/>
        <w:tblLayout w:type="fixed"/>
        <w:tblCellMar>
          <w:left w:w="62" w:type="dxa"/>
          <w:right w:w="62" w:type="dxa"/>
        </w:tblCellMar>
        <w:tblLook w:val="0000"/>
      </w:tblPr>
      <w:tblGrid>
        <w:gridCol w:w="3565"/>
        <w:gridCol w:w="4957"/>
      </w:tblGrid>
      <w:tr w:rsidTr="00D13F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RANGE STATEMENT</w:t>
            </w:r>
          </w:p>
        </w:tc>
      </w:tr>
      <w:tr w:rsidTr="00D13F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t>The range statement relates to the unit of competency as a whole. It allows for different work en</w:t>
            </w:r>
            <w:r w:rsidRPr="001F4E03">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1F4E03">
              <w:t>of the candidate, accessibility of the item, and local industry and regional contexts) may also be included.</w:t>
            </w:r>
          </w:p>
        </w:tc>
      </w:tr>
      <w:tr w:rsidTr="00D13F1A">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BoldandItalics"/>
              </w:rPr>
              <w:t>Output</w:t>
            </w:r>
            <w:r w:rsidRPr="001F4E03">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Bullet"/>
              <w:rPr>
                <w:lang w:val="en-NZ"/>
              </w:rPr>
            </w:pPr>
            <w:r w:rsidRPr="001F4E03">
              <w:t>Imagesetter, laser printer, CTP, digital print.</w:t>
            </w:r>
          </w:p>
        </w:tc>
      </w:tr>
      <w:tr w:rsidTr="00D13F1A">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BoldandItalics"/>
              </w:rPr>
              <w:t>Input</w:t>
            </w:r>
            <w:r w:rsidRPr="001F4E03">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Bullet"/>
              <w:rPr>
                <w:lang w:val="en-NZ"/>
              </w:rPr>
            </w:pPr>
            <w:r w:rsidRPr="001F4E03">
              <w:t>specific elements of type and/or screened images to be supplied either as hard copy or electronic files and along with layout or detailed job brief.</w:t>
            </w:r>
          </w:p>
        </w:tc>
      </w:tr>
      <w:tr w:rsidTr="00D13F1A">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BoldandItalics"/>
              </w:rPr>
              <w:t>Capture</w:t>
            </w:r>
            <w:r w:rsidRPr="001F4E03">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Bullet"/>
              <w:rPr>
                <w:lang w:val="en-NZ"/>
              </w:rPr>
            </w:pPr>
            <w:r w:rsidRPr="001F4E03">
              <w:t>scanning device and/or electronic file storage.</w:t>
            </w:r>
          </w:p>
        </w:tc>
      </w:tr>
      <w:tr w:rsidTr="00D13F1A">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BoldandItalics"/>
              </w:rPr>
              <w:t>Manipulation</w:t>
            </w:r>
            <w:r w:rsidRPr="001F4E03">
              <w:t>/</w:t>
            </w:r>
            <w:r w:rsidRPr="001F4E03">
              <w:rPr>
                <w:rStyle w:val="BoldandItalics"/>
              </w:rPr>
              <w:t>edit</w:t>
            </w:r>
            <w:r w:rsidRPr="001F4E03">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Bullet"/>
              <w:rPr>
                <w:lang w:val="en-NZ"/>
              </w:rPr>
            </w:pPr>
            <w:r w:rsidRPr="001F4E03">
              <w:t>appropriate software relative to image input.</w:t>
            </w:r>
          </w:p>
        </w:tc>
      </w:tr>
      <w:tr w:rsidTr="00D13F1A">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BoldandItalics"/>
              </w:rPr>
              <w:t>Complexity</w:t>
            </w:r>
            <w:r w:rsidRPr="001F4E03">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ListBullet"/>
              <w:rPr>
                <w:lang w:val="en-NZ"/>
              </w:rPr>
            </w:pPr>
            <w:r w:rsidRPr="001F4E03">
              <w:t>fairly simple layouts with text and colour images.</w:t>
            </w:r>
          </w:p>
        </w:tc>
      </w:tr>
      <w:tr w:rsidTr="00D13F1A">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BoldandItalics"/>
              </w:rPr>
              <w:t>Quality standards</w:t>
            </w:r>
            <w:r w:rsidRPr="001F4E03">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ListBullet"/>
            </w:pPr>
            <w:r w:rsidRPr="001F4E03">
              <w:t>should meet client requirements and enterprise and industry standards.</w:t>
            </w:r>
          </w:p>
        </w:tc>
      </w:tr>
    </w:tbl>
    <w:p w:rsidR="00D13F1A" w:rsidP="001F4E03">
      <w:pPr>
        <w:pStyle w:val="BodyText"/>
      </w:pPr>
    </w:p>
    <w:p w:rsidR="00D13F1A" w:rsidP="001F4E03">
      <w:pPr>
        <w:pStyle w:val="BodyText"/>
      </w:pPr>
    </w:p>
    <w:p w:rsidR="00000000" w:rsidRPr="001F4E03" w:rsidP="001F4E03">
      <w:pPr>
        <w:pStyle w:val="Heading1"/>
      </w:pPr>
      <w:bookmarkStart w:id="12" w:name="O_82370"/>
      <w:bookmarkEnd w:id="12"/>
      <w:r w:rsidRPr="001F4E03">
        <w:t>Unit Sector(s)</w:t>
      </w:r>
    </w:p>
    <w:tbl>
      <w:tblPr>
        <w:tblW w:w="0" w:type="auto"/>
        <w:tblLayout w:type="fixed"/>
        <w:tblCellMar>
          <w:left w:w="62" w:type="dxa"/>
          <w:right w:w="62" w:type="dxa"/>
        </w:tblCellMar>
        <w:tblLook w:val="0000"/>
      </w:tblPr>
      <w:tblGrid>
        <w:gridCol w:w="2654"/>
        <w:gridCol w:w="5868"/>
      </w:tblGrid>
      <w:tr w:rsidTr="00D13F1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13" w:name="O_156960"/>
      <w:bookmarkEnd w:id="13"/>
      <w:r w:rsidRPr="001F4E03">
        <w:t>Competency field</w:t>
      </w:r>
    </w:p>
    <w:tbl>
      <w:tblPr>
        <w:tblW w:w="0" w:type="auto"/>
        <w:tblLayout w:type="fixed"/>
        <w:tblCellMar>
          <w:left w:w="62" w:type="dxa"/>
          <w:right w:w="62" w:type="dxa"/>
        </w:tblCellMar>
        <w:tblLook w:val="0000"/>
      </w:tblPr>
      <w:tblGrid>
        <w:gridCol w:w="2780"/>
        <w:gridCol w:w="5742"/>
      </w:tblGrid>
      <w:tr w:rsidTr="00D13F1A">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r w:rsidRPr="001F4E03">
              <w:t>Pre-press</w:t>
            </w:r>
          </w:p>
        </w:tc>
      </w:tr>
    </w:tbl>
    <w:p w:rsidR="00000000" w:rsidRPr="001F4E03" w:rsidP="001F4E03">
      <w:pPr>
        <w:pStyle w:val="BodyText"/>
      </w:pPr>
    </w:p>
    <w:p w:rsidR="00000000" w:rsidRPr="001F4E03" w:rsidP="001F4E03">
      <w:pPr>
        <w:pStyle w:val="AllowPageBreak"/>
      </w:pPr>
    </w:p>
    <w:p w:rsidR="00000000" w:rsidRPr="001F4E03" w:rsidP="001F4E03">
      <w:pPr>
        <w:pStyle w:val="Heading1"/>
      </w:pPr>
      <w:bookmarkStart w:id="14" w:name="O_156959"/>
      <w:bookmarkEnd w:id="14"/>
      <w:r w:rsidRPr="001F4E03">
        <w:t>Co-requisite units</w:t>
      </w:r>
    </w:p>
    <w:tbl>
      <w:tblPr>
        <w:tblW w:w="0" w:type="auto"/>
        <w:tblLayout w:type="fixed"/>
        <w:tblCellMar>
          <w:left w:w="62" w:type="dxa"/>
          <w:right w:w="62" w:type="dxa"/>
        </w:tblCellMar>
        <w:tblLook w:val="0000"/>
      </w:tblPr>
      <w:tblGrid>
        <w:gridCol w:w="2641"/>
        <w:gridCol w:w="1322"/>
        <w:gridCol w:w="4559"/>
      </w:tblGrid>
      <w:tr w:rsidTr="00D13F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r w:rsidRPr="001F4E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p>
        </w:tc>
      </w:tr>
      <w:tr w:rsidTr="00D13F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03">
            <w:pPr>
              <w:pStyle w:val="BodyText"/>
              <w:rPr>
                <w:lang w:val="en-NZ"/>
              </w:rPr>
            </w:pPr>
          </w:p>
        </w:tc>
      </w:tr>
      <w:tr w:rsidTr="00D13F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03" w:rsidP="001F4E03">
            <w:pPr>
              <w:pStyle w:val="BodyText"/>
            </w:pPr>
          </w:p>
        </w:tc>
      </w:tr>
    </w:tbl>
    <w:p w:rsidR="00000000" w:rsidRPr="001F4E03" w:rsidP="001F4E03">
      <w:pPr>
        <w:pStyle w:val="BodyText"/>
      </w:pPr>
    </w:p>
    <w:p w:rsidR="00000000" w:rsidRPr="001F4E03" w:rsidP="001F4E03"/>
    <w:sectPr w:rsidSect="001F4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F1A" w:rsidP="00D13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1A" w:rsidP="001F4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3F1A" w:rsidP="001F4E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3F1A" w:rsidP="001F4E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F1A" w:rsidP="00D13F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1A" w:rsidP="001F4E03">
    <w:pPr>
      <w:pStyle w:val="Header"/>
      <w:framePr w:wrap="around"/>
    </w:pPr>
    <w:r>
      <w:fldChar w:fldCharType="begin"/>
    </w:r>
    <w:r>
      <w:instrText xml:space="preserve"> TITLE   \* MERGEFORMAT </w:instrText>
    </w:r>
    <w:r>
      <w:fldChar w:fldCharType="separate"/>
    </w:r>
    <w:r>
      <w:t>ICPPP232C Electronically combine and assemble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3F1A" w:rsidP="001F4E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186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E87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E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E03"/>
    <w:pPr>
      <w:spacing w:before="360" w:after="60"/>
      <w:outlineLvl w:val="0"/>
    </w:pPr>
    <w:rPr>
      <w:sz w:val="32"/>
    </w:rPr>
  </w:style>
  <w:style w:type="paragraph" w:styleId="Heading2">
    <w:name w:val="heading 2"/>
    <w:basedOn w:val="HeadingBase"/>
    <w:next w:val="BodyText"/>
    <w:link w:val="Heading2Char"/>
    <w:qFormat/>
    <w:rsid w:val="001F4E03"/>
    <w:pPr>
      <w:keepLines/>
      <w:spacing w:before="240" w:after="120"/>
      <w:outlineLvl w:val="1"/>
    </w:pPr>
    <w:rPr>
      <w:sz w:val="28"/>
      <w:szCs w:val="40"/>
    </w:rPr>
  </w:style>
  <w:style w:type="paragraph" w:styleId="Heading3">
    <w:name w:val="heading 3"/>
    <w:basedOn w:val="HeadingBase"/>
    <w:next w:val="BodyText"/>
    <w:link w:val="Heading3Char"/>
    <w:qFormat/>
    <w:rsid w:val="001F4E03"/>
    <w:pPr>
      <w:spacing w:before="180" w:after="120"/>
      <w:outlineLvl w:val="2"/>
    </w:pPr>
    <w:rPr>
      <w:spacing w:val="-10"/>
      <w:kern w:val="32"/>
    </w:rPr>
  </w:style>
  <w:style w:type="paragraph" w:styleId="Heading4">
    <w:name w:val="heading 4"/>
    <w:basedOn w:val="HeadingBase"/>
    <w:next w:val="BodyText"/>
    <w:link w:val="Heading4Char"/>
    <w:qFormat/>
    <w:rsid w:val="001F4E03"/>
    <w:pPr>
      <w:spacing w:before="160" w:after="120"/>
      <w:outlineLvl w:val="3"/>
    </w:pPr>
    <w:rPr>
      <w:sz w:val="22"/>
    </w:rPr>
  </w:style>
  <w:style w:type="paragraph" w:styleId="Heading5">
    <w:name w:val="heading 5"/>
    <w:basedOn w:val="HeadingBase"/>
    <w:next w:val="Normal"/>
    <w:link w:val="Heading5Char"/>
    <w:qFormat/>
    <w:rsid w:val="001F4E03"/>
    <w:pPr>
      <w:spacing w:before="80"/>
      <w:outlineLvl w:val="4"/>
    </w:pPr>
    <w:rPr>
      <w:color w:val="918585"/>
      <w:sz w:val="20"/>
    </w:rPr>
  </w:style>
  <w:style w:type="paragraph" w:styleId="Heading6">
    <w:name w:val="heading 6"/>
    <w:basedOn w:val="HeadingBase"/>
    <w:next w:val="Normal"/>
    <w:link w:val="Heading6Char"/>
    <w:qFormat/>
    <w:rsid w:val="001F4E03"/>
    <w:pPr>
      <w:spacing w:before="60"/>
      <w:outlineLvl w:val="5"/>
    </w:pPr>
    <w:rPr>
      <w:color w:val="918585"/>
      <w:sz w:val="20"/>
    </w:rPr>
  </w:style>
  <w:style w:type="paragraph" w:styleId="Heading7">
    <w:name w:val="heading 7"/>
    <w:basedOn w:val="Normal"/>
    <w:next w:val="Normal"/>
    <w:link w:val="Heading7Char"/>
    <w:qFormat/>
    <w:rsid w:val="001F4E03"/>
    <w:pPr>
      <w:ind w:left="720"/>
      <w:outlineLvl w:val="6"/>
    </w:pPr>
    <w:rPr>
      <w:i/>
    </w:rPr>
  </w:style>
  <w:style w:type="paragraph" w:styleId="Heading8">
    <w:name w:val="heading 8"/>
    <w:basedOn w:val="Normal"/>
    <w:next w:val="Normal"/>
    <w:link w:val="Heading8Char"/>
    <w:qFormat/>
    <w:rsid w:val="001F4E03"/>
    <w:pPr>
      <w:ind w:left="720"/>
      <w:outlineLvl w:val="7"/>
    </w:pPr>
    <w:rPr>
      <w:i/>
    </w:rPr>
  </w:style>
  <w:style w:type="paragraph" w:styleId="Heading9">
    <w:name w:val="heading 9"/>
    <w:basedOn w:val="Normal"/>
    <w:next w:val="Normal"/>
    <w:link w:val="Heading9Char"/>
    <w:qFormat/>
    <w:rsid w:val="001F4E03"/>
    <w:pPr>
      <w:ind w:left="720"/>
      <w:outlineLvl w:val="8"/>
    </w:pPr>
    <w:rPr>
      <w:i/>
    </w:rPr>
  </w:style>
  <w:style w:type="character" w:default="1" w:styleId="DefaultParagraphFont">
    <w:name w:val="Default Paragraph Font"/>
    <w:uiPriority w:val="1"/>
    <w:unhideWhenUsed/>
    <w:rsid w:val="001F4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E03"/>
  </w:style>
  <w:style w:type="character" w:customStyle="1" w:styleId="Heading1Char">
    <w:name w:val="Heading 1 Char"/>
    <w:basedOn w:val="DefaultParagraphFont"/>
    <w:link w:val="Heading1"/>
    <w:rsid w:val="001F4E03"/>
    <w:rPr>
      <w:rFonts w:ascii="Times New Roman" w:eastAsia="Times New Roman" w:hAnsi="Times New Roman" w:cs="Times New Roman"/>
      <w:b/>
      <w:sz w:val="32"/>
      <w:szCs w:val="20"/>
      <w:lang w:eastAsia="en-US"/>
    </w:rPr>
  </w:style>
  <w:style w:type="paragraph" w:styleId="BodyText">
    <w:name w:val="Body Text"/>
    <w:basedOn w:val="Normal"/>
    <w:link w:val="BodyTextChar"/>
    <w:rsid w:val="001F4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E03"/>
    <w:rPr>
      <w:rFonts w:ascii="Times New Roman" w:eastAsia="Times New Roman" w:hAnsi="Times New Roman" w:cs="Times New Roman"/>
      <w:sz w:val="24"/>
      <w:lang w:val="en-US" w:eastAsia="en-US"/>
    </w:rPr>
  </w:style>
  <w:style w:type="paragraph" w:styleId="Footer">
    <w:name w:val="footer"/>
    <w:basedOn w:val="Normal"/>
    <w:link w:val="FooterChar"/>
    <w:rsid w:val="001F4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E03"/>
    <w:rPr>
      <w:rFonts w:ascii="Times New Roman" w:eastAsia="Times New Roman" w:hAnsi="Times New Roman" w:cs="Times New Roman"/>
      <w:sz w:val="16"/>
      <w:lang w:val="en-US" w:eastAsia="en-US"/>
    </w:rPr>
  </w:style>
  <w:style w:type="paragraph" w:styleId="List">
    <w:name w:val="List"/>
    <w:basedOn w:val="BodyText"/>
    <w:next w:val="BodyText"/>
    <w:rsid w:val="001F4E03"/>
    <w:pPr>
      <w:tabs>
        <w:tab w:val="left" w:pos="340"/>
      </w:tabs>
      <w:spacing w:before="60" w:after="60"/>
      <w:ind w:left="340" w:hanging="340"/>
    </w:pPr>
  </w:style>
  <w:style w:type="paragraph" w:styleId="ListBullet">
    <w:name w:val="List Bullet"/>
    <w:basedOn w:val="List"/>
    <w:rsid w:val="001F4E03"/>
    <w:pPr>
      <w:numPr>
        <w:numId w:val="12"/>
      </w:numPr>
      <w:tabs>
        <w:tab w:val="clear" w:pos="340"/>
      </w:tabs>
      <w:spacing w:before="40" w:after="40"/>
    </w:pPr>
  </w:style>
  <w:style w:type="character" w:customStyle="1" w:styleId="SpecialBold">
    <w:name w:val="Special Bold"/>
    <w:basedOn w:val="DefaultParagraphFont"/>
    <w:rsid w:val="001F4E03"/>
    <w:rPr>
      <w:b/>
      <w:spacing w:val="0"/>
    </w:rPr>
  </w:style>
  <w:style w:type="paragraph" w:styleId="Header">
    <w:name w:val="header"/>
    <w:basedOn w:val="Normal"/>
    <w:link w:val="HeaderChar"/>
    <w:rsid w:val="001F4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E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E03"/>
    <w:pPr>
      <w:spacing w:before="240" w:after="120"/>
      <w:outlineLvl w:val="0"/>
    </w:pPr>
    <w:rPr>
      <w:rFonts w:ascii="Times New Roman" w:hAnsi="Times New Roman"/>
      <w:b/>
      <w:sz w:val="28"/>
    </w:rPr>
  </w:style>
  <w:style w:type="paragraph" w:customStyle="1" w:styleId="AllowPageBreak">
    <w:name w:val="AllowPageBreak"/>
    <w:rsid w:val="001F4E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E03"/>
    <w:pPr>
      <w:tabs>
        <w:tab w:val="left" w:pos="680"/>
      </w:tabs>
      <w:spacing w:before="60" w:after="60"/>
      <w:ind w:left="680" w:hanging="340"/>
    </w:pPr>
  </w:style>
  <w:style w:type="character" w:customStyle="1" w:styleId="BoldandItalics">
    <w:name w:val="Bold and Italics"/>
    <w:qFormat/>
    <w:rsid w:val="001F4E03"/>
    <w:rPr>
      <w:b/>
      <w:i/>
      <w:u w:val="none"/>
    </w:rPr>
  </w:style>
  <w:style w:type="character" w:customStyle="1" w:styleId="Heading2Char">
    <w:name w:val="Heading 2 Char"/>
    <w:basedOn w:val="DefaultParagraphFont"/>
    <w:link w:val="Heading2"/>
    <w:rsid w:val="001F4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E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E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E03"/>
    <w:rPr>
      <w:rFonts w:ascii="Courier New" w:eastAsia="Times New Roman" w:hAnsi="Courier New" w:cs="Times New Roman"/>
      <w:i/>
      <w:szCs w:val="20"/>
      <w:lang w:val="en-US" w:eastAsia="en-US"/>
    </w:rPr>
  </w:style>
  <w:style w:type="paragraph" w:customStyle="1" w:styleId="HeadingBase">
    <w:name w:val="Heading Base"/>
    <w:rsid w:val="001F4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E03"/>
    <w:pPr>
      <w:tabs>
        <w:tab w:val="right" w:leader="dot" w:pos="9072"/>
      </w:tabs>
      <w:ind w:left="567"/>
    </w:pPr>
    <w:rPr>
      <w:szCs w:val="22"/>
    </w:rPr>
  </w:style>
  <w:style w:type="paragraph" w:customStyle="1" w:styleId="TOCBase">
    <w:name w:val="TOC Base"/>
    <w:rsid w:val="001F4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E03"/>
    <w:pPr>
      <w:tabs>
        <w:tab w:val="right" w:leader="dot" w:pos="9072"/>
      </w:tabs>
      <w:spacing w:before="40" w:after="40"/>
      <w:ind w:left="284"/>
    </w:pPr>
    <w:rPr>
      <w:rFonts w:ascii="Times New Roman" w:hAnsi="Times New Roman"/>
    </w:rPr>
  </w:style>
  <w:style w:type="paragraph" w:styleId="TOC1">
    <w:name w:val="toc 1"/>
    <w:basedOn w:val="TOCBase"/>
    <w:next w:val="Normal"/>
    <w:rsid w:val="001F4E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E03"/>
    <w:pPr>
      <w:spacing w:before="5040"/>
      <w:jc w:val="center"/>
    </w:pPr>
    <w:rPr>
      <w:sz w:val="48"/>
      <w:szCs w:val="72"/>
      <w:lang w:val="en-US"/>
    </w:rPr>
  </w:style>
  <w:style w:type="character" w:customStyle="1" w:styleId="TitleChar">
    <w:name w:val="Title Char"/>
    <w:basedOn w:val="DefaultParagraphFont"/>
    <w:link w:val="Title"/>
    <w:rsid w:val="001F4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E03"/>
    <w:pPr>
      <w:tabs>
        <w:tab w:val="left" w:pos="3600"/>
        <w:tab w:val="left" w:pos="3958"/>
      </w:tabs>
    </w:pPr>
  </w:style>
  <w:style w:type="paragraph" w:customStyle="1" w:styleId="Note">
    <w:name w:val="Note"/>
    <w:basedOn w:val="BodyText"/>
    <w:rsid w:val="001F4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E03"/>
    <w:pPr>
      <w:framePr w:wrap="auto" w:hAnchor="text" w:y="6049"/>
    </w:pPr>
    <w:rPr>
      <w:color w:val="000000"/>
      <w:sz w:val="40"/>
    </w:rPr>
  </w:style>
  <w:style w:type="paragraph" w:customStyle="1" w:styleId="TOCTitle">
    <w:name w:val="TOCTitle"/>
    <w:basedOn w:val="Heading1"/>
    <w:rsid w:val="001F4E03"/>
    <w:pPr>
      <w:spacing w:after="240"/>
      <w:jc w:val="center"/>
      <w:outlineLvl w:val="9"/>
    </w:pPr>
    <w:rPr>
      <w:caps/>
    </w:rPr>
  </w:style>
  <w:style w:type="paragraph" w:customStyle="1" w:styleId="Version">
    <w:name w:val="Version"/>
    <w:rsid w:val="001F4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E03"/>
    <w:pPr>
      <w:numPr>
        <w:numId w:val="13"/>
      </w:numPr>
      <w:tabs>
        <w:tab w:val="clear" w:pos="680"/>
      </w:tabs>
    </w:pPr>
  </w:style>
  <w:style w:type="paragraph" w:styleId="Index1">
    <w:name w:val="index 1"/>
    <w:basedOn w:val="Normal"/>
    <w:next w:val="Normal"/>
    <w:semiHidden/>
    <w:rsid w:val="001F4E03"/>
    <w:pPr>
      <w:keepNext w:val="0"/>
      <w:tabs>
        <w:tab w:val="right" w:pos="4176"/>
      </w:tabs>
      <w:ind w:left="198" w:hanging="198"/>
    </w:pPr>
    <w:rPr>
      <w:rFonts w:ascii="Garamond" w:hAnsi="Garamond"/>
    </w:rPr>
  </w:style>
  <w:style w:type="paragraph" w:styleId="IndexHeading">
    <w:name w:val="index heading"/>
    <w:basedOn w:val="Normal"/>
    <w:next w:val="Index1"/>
    <w:semiHidden/>
    <w:rsid w:val="001F4E03"/>
    <w:pPr>
      <w:spacing w:before="120" w:after="120"/>
    </w:pPr>
    <w:rPr>
      <w:rFonts w:ascii="Arial" w:hAnsi="Arial"/>
      <w:b/>
      <w:color w:val="918585"/>
      <w:sz w:val="24"/>
    </w:rPr>
  </w:style>
  <w:style w:type="paragraph" w:customStyle="1" w:styleId="Chapter">
    <w:name w:val="Chapter"/>
    <w:basedOn w:val="Normal"/>
    <w:rsid w:val="001F4E03"/>
    <w:pPr>
      <w:spacing w:before="240"/>
    </w:pPr>
    <w:rPr>
      <w:rFonts w:ascii="Times New Roman" w:hAnsi="Times New Roman"/>
      <w:smallCaps/>
      <w:spacing w:val="80"/>
      <w:sz w:val="28"/>
    </w:rPr>
  </w:style>
  <w:style w:type="paragraph" w:customStyle="1" w:styleId="InChapter">
    <w:name w:val="InChapter"/>
    <w:basedOn w:val="Heading3"/>
    <w:rsid w:val="001F4E03"/>
    <w:pPr>
      <w:spacing w:after="240"/>
      <w:outlineLvl w:val="9"/>
    </w:pPr>
    <w:rPr>
      <w:noProof/>
    </w:rPr>
  </w:style>
  <w:style w:type="paragraph" w:styleId="Index2">
    <w:name w:val="index 2"/>
    <w:basedOn w:val="Normal"/>
    <w:next w:val="Normal"/>
    <w:semiHidden/>
    <w:rsid w:val="001F4E03"/>
    <w:pPr>
      <w:tabs>
        <w:tab w:val="right" w:pos="4176"/>
      </w:tabs>
      <w:ind w:left="568" w:hanging="284"/>
    </w:pPr>
    <w:rPr>
      <w:rFonts w:ascii="Garamond" w:hAnsi="Garamond"/>
    </w:rPr>
  </w:style>
  <w:style w:type="paragraph" w:customStyle="1" w:styleId="Byline">
    <w:name w:val="Byline"/>
    <w:rsid w:val="001F4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E03"/>
    <w:pPr>
      <w:tabs>
        <w:tab w:val="clear" w:pos="3600"/>
        <w:tab w:val="clear" w:pos="3958"/>
      </w:tabs>
      <w:jc w:val="right"/>
    </w:pPr>
  </w:style>
  <w:style w:type="character" w:styleId="Emphasis">
    <w:name w:val="Emphasis"/>
    <w:basedOn w:val="DefaultParagraphFont"/>
    <w:qFormat/>
    <w:rsid w:val="001F4E03"/>
    <w:rPr>
      <w:i/>
    </w:rPr>
  </w:style>
  <w:style w:type="paragraph" w:styleId="Caption">
    <w:name w:val="caption"/>
    <w:basedOn w:val="BodyText"/>
    <w:next w:val="Normal"/>
    <w:qFormat/>
    <w:rsid w:val="001F4E03"/>
    <w:pPr>
      <w:framePr w:w="2268" w:hSpace="181" w:vSpace="181" w:wrap="around" w:vAnchor="text" w:hAnchor="page" w:x="1135" w:y="285" w:anchorLock="1"/>
    </w:pPr>
    <w:rPr>
      <w:i/>
    </w:rPr>
  </w:style>
  <w:style w:type="paragraph" w:customStyle="1" w:styleId="MiniTOCTitle">
    <w:name w:val="MiniTOCTitle"/>
    <w:basedOn w:val="Heading4"/>
    <w:rsid w:val="001F4E03"/>
    <w:pPr>
      <w:spacing w:before="240"/>
      <w:outlineLvl w:val="9"/>
    </w:pPr>
    <w:rPr>
      <w:noProof/>
      <w:sz w:val="24"/>
    </w:rPr>
  </w:style>
  <w:style w:type="paragraph" w:customStyle="1" w:styleId="MiniTOCItem">
    <w:name w:val="MiniTOCItem"/>
    <w:basedOn w:val="ListBullet"/>
    <w:rsid w:val="001F4E03"/>
    <w:pPr>
      <w:numPr>
        <w:numId w:val="0"/>
      </w:numPr>
      <w:tabs>
        <w:tab w:val="right" w:leader="dot" w:pos="6521"/>
      </w:tabs>
      <w:spacing w:before="0" w:after="0"/>
    </w:pPr>
  </w:style>
  <w:style w:type="paragraph" w:customStyle="1" w:styleId="TOFTitle">
    <w:name w:val="TOFTitle"/>
    <w:basedOn w:val="TOCTitle"/>
    <w:rsid w:val="001F4E03"/>
  </w:style>
  <w:style w:type="paragraph" w:styleId="TableofFigures">
    <w:name w:val="table of figures"/>
    <w:basedOn w:val="Normal"/>
    <w:next w:val="Normal"/>
    <w:semiHidden/>
    <w:rsid w:val="001F4E03"/>
    <w:pPr>
      <w:tabs>
        <w:tab w:val="right" w:leader="dot" w:pos="9072"/>
      </w:tabs>
      <w:ind w:left="970" w:hanging="403"/>
    </w:pPr>
    <w:rPr>
      <w:rFonts w:ascii="Times New Roman" w:hAnsi="Times New Roman"/>
      <w:b/>
    </w:rPr>
  </w:style>
  <w:style w:type="paragraph" w:styleId="ListNumber">
    <w:name w:val="List Number"/>
    <w:basedOn w:val="List"/>
    <w:rsid w:val="001F4E03"/>
    <w:pPr>
      <w:numPr>
        <w:numId w:val="10"/>
      </w:numPr>
    </w:pPr>
  </w:style>
  <w:style w:type="character" w:customStyle="1" w:styleId="WingdingSymbols">
    <w:name w:val="Wingding Symbols"/>
    <w:rsid w:val="001F4E03"/>
    <w:rPr>
      <w:rFonts w:ascii="Wingdings" w:hAnsi="Wingdings"/>
    </w:rPr>
  </w:style>
  <w:style w:type="paragraph" w:customStyle="1" w:styleId="TableHeading">
    <w:name w:val="Table Heading"/>
    <w:basedOn w:val="HeadingBase"/>
    <w:rsid w:val="001F4E03"/>
    <w:pPr>
      <w:keepLines/>
      <w:pBdr>
        <w:bottom w:val="single" w:sz="6" w:space="1" w:color="918585"/>
      </w:pBdr>
      <w:spacing w:before="240"/>
    </w:pPr>
  </w:style>
  <w:style w:type="character" w:customStyle="1" w:styleId="HotSpot">
    <w:name w:val="HotSpot"/>
    <w:rsid w:val="001F4E03"/>
    <w:rPr>
      <w:color w:val="0033CC"/>
      <w:u w:val="none"/>
    </w:rPr>
  </w:style>
  <w:style w:type="paragraph" w:customStyle="1" w:styleId="BodyTextRight">
    <w:name w:val="Body Text Right"/>
    <w:basedOn w:val="BodyText"/>
    <w:rsid w:val="001F4E03"/>
    <w:pPr>
      <w:spacing w:before="0" w:after="0"/>
      <w:jc w:val="right"/>
    </w:pPr>
  </w:style>
  <w:style w:type="paragraph" w:styleId="Index3">
    <w:name w:val="index 3"/>
    <w:basedOn w:val="ListNumber2"/>
    <w:next w:val="Normal"/>
    <w:semiHidden/>
    <w:rsid w:val="001F4E03"/>
    <w:pPr>
      <w:numPr>
        <w:numId w:val="0"/>
      </w:numPr>
      <w:tabs>
        <w:tab w:val="right" w:leader="dot" w:pos="4176"/>
      </w:tabs>
    </w:pPr>
  </w:style>
  <w:style w:type="paragraph" w:styleId="ListNumber2">
    <w:name w:val="List Number 2"/>
    <w:basedOn w:val="List2"/>
    <w:rsid w:val="001F4E03"/>
    <w:pPr>
      <w:numPr>
        <w:numId w:val="9"/>
      </w:numPr>
      <w:tabs>
        <w:tab w:val="clear" w:pos="1060"/>
      </w:tabs>
    </w:pPr>
  </w:style>
  <w:style w:type="paragraph" w:customStyle="1" w:styleId="MarginNote">
    <w:name w:val="Margin Note"/>
    <w:basedOn w:val="BodyText"/>
    <w:rsid w:val="001F4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E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E03"/>
    <w:rPr>
      <w:sz w:val="32"/>
    </w:rPr>
  </w:style>
  <w:style w:type="paragraph" w:customStyle="1" w:styleId="HeadingProcedure">
    <w:name w:val="Heading Procedure"/>
    <w:basedOn w:val="HeadingBase"/>
    <w:next w:val="Normal"/>
    <w:rsid w:val="001F4E03"/>
    <w:pPr>
      <w:tabs>
        <w:tab w:val="left" w:pos="0"/>
      </w:tabs>
      <w:spacing w:before="120" w:after="60"/>
    </w:pPr>
    <w:rPr>
      <w:i/>
      <w:color w:val="918585"/>
      <w:sz w:val="22"/>
    </w:rPr>
  </w:style>
  <w:style w:type="paragraph" w:customStyle="1" w:styleId="TableBodyText">
    <w:name w:val="Table Body Text"/>
    <w:basedOn w:val="BodyText"/>
    <w:rsid w:val="001F4E03"/>
    <w:pPr>
      <w:spacing w:before="60" w:after="60"/>
    </w:pPr>
  </w:style>
  <w:style w:type="paragraph" w:styleId="ListContinue">
    <w:name w:val="List Continue"/>
    <w:basedOn w:val="List"/>
    <w:rsid w:val="001F4E03"/>
    <w:pPr>
      <w:ind w:firstLine="0"/>
    </w:pPr>
  </w:style>
  <w:style w:type="paragraph" w:customStyle="1" w:styleId="ListNote">
    <w:name w:val="List Note"/>
    <w:basedOn w:val="List"/>
    <w:rsid w:val="001F4E03"/>
    <w:pPr>
      <w:pBdr>
        <w:top w:val="single" w:sz="6" w:space="2" w:color="918585"/>
        <w:bottom w:val="single" w:sz="6" w:space="2" w:color="918585"/>
      </w:pBdr>
      <w:tabs>
        <w:tab w:val="left" w:pos="1021"/>
      </w:tabs>
      <w:ind w:firstLine="0"/>
    </w:pPr>
  </w:style>
  <w:style w:type="paragraph" w:customStyle="1" w:styleId="Warning">
    <w:name w:val="Warning"/>
    <w:basedOn w:val="BodyText"/>
    <w:rsid w:val="001F4E03"/>
    <w:pPr>
      <w:shd w:val="clear" w:color="auto" w:fill="D9D9D9"/>
      <w:tabs>
        <w:tab w:val="left" w:pos="992"/>
      </w:tabs>
      <w:ind w:left="119" w:right="119"/>
    </w:pPr>
    <w:rPr>
      <w:sz w:val="20"/>
    </w:rPr>
  </w:style>
  <w:style w:type="paragraph" w:customStyle="1" w:styleId="MarginIcons">
    <w:name w:val="Margin Icons"/>
    <w:basedOn w:val="BodyText"/>
    <w:rsid w:val="001F4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E03"/>
    <w:rPr>
      <w:rFonts w:ascii="Courier New" w:hAnsi="Courier New"/>
    </w:rPr>
  </w:style>
  <w:style w:type="paragraph" w:customStyle="1" w:styleId="NoteBullet">
    <w:name w:val="Note Bullet"/>
    <w:basedOn w:val="Note"/>
    <w:rsid w:val="001F4E03"/>
    <w:pPr>
      <w:tabs>
        <w:tab w:val="clear" w:pos="680"/>
      </w:tabs>
      <w:spacing w:before="60" w:after="60"/>
    </w:pPr>
  </w:style>
  <w:style w:type="paragraph" w:customStyle="1" w:styleId="SubHeading2">
    <w:name w:val="SubHeading2"/>
    <w:basedOn w:val="HeadingBase"/>
    <w:rsid w:val="001F4E03"/>
    <w:pPr>
      <w:spacing w:before="240" w:after="60"/>
    </w:pPr>
    <w:rPr>
      <w:sz w:val="20"/>
    </w:rPr>
  </w:style>
  <w:style w:type="paragraph" w:customStyle="1" w:styleId="SubHeading1">
    <w:name w:val="SubHeading1"/>
    <w:basedOn w:val="HeadingBase"/>
    <w:rsid w:val="001F4E03"/>
    <w:pPr>
      <w:spacing w:before="240" w:after="60"/>
    </w:pPr>
    <w:rPr>
      <w:color w:val="918585"/>
      <w:sz w:val="22"/>
    </w:rPr>
  </w:style>
  <w:style w:type="paragraph" w:customStyle="1" w:styleId="SideHeading">
    <w:name w:val="Side Heading"/>
    <w:basedOn w:val="HeadingBase"/>
    <w:rsid w:val="001F4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E03"/>
    <w:pPr>
      <w:tabs>
        <w:tab w:val="num" w:pos="360"/>
      </w:tabs>
    </w:pPr>
  </w:style>
  <w:style w:type="paragraph" w:styleId="PlainText">
    <w:name w:val="Plain Text"/>
    <w:basedOn w:val="Normal"/>
    <w:link w:val="PlainTextChar"/>
    <w:rsid w:val="001F4E03"/>
    <w:rPr>
      <w:sz w:val="20"/>
    </w:rPr>
  </w:style>
  <w:style w:type="character" w:customStyle="1" w:styleId="PlainTextChar">
    <w:name w:val="Plain Text Char"/>
    <w:basedOn w:val="DefaultParagraphFont"/>
    <w:link w:val="PlainText"/>
    <w:rsid w:val="001F4E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4E03"/>
    <w:rPr>
      <w:b/>
      <w:smallCaps/>
    </w:rPr>
  </w:style>
  <w:style w:type="paragraph" w:customStyle="1" w:styleId="TableListNumber">
    <w:name w:val="Table List Number"/>
    <w:basedOn w:val="ListNumber"/>
    <w:rsid w:val="001F4E03"/>
    <w:pPr>
      <w:numPr>
        <w:numId w:val="0"/>
      </w:numPr>
    </w:pPr>
  </w:style>
  <w:style w:type="paragraph" w:styleId="TOC4">
    <w:name w:val="toc 4"/>
    <w:basedOn w:val="TOCBase"/>
    <w:next w:val="Normal"/>
    <w:semiHidden/>
    <w:rsid w:val="001F4E03"/>
    <w:pPr>
      <w:tabs>
        <w:tab w:val="right" w:leader="dot" w:pos="9071"/>
      </w:tabs>
      <w:ind w:left="1701"/>
    </w:pPr>
  </w:style>
  <w:style w:type="paragraph" w:customStyle="1" w:styleId="ListAlpha">
    <w:name w:val="List Alpha"/>
    <w:basedOn w:val="List"/>
    <w:rsid w:val="001F4E03"/>
    <w:pPr>
      <w:numPr>
        <w:numId w:val="8"/>
      </w:numPr>
    </w:pPr>
  </w:style>
  <w:style w:type="paragraph" w:customStyle="1" w:styleId="ListAlpha2">
    <w:name w:val="List Alpha 2"/>
    <w:basedOn w:val="List2"/>
    <w:rsid w:val="001F4E03"/>
    <w:pPr>
      <w:numPr>
        <w:numId w:val="7"/>
      </w:numPr>
    </w:pPr>
  </w:style>
  <w:style w:type="paragraph" w:styleId="List3">
    <w:name w:val="List 3"/>
    <w:basedOn w:val="BodyText"/>
    <w:rsid w:val="001F4E03"/>
    <w:pPr>
      <w:tabs>
        <w:tab w:val="left" w:pos="1021"/>
      </w:tabs>
      <w:spacing w:before="60" w:after="60"/>
      <w:ind w:left="1020" w:hanging="340"/>
    </w:pPr>
  </w:style>
  <w:style w:type="paragraph" w:styleId="List4">
    <w:name w:val="List 4"/>
    <w:basedOn w:val="BodyText"/>
    <w:rsid w:val="001F4E03"/>
    <w:pPr>
      <w:tabs>
        <w:tab w:val="left" w:pos="1361"/>
      </w:tabs>
      <w:spacing w:before="60" w:after="60"/>
      <w:ind w:left="1361" w:hanging="340"/>
    </w:pPr>
  </w:style>
  <w:style w:type="paragraph" w:styleId="List5">
    <w:name w:val="List 5"/>
    <w:basedOn w:val="BodyText"/>
    <w:rsid w:val="001F4E03"/>
    <w:pPr>
      <w:tabs>
        <w:tab w:val="left" w:pos="1701"/>
      </w:tabs>
      <w:spacing w:before="60" w:after="60"/>
      <w:ind w:left="1701" w:hanging="340"/>
    </w:pPr>
  </w:style>
  <w:style w:type="paragraph" w:styleId="ListBullet3">
    <w:name w:val="List Bullet 3"/>
    <w:basedOn w:val="List3"/>
    <w:rsid w:val="001F4E03"/>
    <w:pPr>
      <w:numPr>
        <w:numId w:val="14"/>
      </w:numPr>
      <w:tabs>
        <w:tab w:val="clear" w:pos="1021"/>
      </w:tabs>
      <w:ind w:left="1037" w:hanging="357"/>
    </w:pPr>
  </w:style>
  <w:style w:type="paragraph" w:styleId="ListBullet4">
    <w:name w:val="List Bullet 4"/>
    <w:basedOn w:val="List4"/>
    <w:rsid w:val="001F4E03"/>
    <w:pPr>
      <w:numPr>
        <w:numId w:val="2"/>
      </w:numPr>
    </w:pPr>
  </w:style>
  <w:style w:type="paragraph" w:styleId="ListBullet5">
    <w:name w:val="List Bullet 5"/>
    <w:basedOn w:val="List5"/>
    <w:rsid w:val="001F4E03"/>
    <w:pPr>
      <w:numPr>
        <w:numId w:val="3"/>
      </w:numPr>
    </w:pPr>
  </w:style>
  <w:style w:type="paragraph" w:styleId="ListContinue2">
    <w:name w:val="List Continue 2"/>
    <w:basedOn w:val="List2"/>
    <w:rsid w:val="001F4E03"/>
    <w:pPr>
      <w:ind w:firstLine="0"/>
    </w:pPr>
  </w:style>
  <w:style w:type="paragraph" w:styleId="ListContinue3">
    <w:name w:val="List Continue 3"/>
    <w:basedOn w:val="List3"/>
    <w:rsid w:val="001F4E03"/>
    <w:pPr>
      <w:ind w:left="1021" w:firstLine="0"/>
    </w:pPr>
  </w:style>
  <w:style w:type="paragraph" w:styleId="ListContinue4">
    <w:name w:val="List Continue 4"/>
    <w:basedOn w:val="List4"/>
    <w:rsid w:val="001F4E03"/>
    <w:pPr>
      <w:ind w:firstLine="0"/>
    </w:pPr>
  </w:style>
  <w:style w:type="paragraph" w:styleId="ListContinue5">
    <w:name w:val="List Continue 5"/>
    <w:basedOn w:val="List5"/>
    <w:rsid w:val="001F4E03"/>
    <w:pPr>
      <w:ind w:firstLine="0"/>
    </w:pPr>
  </w:style>
  <w:style w:type="paragraph" w:styleId="ListNumber3">
    <w:name w:val="List Number 3"/>
    <w:basedOn w:val="List3"/>
    <w:rsid w:val="001F4E03"/>
    <w:pPr>
      <w:numPr>
        <w:numId w:val="4"/>
      </w:numPr>
    </w:pPr>
  </w:style>
  <w:style w:type="paragraph" w:styleId="ListNumber4">
    <w:name w:val="List Number 4"/>
    <w:basedOn w:val="List4"/>
    <w:rsid w:val="001F4E03"/>
    <w:pPr>
      <w:numPr>
        <w:numId w:val="5"/>
      </w:numPr>
    </w:pPr>
  </w:style>
  <w:style w:type="paragraph" w:styleId="ListNumber5">
    <w:name w:val="List Number 5"/>
    <w:basedOn w:val="List5"/>
    <w:rsid w:val="001F4E03"/>
    <w:pPr>
      <w:numPr>
        <w:numId w:val="6"/>
      </w:numPr>
    </w:pPr>
  </w:style>
  <w:style w:type="paragraph" w:styleId="BlockText">
    <w:name w:val="Block Text"/>
    <w:basedOn w:val="Normal"/>
    <w:rsid w:val="001F4E03"/>
    <w:pPr>
      <w:spacing w:after="120"/>
      <w:ind w:left="1440" w:right="1440"/>
    </w:pPr>
  </w:style>
  <w:style w:type="character" w:customStyle="1" w:styleId="Subscript">
    <w:name w:val="Subscript"/>
    <w:basedOn w:val="DefaultParagraphFont"/>
    <w:rsid w:val="001F4E03"/>
    <w:rPr>
      <w:sz w:val="16"/>
      <w:vertAlign w:val="subscript"/>
    </w:rPr>
  </w:style>
  <w:style w:type="character" w:customStyle="1" w:styleId="Superscript">
    <w:name w:val="Superscript"/>
    <w:basedOn w:val="DefaultParagraphFont"/>
    <w:rsid w:val="001F4E03"/>
    <w:rPr>
      <w:sz w:val="16"/>
      <w:vertAlign w:val="superscript"/>
    </w:rPr>
  </w:style>
  <w:style w:type="character" w:customStyle="1" w:styleId="Symbols">
    <w:name w:val="Symbols"/>
    <w:basedOn w:val="DefaultParagraphFont"/>
    <w:rsid w:val="001F4E03"/>
    <w:rPr>
      <w:rFonts w:ascii="Symbol" w:hAnsi="Symbol"/>
    </w:rPr>
  </w:style>
  <w:style w:type="character" w:customStyle="1" w:styleId="MenuOptions">
    <w:name w:val="Menu Options"/>
    <w:basedOn w:val="DefaultParagraphFont"/>
    <w:rsid w:val="001F4E03"/>
    <w:rPr>
      <w:rFonts w:ascii="Arial Narrow" w:hAnsi="Arial Narrow"/>
      <w:smallCaps/>
    </w:rPr>
  </w:style>
  <w:style w:type="character" w:customStyle="1" w:styleId="Buttons">
    <w:name w:val="Buttons"/>
    <w:basedOn w:val="DefaultParagraphFont"/>
    <w:rsid w:val="001F4E03"/>
    <w:rPr>
      <w:b/>
    </w:rPr>
  </w:style>
  <w:style w:type="character" w:customStyle="1" w:styleId="Underlined">
    <w:name w:val="Underlined"/>
    <w:basedOn w:val="DefaultParagraphFont"/>
    <w:rsid w:val="001F4E03"/>
    <w:rPr>
      <w:u w:val="single"/>
    </w:rPr>
  </w:style>
  <w:style w:type="paragraph" w:customStyle="1" w:styleId="TableBodyTextRight">
    <w:name w:val="Table Body Text Right"/>
    <w:basedOn w:val="TableBodyText"/>
    <w:rsid w:val="001F4E03"/>
    <w:pPr>
      <w:widowControl w:val="0"/>
      <w:autoSpaceDE w:val="0"/>
      <w:autoSpaceDN w:val="0"/>
      <w:adjustRightInd w:val="0"/>
      <w:jc w:val="right"/>
    </w:pPr>
    <w:rPr>
      <w:rFonts w:cs="Arial"/>
      <w:szCs w:val="18"/>
    </w:rPr>
  </w:style>
  <w:style w:type="paragraph" w:customStyle="1" w:styleId="CopyrightText">
    <w:name w:val="Copyright Text"/>
    <w:basedOn w:val="BodyText"/>
    <w:rsid w:val="001F4E03"/>
    <w:rPr>
      <w:sz w:val="18"/>
    </w:rPr>
  </w:style>
  <w:style w:type="paragraph" w:customStyle="1" w:styleId="BodySmallRight">
    <w:name w:val="Body Small Right"/>
    <w:basedOn w:val="BodyTextRight"/>
    <w:rsid w:val="001F4E03"/>
    <w:rPr>
      <w:sz w:val="18"/>
      <w:szCs w:val="18"/>
    </w:rPr>
  </w:style>
  <w:style w:type="paragraph" w:customStyle="1" w:styleId="MarginEdition">
    <w:name w:val="Margin Edition"/>
    <w:basedOn w:val="MarginNote"/>
    <w:rsid w:val="001F4E03"/>
    <w:pPr>
      <w:spacing w:before="0" w:after="0"/>
    </w:pPr>
    <w:rPr>
      <w:rFonts w:ascii="Times New Roman" w:hAnsi="Times New Roman"/>
      <w:color w:val="999999"/>
    </w:rPr>
  </w:style>
  <w:style w:type="paragraph" w:customStyle="1" w:styleId="Spacer">
    <w:name w:val="Spacer"/>
    <w:basedOn w:val="Normal"/>
    <w:rsid w:val="001F4E03"/>
    <w:rPr>
      <w:sz w:val="2"/>
      <w:szCs w:val="2"/>
    </w:rPr>
  </w:style>
  <w:style w:type="character" w:customStyle="1" w:styleId="Small">
    <w:name w:val="Small"/>
    <w:basedOn w:val="DefaultParagraphFont"/>
    <w:rsid w:val="001F4E03"/>
    <w:rPr>
      <w:sz w:val="16"/>
    </w:rPr>
  </w:style>
  <w:style w:type="paragraph" w:customStyle="1" w:styleId="WideTable">
    <w:name w:val="Wide Table"/>
    <w:basedOn w:val="Normal"/>
    <w:rsid w:val="001F4E03"/>
    <w:pPr>
      <w:ind w:left="-1418"/>
    </w:pPr>
    <w:rPr>
      <w:sz w:val="2"/>
      <w:szCs w:val="2"/>
    </w:rPr>
  </w:style>
  <w:style w:type="character" w:styleId="PageNumber">
    <w:name w:val="page number"/>
    <w:basedOn w:val="DefaultParagraphFont"/>
    <w:rsid w:val="001F4E03"/>
  </w:style>
  <w:style w:type="paragraph" w:styleId="Quote">
    <w:name w:val="Quote"/>
    <w:basedOn w:val="Heading1"/>
    <w:link w:val="QuoteChar"/>
    <w:qFormat/>
    <w:rsid w:val="001F4E03"/>
    <w:rPr>
      <w:b w:val="0"/>
      <w:sz w:val="72"/>
      <w:szCs w:val="72"/>
      <w:lang w:val="en-NZ"/>
    </w:rPr>
  </w:style>
  <w:style w:type="character" w:customStyle="1" w:styleId="QuoteChar">
    <w:name w:val="Quote Char"/>
    <w:basedOn w:val="DefaultParagraphFont"/>
    <w:link w:val="Quote"/>
    <w:rsid w:val="001F4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E03"/>
    <w:pPr>
      <w:pageBreakBefore/>
    </w:pPr>
  </w:style>
  <w:style w:type="paragraph" w:customStyle="1" w:styleId="Border">
    <w:name w:val="Border"/>
    <w:basedOn w:val="Normal"/>
    <w:qFormat/>
    <w:rsid w:val="001F4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E03"/>
    <w:rPr>
      <w:b/>
      <w:bCs/>
      <w:i/>
      <w:iCs/>
      <w:color w:val="auto"/>
    </w:rPr>
  </w:style>
  <w:style w:type="paragraph" w:styleId="IntenseQuote">
    <w:name w:val="Intense Quote"/>
    <w:basedOn w:val="Normal"/>
    <w:next w:val="Normal"/>
    <w:link w:val="IntenseQuoteChar"/>
    <w:uiPriority w:val="30"/>
    <w:qFormat/>
    <w:rsid w:val="001F4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E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4E03"/>
    <w:rPr>
      <w:smallCaps/>
      <w:color w:val="auto"/>
      <w:u w:val="single"/>
    </w:rPr>
  </w:style>
  <w:style w:type="character" w:styleId="IntenseReference">
    <w:name w:val="Intense Reference"/>
    <w:basedOn w:val="DefaultParagraphFont"/>
    <w:uiPriority w:val="32"/>
    <w:qFormat/>
    <w:rsid w:val="001F4E03"/>
    <w:rPr>
      <w:b/>
      <w:bCs/>
      <w:smallCaps/>
      <w:color w:val="auto"/>
      <w:spacing w:val="5"/>
      <w:u w:val="single"/>
    </w:rPr>
  </w:style>
  <w:style w:type="paragraph" w:customStyle="1" w:styleId="2ColumnHeading">
    <w:name w:val="2Column Heading"/>
    <w:basedOn w:val="BodyText"/>
    <w:qFormat/>
    <w:rsid w:val="001F4E03"/>
    <w:pPr>
      <w:spacing w:after="60"/>
      <w:ind w:left="-2268"/>
    </w:pPr>
    <w:rPr>
      <w:b/>
    </w:rPr>
  </w:style>
  <w:style w:type="paragraph" w:customStyle="1" w:styleId="Heading1TOC">
    <w:name w:val="Heading1 TOC"/>
    <w:basedOn w:val="Normal"/>
    <w:qFormat/>
    <w:rsid w:val="001F4E03"/>
    <w:pPr>
      <w:spacing w:before="240" w:after="120"/>
    </w:pPr>
    <w:rPr>
      <w:rFonts w:ascii="Times New Roman" w:hAnsi="Times New Roman"/>
      <w:b/>
      <w:sz w:val="32"/>
    </w:rPr>
  </w:style>
  <w:style w:type="paragraph" w:customStyle="1" w:styleId="Heading2TOC">
    <w:name w:val="Heading2 TOC"/>
    <w:basedOn w:val="Normal"/>
    <w:qFormat/>
    <w:rsid w:val="001F4E03"/>
    <w:pPr>
      <w:spacing w:before="240" w:after="60"/>
    </w:pPr>
    <w:rPr>
      <w:rFonts w:ascii="Times New Roman" w:hAnsi="Times New Roman"/>
      <w:b/>
      <w:sz w:val="28"/>
    </w:rPr>
  </w:style>
  <w:style w:type="character" w:customStyle="1" w:styleId="Underline">
    <w:name w:val="Underline"/>
    <w:basedOn w:val="DefaultParagraphFont"/>
    <w:qFormat/>
    <w:rsid w:val="001F4E03"/>
    <w:rPr>
      <w:u w:val="single"/>
    </w:rPr>
  </w:style>
  <w:style w:type="paragraph" w:styleId="BalloonText">
    <w:name w:val="Balloon Text"/>
    <w:basedOn w:val="Normal"/>
    <w:link w:val="BalloonTextChar"/>
    <w:rsid w:val="001F4E03"/>
    <w:rPr>
      <w:rFonts w:ascii="Tahoma" w:hAnsi="Tahoma" w:cs="Tahoma"/>
      <w:sz w:val="16"/>
      <w:szCs w:val="16"/>
    </w:rPr>
  </w:style>
  <w:style w:type="character" w:customStyle="1" w:styleId="BalloonTextChar">
    <w:name w:val="Balloon Text Char"/>
    <w:basedOn w:val="DefaultParagraphFont"/>
    <w:link w:val="BalloonText"/>
    <w:rsid w:val="001F4E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E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1063</Words>
  <Characters>6342</Characters>
  <Application>Microsoft Office Word</Application>
  <DocSecurity>0</DocSecurity>
  <Lines>226</Lines>
  <Paragraphs>121</Paragraphs>
  <ScaleCrop>false</ScaleCrop>
  <Company>Author-it Software Corporation Ltd.</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ICPPP232C Electronically combine and assemble data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