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6AD" w:rsidP="008506AD">
      <w:pPr>
        <w:pStyle w:val="Title"/>
      </w:pPr>
      <w:r>
        <w:fldChar w:fldCharType="begin"/>
      </w:r>
      <w:r>
        <w:instrText xml:space="preserve"> TITLE   \* MERGEFORMAT </w:instrText>
      </w:r>
      <w:r>
        <w:fldChar w:fldCharType="separate"/>
      </w:r>
      <w:r>
        <w:t>ICPPP224C Produce pages using a page layout application</w:t>
      </w:r>
      <w:r>
        <w:fldChar w:fldCharType="end"/>
      </w:r>
    </w:p>
    <w:p w:rsidR="008506AD" w:rsidP="008506AD">
      <w:pPr>
        <w:pStyle w:val="Version"/>
        <w:sectPr w:rsidSect="00AB2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252E" w:rsidP="00AB252E">
      <w:pPr>
        <w:pStyle w:val="SuperHeading"/>
      </w:pPr>
      <w:r w:rsidRPr="00AB252E">
        <w:t>ICPPP224C Produce pages using a page layout application</w:t>
      </w:r>
    </w:p>
    <w:p w:rsidR="00000000" w:rsidRPr="00AB252E" w:rsidP="00AB252E">
      <w:pPr>
        <w:pStyle w:val="SuperHeading"/>
      </w:pPr>
    </w:p>
    <w:p w:rsidR="00000000" w:rsidRPr="00AB252E" w:rsidP="00AB252E">
      <w:pPr>
        <w:pStyle w:val="Heading1"/>
      </w:pPr>
      <w:bookmarkStart w:id="1" w:name="O_82323"/>
      <w:bookmarkEnd w:id="1"/>
      <w:r w:rsidRPr="00AB252E">
        <w:t>Modification History</w:t>
      </w:r>
    </w:p>
    <w:p w:rsidR="00000000" w:rsidRPr="00AB252E" w:rsidP="00AB252E">
      <w:pPr>
        <w:pStyle w:val="BodyText"/>
      </w:pPr>
      <w:r w:rsidRPr="00AB252E">
        <w:t>Not applicable.</w:t>
      </w:r>
    </w:p>
    <w:p w:rsidR="00000000" w:rsidRPr="00AB252E" w:rsidP="00AB252E">
      <w:pPr>
        <w:pStyle w:val="AllowPageBreak"/>
      </w:pPr>
    </w:p>
    <w:p w:rsidR="00000000" w:rsidRPr="00AB252E" w:rsidP="00AB252E">
      <w:pPr>
        <w:pStyle w:val="Heading1"/>
      </w:pPr>
      <w:bookmarkStart w:id="2" w:name="O_82324"/>
      <w:bookmarkEnd w:id="2"/>
      <w:r w:rsidRPr="00AB252E">
        <w:t>Unit Descriptor</w:t>
      </w:r>
    </w:p>
    <w:tbl>
      <w:tblPr>
        <w:tblW w:w="0" w:type="auto"/>
        <w:tblLayout w:type="fixed"/>
        <w:tblCellMar>
          <w:left w:w="62" w:type="dxa"/>
          <w:right w:w="62" w:type="dxa"/>
        </w:tblCellMar>
        <w:tblLook w:val="0000"/>
      </w:tblPr>
      <w:tblGrid>
        <w:gridCol w:w="2670"/>
        <w:gridCol w:w="5852"/>
      </w:tblGrid>
      <w:tr w:rsidTr="008506A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This unit describes the performance outcomes, skills and knowledge required to compose pages base</w:t>
            </w:r>
            <w:r w:rsidRPr="00AB252E">
              <w:t>d on a client brief using a high-end application.</w:t>
            </w: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3" w:name="O_82325"/>
      <w:bookmarkEnd w:id="3"/>
      <w:r w:rsidRPr="00AB252E">
        <w:t>Application of the Unit</w:t>
      </w:r>
    </w:p>
    <w:tbl>
      <w:tblPr>
        <w:tblW w:w="0" w:type="auto"/>
        <w:tblLayout w:type="fixed"/>
        <w:tblCellMar>
          <w:left w:w="62" w:type="dxa"/>
          <w:right w:w="62" w:type="dxa"/>
        </w:tblCellMar>
        <w:tblLook w:val="0000"/>
      </w:tblPr>
      <w:tblGrid>
        <w:gridCol w:w="2756"/>
        <w:gridCol w:w="5766"/>
      </w:tblGrid>
      <w:tr w:rsidTr="008506A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This unit requires the individual to arrange basic elements on a page, finalise the artwork and check the quality.</w:t>
            </w: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4" w:name="O_82326"/>
      <w:bookmarkEnd w:id="4"/>
      <w:r w:rsidRPr="00AB252E">
        <w:t>Licensing/Regulatory Information</w:t>
      </w:r>
    </w:p>
    <w:p w:rsidR="00000000" w:rsidRPr="00AB252E" w:rsidP="00AB252E">
      <w:pPr>
        <w:pStyle w:val="BodyText"/>
      </w:pPr>
      <w:r w:rsidRPr="00AB252E">
        <w:t>Not applicable.</w:t>
      </w:r>
    </w:p>
    <w:p w:rsidR="00000000" w:rsidRPr="00AB252E" w:rsidP="00AB252E">
      <w:pPr>
        <w:pStyle w:val="AllowPageBreak"/>
      </w:pPr>
    </w:p>
    <w:p w:rsidR="00000000" w:rsidRPr="00AB252E" w:rsidP="00AB252E">
      <w:pPr>
        <w:pStyle w:val="Heading1"/>
      </w:pPr>
      <w:bookmarkStart w:id="5" w:name="O_82328"/>
      <w:bookmarkEnd w:id="5"/>
      <w:r w:rsidRPr="00AB252E">
        <w:t>Pre-Requisites</w:t>
      </w:r>
    </w:p>
    <w:tbl>
      <w:tblPr>
        <w:tblW w:w="0" w:type="auto"/>
        <w:tblLayout w:type="fixed"/>
        <w:tblCellMar>
          <w:left w:w="62" w:type="dxa"/>
          <w:right w:w="62" w:type="dxa"/>
        </w:tblCellMar>
        <w:tblLook w:val="0000"/>
      </w:tblPr>
      <w:tblGrid>
        <w:gridCol w:w="2775"/>
        <w:gridCol w:w="1295"/>
        <w:gridCol w:w="4452"/>
      </w:tblGrid>
      <w:tr w:rsidTr="008506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p>
        </w:tc>
      </w:tr>
      <w:tr w:rsidTr="008506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p>
        </w:tc>
      </w:tr>
      <w:tr w:rsidTr="008506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6" w:name="O_82327"/>
      <w:bookmarkEnd w:id="6"/>
      <w:r w:rsidRPr="00AB252E">
        <w:t>Employability Skills Information</w:t>
      </w:r>
    </w:p>
    <w:tbl>
      <w:tblPr>
        <w:tblW w:w="0" w:type="auto"/>
        <w:tblLayout w:type="fixed"/>
        <w:tblCellMar>
          <w:left w:w="62" w:type="dxa"/>
          <w:right w:w="62" w:type="dxa"/>
        </w:tblCellMar>
        <w:tblLook w:val="0000"/>
      </w:tblPr>
      <w:tblGrid>
        <w:gridCol w:w="2802"/>
        <w:gridCol w:w="5720"/>
      </w:tblGrid>
      <w:tr w:rsidTr="008506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This unit contains employability skills.</w:t>
            </w: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7" w:name="O_82329"/>
      <w:bookmarkEnd w:id="7"/>
      <w:r w:rsidRPr="00AB252E">
        <w:t>Elements and Performance Criteria Pre-Content</w:t>
      </w:r>
    </w:p>
    <w:tbl>
      <w:tblPr>
        <w:tblW w:w="0" w:type="auto"/>
        <w:tblLayout w:type="fixed"/>
        <w:tblCellMar>
          <w:left w:w="62" w:type="dxa"/>
          <w:right w:w="62" w:type="dxa"/>
        </w:tblCellMar>
        <w:tblLook w:val="0000"/>
      </w:tblPr>
      <w:tblGrid>
        <w:gridCol w:w="2536"/>
        <w:gridCol w:w="5986"/>
      </w:tblGrid>
      <w:tr w:rsidTr="008506AD">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Performance criteria describe the performance needed to demonstrate achievement of the element. Where bold italicised text is used, further info</w:t>
            </w:r>
            <w:r w:rsidRPr="00AB252E">
              <w:t>rmation is detailed in the required skills and knowledge section and the range statement. Assessment of performance is to be consistent with the evidence guide.</w:t>
            </w: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8" w:name="O_82330"/>
      <w:bookmarkEnd w:id="8"/>
      <w:r w:rsidRPr="00AB252E">
        <w:t>Elements and Performance Criteria</w:t>
      </w:r>
    </w:p>
    <w:tbl>
      <w:tblPr>
        <w:tblW w:w="0" w:type="auto"/>
        <w:tblLayout w:type="fixed"/>
        <w:tblCellMar>
          <w:left w:w="62" w:type="dxa"/>
          <w:right w:w="62" w:type="dxa"/>
        </w:tblCellMar>
        <w:tblLook w:val="0000"/>
      </w:tblPr>
      <w:tblGrid>
        <w:gridCol w:w="2536"/>
        <w:gridCol w:w="5986"/>
      </w:tblGrid>
      <w:tr w:rsidTr="008506AD">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PERFORMANCE CRITERIA</w:t>
            </w:r>
          </w:p>
        </w:tc>
      </w:tr>
      <w:tr w:rsidTr="008506AD">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List"/>
              <w:rPr>
                <w:lang w:val="en-NZ"/>
              </w:rPr>
            </w:pPr>
            <w:r w:rsidRPr="00AB252E">
              <w:t>1.</w:t>
            </w:r>
            <w:r w:rsidRPr="00AB252E">
              <w:tab/>
            </w:r>
            <w:r w:rsidRPr="00AB252E">
              <w:t>Arrange elements on page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List2"/>
            </w:pPr>
            <w:r w:rsidRPr="00AB252E">
              <w:t>1.1.</w:t>
            </w:r>
            <w:r w:rsidRPr="00AB252E">
              <w:tab/>
              <w:t>Client copy and images are assembled to conform to the design brief</w:t>
            </w:r>
          </w:p>
          <w:p w:rsidR="00000000" w:rsidRPr="00AB252E" w:rsidP="00AB252E">
            <w:pPr>
              <w:pStyle w:val="List2"/>
            </w:pPr>
            <w:r w:rsidRPr="00AB252E">
              <w:t>1.2.</w:t>
            </w:r>
            <w:r w:rsidRPr="00AB252E">
              <w:tab/>
              <w:t>Text is prepared and required fonts and font size are used</w:t>
            </w:r>
          </w:p>
          <w:p w:rsidR="00000000" w:rsidRPr="00AB252E" w:rsidP="00AB252E">
            <w:pPr>
              <w:pStyle w:val="List2"/>
            </w:pPr>
            <w:r w:rsidRPr="00AB252E">
              <w:t>1.3.</w:t>
            </w:r>
            <w:r w:rsidRPr="00AB252E">
              <w:tab/>
            </w:r>
            <w:r w:rsidRPr="00AB252E">
              <w:rPr>
                <w:rStyle w:val="BoldandItalics"/>
              </w:rPr>
              <w:t>Basic elements</w:t>
            </w:r>
            <w:r w:rsidRPr="00AB252E">
              <w:t xml:space="preserve"> are created and arranged on page to conform to the design brief</w:t>
            </w:r>
          </w:p>
          <w:p w:rsidR="00000000" w:rsidRPr="00AB252E" w:rsidP="00AB252E">
            <w:pPr>
              <w:pStyle w:val="List2"/>
            </w:pPr>
            <w:r w:rsidRPr="00AB252E">
              <w:t>1.4.</w:t>
            </w:r>
            <w:r w:rsidRPr="00AB252E">
              <w:tab/>
              <w:t>Eleme</w:t>
            </w:r>
            <w:r w:rsidRPr="00AB252E">
              <w:t>nts are copied and pasted according to the design brief</w:t>
            </w:r>
          </w:p>
          <w:p w:rsidR="00000000" w:rsidRPr="00AB252E" w:rsidP="00AB252E">
            <w:pPr>
              <w:pStyle w:val="List2"/>
            </w:pPr>
            <w:r w:rsidRPr="00AB252E">
              <w:t>1.5.</w:t>
            </w:r>
            <w:r w:rsidRPr="00AB252E">
              <w:tab/>
              <w:t>The help function is accessed if required and solution to queries found</w:t>
            </w:r>
          </w:p>
          <w:p w:rsidR="00000000" w:rsidP="00AB252E">
            <w:pPr>
              <w:pStyle w:val="List2"/>
              <w:rPr>
                <w:lang w:val="en-NZ"/>
              </w:rPr>
            </w:pPr>
            <w:r w:rsidRPr="00AB252E">
              <w:t>1.6.</w:t>
            </w:r>
            <w:r w:rsidRPr="00AB252E">
              <w:tab/>
            </w:r>
            <w:r w:rsidRPr="00AB252E">
              <w:rPr>
                <w:rStyle w:val="BoldandItalics"/>
              </w:rPr>
              <w:t>Document set</w:t>
            </w:r>
            <w:r w:rsidRPr="00AB252E">
              <w:t xml:space="preserve"> up is completed to conform to the design brief</w:t>
            </w:r>
          </w:p>
        </w:tc>
      </w:tr>
      <w:tr w:rsidTr="008506AD">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List"/>
              <w:rPr>
                <w:lang w:val="en-NZ"/>
              </w:rPr>
            </w:pPr>
            <w:r w:rsidRPr="00AB252E">
              <w:t>2.</w:t>
            </w:r>
            <w:r w:rsidRPr="00AB252E">
              <w:tab/>
              <w:t>Finalise artwork</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List2"/>
            </w:pPr>
            <w:r w:rsidRPr="00AB252E">
              <w:t>2.1.</w:t>
            </w:r>
            <w:r w:rsidRPr="00AB252E">
              <w:tab/>
              <w:t xml:space="preserve">Pages and combined elements are </w:t>
            </w:r>
            <w:r w:rsidRPr="00AB252E">
              <w:t>composed correctly to suit specified page size</w:t>
            </w:r>
          </w:p>
          <w:p w:rsidR="00000000" w:rsidP="00AB252E">
            <w:pPr>
              <w:pStyle w:val="List2"/>
              <w:rPr>
                <w:lang w:val="en-NZ"/>
              </w:rPr>
            </w:pPr>
            <w:r w:rsidRPr="00AB252E">
              <w:t>2.2.</w:t>
            </w:r>
            <w:r w:rsidRPr="00AB252E">
              <w:tab/>
              <w:t>Margins and borders incorporate a bleed allowance</w:t>
            </w:r>
          </w:p>
        </w:tc>
      </w:tr>
      <w:tr w:rsidTr="008506AD">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List"/>
              <w:rPr>
                <w:lang w:val="en-NZ"/>
              </w:rPr>
            </w:pPr>
            <w:r w:rsidRPr="00AB252E">
              <w:t>3.</w:t>
            </w:r>
            <w:r w:rsidRPr="00AB252E">
              <w:tab/>
              <w:t>Check quality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List2"/>
            </w:pPr>
            <w:r w:rsidRPr="00AB252E">
              <w:t>3.1.</w:t>
            </w:r>
            <w:r w:rsidRPr="00AB252E">
              <w:tab/>
              <w:t>Text is reviewed for possible errors and omissions and errors are discussed with client or supervisor</w:t>
            </w:r>
          </w:p>
          <w:p w:rsidR="00000000" w:rsidRPr="00AB252E" w:rsidP="00AB252E">
            <w:pPr>
              <w:pStyle w:val="List2"/>
            </w:pPr>
            <w:r w:rsidRPr="00AB252E">
              <w:t>3.2.</w:t>
            </w:r>
            <w:r w:rsidRPr="00AB252E">
              <w:tab/>
            </w:r>
            <w:r w:rsidRPr="00AB252E">
              <w:t>Arrangement of the basic elements maintains overall balance of the layout and correct tonal quality</w:t>
            </w:r>
          </w:p>
          <w:p w:rsidR="00000000" w:rsidRPr="00AB252E" w:rsidP="00AB252E">
            <w:pPr>
              <w:pStyle w:val="List2"/>
            </w:pPr>
            <w:r w:rsidRPr="00AB252E">
              <w:t>3.3.</w:t>
            </w:r>
            <w:r w:rsidRPr="00AB252E">
              <w:tab/>
              <w:t>A hard copy proof is printed and rechecked for errors, omissions and the overall balance of the layout</w:t>
            </w:r>
          </w:p>
          <w:p w:rsidR="00000000" w:rsidRPr="00AB252E" w:rsidP="00AB252E">
            <w:pPr>
              <w:pStyle w:val="List2"/>
            </w:pPr>
            <w:r w:rsidRPr="00AB252E">
              <w:t>3.4.</w:t>
            </w:r>
            <w:r w:rsidRPr="00AB252E">
              <w:tab/>
              <w:t>Trim marks and margins are correctly placed</w:t>
            </w:r>
          </w:p>
          <w:p w:rsidR="00000000" w:rsidRPr="00AB252E" w:rsidP="00AB252E">
            <w:pPr>
              <w:pStyle w:val="List2"/>
            </w:pPr>
            <w:r w:rsidRPr="00AB252E">
              <w:t>3.5.</w:t>
            </w:r>
            <w:r w:rsidRPr="00AB252E">
              <w:tab/>
              <w:t>Necessary changes are made and reviewed on screen and reproofed as required</w:t>
            </w:r>
          </w:p>
          <w:p w:rsidR="00000000" w:rsidRPr="00AB252E" w:rsidP="00AB252E">
            <w:pPr>
              <w:pStyle w:val="List2"/>
            </w:pPr>
            <w:r w:rsidRPr="00AB252E">
              <w:t>3.6.</w:t>
            </w:r>
            <w:r w:rsidRPr="00AB252E">
              <w:tab/>
              <w:t xml:space="preserve">The job is saved according to </w:t>
            </w:r>
            <w:r w:rsidRPr="00AB252E">
              <w:rPr>
                <w:rStyle w:val="BoldandItalics"/>
              </w:rPr>
              <w:t>enterprise procedures</w:t>
            </w:r>
          </w:p>
          <w:p w:rsidR="00000000" w:rsidRPr="00AB252E" w:rsidP="00AB252E">
            <w:pPr>
              <w:pStyle w:val="List2"/>
            </w:pPr>
            <w:r w:rsidRPr="00AB252E">
              <w:t>3.7.</w:t>
            </w:r>
            <w:r w:rsidRPr="00AB252E">
              <w:tab/>
              <w:t>A proof or PDF is created to present to client</w:t>
            </w: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9" w:name="O_82331"/>
      <w:bookmarkEnd w:id="9"/>
      <w:r w:rsidRPr="00AB252E">
        <w:t>Required Skills and Knowledge</w:t>
      </w:r>
    </w:p>
    <w:tbl>
      <w:tblPr>
        <w:tblW w:w="0" w:type="auto"/>
        <w:tblLayout w:type="fixed"/>
        <w:tblCellMar>
          <w:left w:w="62" w:type="dxa"/>
          <w:right w:w="62" w:type="dxa"/>
        </w:tblCellMar>
        <w:tblLook w:val="0000"/>
      </w:tblPr>
      <w:tblGrid>
        <w:gridCol w:w="8522"/>
      </w:tblGrid>
      <w:tr w:rsidTr="008506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REQUIRED SKILLS AN</w:t>
            </w:r>
            <w:r w:rsidRPr="00AB252E">
              <w:rPr>
                <w:rStyle w:val="SpecialBold"/>
              </w:rPr>
              <w:t>D KNOWLEDGE</w:t>
            </w:r>
          </w:p>
        </w:tc>
      </w:tr>
      <w:tr w:rsidTr="008506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t>This section describes the skills and knowledge required for this unit.</w:t>
            </w:r>
          </w:p>
        </w:tc>
      </w:tr>
      <w:tr w:rsidTr="0085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Required skills</w:t>
            </w:r>
          </w:p>
        </w:tc>
      </w:tr>
      <w:tr w:rsidTr="0085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ListBullet"/>
            </w:pPr>
            <w:r w:rsidRPr="00AB252E">
              <w:t>OHS in relation to operating machinery such as safely switching off machinery before cleaning is started</w:t>
            </w:r>
          </w:p>
          <w:p w:rsidR="00000000" w:rsidRPr="00AB252E" w:rsidP="00AB252E">
            <w:pPr>
              <w:pStyle w:val="ListBullet"/>
            </w:pPr>
            <w:r w:rsidRPr="00AB252E">
              <w:t>communication of ideas and information by clarifying information with client or supervisor</w:t>
            </w:r>
          </w:p>
          <w:p w:rsidR="00000000" w:rsidRPr="00AB252E" w:rsidP="00AB252E">
            <w:pPr>
              <w:pStyle w:val="ListBullet"/>
            </w:pPr>
            <w:r w:rsidRPr="00AB252E">
              <w:t>collecting, analysing and organising information by arranging elements on a page</w:t>
            </w:r>
          </w:p>
          <w:p w:rsidR="00000000" w:rsidRPr="00AB252E" w:rsidP="00AB252E">
            <w:pPr>
              <w:pStyle w:val="ListBullet"/>
            </w:pPr>
            <w:r w:rsidRPr="00AB252E">
              <w:t>planning and organising activities by identifying basic elements to be used</w:t>
            </w:r>
          </w:p>
          <w:p w:rsidR="00000000" w:rsidRPr="00AB252E" w:rsidP="00AB252E">
            <w:pPr>
              <w:pStyle w:val="ListBullet"/>
            </w:pPr>
            <w:r w:rsidRPr="00AB252E">
              <w:t>teamwork</w:t>
            </w:r>
            <w:r w:rsidRPr="00AB252E">
              <w:t xml:space="preserve"> when maintaining the production process in association with others</w:t>
            </w:r>
          </w:p>
          <w:p w:rsidR="00000000" w:rsidRPr="00AB252E" w:rsidP="00AB252E">
            <w:pPr>
              <w:pStyle w:val="ListBullet"/>
            </w:pPr>
            <w:r w:rsidRPr="00AB252E">
              <w:t>mathematical ideas and techniques by organising basic elements on the page</w:t>
            </w:r>
          </w:p>
          <w:p w:rsidR="00000000" w:rsidRPr="00AB252E" w:rsidP="00AB252E">
            <w:pPr>
              <w:pStyle w:val="ListBullet"/>
            </w:pPr>
            <w:r w:rsidRPr="00AB252E">
              <w:t>problem-solving skills by imposing pages and combined elements to correctly suit specified sheet size</w:t>
            </w:r>
          </w:p>
          <w:p w:rsidR="00000000" w:rsidP="00AB252E">
            <w:pPr>
              <w:pStyle w:val="ListBullet"/>
              <w:rPr>
                <w:lang w:val="en-NZ"/>
              </w:rPr>
            </w:pPr>
            <w:r w:rsidRPr="00AB252E">
              <w:t>use of technology by using hardware and software applications</w:t>
            </w:r>
          </w:p>
        </w:tc>
      </w:tr>
      <w:tr w:rsidTr="0085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Required knowledge</w:t>
            </w:r>
          </w:p>
        </w:tc>
      </w:tr>
      <w:tr w:rsidTr="0085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ListBullet"/>
            </w:pPr>
            <w:r w:rsidRPr="00AB252E">
              <w:t>consideration given to the printing process during the design phase</w:t>
            </w:r>
          </w:p>
          <w:p w:rsidR="00000000" w:rsidRPr="00AB252E" w:rsidP="00AB252E">
            <w:pPr>
              <w:pStyle w:val="ListBullet"/>
            </w:pPr>
            <w:r w:rsidRPr="00AB252E">
              <w:t>problems that can occur if the printing process isn't considered during the design stage</w:t>
            </w:r>
          </w:p>
          <w:p w:rsidR="00000000" w:rsidRPr="00AB252E" w:rsidP="00AB252E">
            <w:pPr>
              <w:pStyle w:val="ListBullet"/>
            </w:pPr>
            <w:r w:rsidRPr="00AB252E">
              <w:t xml:space="preserve">substrate size </w:t>
            </w:r>
            <w:r w:rsidRPr="00AB252E">
              <w:t>consideration during imposition</w:t>
            </w:r>
          </w:p>
          <w:p w:rsidR="00000000" w:rsidRPr="00AB252E" w:rsidP="00AB252E">
            <w:pPr>
              <w:pStyle w:val="ListBullet"/>
            </w:pPr>
            <w:r w:rsidRPr="00AB252E">
              <w:t>planning for multiple colours and graphics during imposition</w:t>
            </w:r>
          </w:p>
          <w:p w:rsidR="00000000" w:rsidRPr="00AB252E" w:rsidP="00AB252E">
            <w:pPr>
              <w:pStyle w:val="ListBullet"/>
            </w:pPr>
            <w:r w:rsidRPr="00AB252E">
              <w:t>considerations that are given to ensuring your health and safety when using a keyboard</w:t>
            </w:r>
          </w:p>
          <w:p w:rsidR="00000000" w:rsidRPr="00AB252E" w:rsidP="00AB252E">
            <w:pPr>
              <w:pStyle w:val="ListBullet"/>
            </w:pPr>
            <w:r w:rsidRPr="00AB252E">
              <w:t>importance of saving documents in particular areas of a computer or network</w:t>
            </w:r>
          </w:p>
          <w:p w:rsidR="00000000" w:rsidRPr="00AB252E" w:rsidP="00AB252E">
            <w:pPr>
              <w:pStyle w:val="ListBullet"/>
            </w:pPr>
            <w:r w:rsidRPr="00AB252E">
              <w:t>finding a document on a computer or network</w:t>
            </w:r>
          </w:p>
          <w:p w:rsidR="00000000" w:rsidRPr="00AB252E" w:rsidP="00AB252E">
            <w:pPr>
              <w:pStyle w:val="ListBullet"/>
            </w:pPr>
            <w:r w:rsidRPr="00AB252E">
              <w:t>changing and saving templates</w:t>
            </w:r>
          </w:p>
          <w:p w:rsidR="00000000" w:rsidRPr="00AB252E" w:rsidP="00AB252E">
            <w:pPr>
              <w:pStyle w:val="ListBullet"/>
            </w:pPr>
            <w:r w:rsidRPr="00AB252E">
              <w:t>the value of style guides and style sheet</w:t>
            </w: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10" w:name="O_82332"/>
      <w:bookmarkEnd w:id="10"/>
      <w:r w:rsidRPr="00AB252E">
        <w:t>Evidence Guide</w:t>
      </w:r>
    </w:p>
    <w:tbl>
      <w:tblPr>
        <w:tblW w:w="9570" w:type="dxa"/>
        <w:tblLayout w:type="fixed"/>
        <w:tblCellMar>
          <w:left w:w="62" w:type="dxa"/>
          <w:right w:w="62" w:type="dxa"/>
        </w:tblCellMar>
        <w:tblLook w:val="0000"/>
      </w:tblPr>
      <w:tblGrid>
        <w:gridCol w:w="3908"/>
        <w:gridCol w:w="5662"/>
      </w:tblGrid>
      <w:tr w:rsidTr="008506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EVIDENCE GUIDE</w:t>
            </w:r>
          </w:p>
        </w:tc>
      </w:tr>
      <w:tr w:rsidTr="008506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t>The Evidence Guide provides advice on assessment and must be read in conjunction with the performance criteria, required skills and knowledge, range statement and the Assessment Guidelines for the Training Package.</w:t>
            </w:r>
          </w:p>
        </w:tc>
      </w:tr>
      <w:tr w:rsidTr="00850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p>
        </w:tc>
      </w:tr>
      <w:tr w:rsidTr="00850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Evidence of the ability to:</w:t>
            </w:r>
          </w:p>
          <w:p w:rsidR="00000000" w:rsidRPr="00AB252E" w:rsidP="00AB252E">
            <w:pPr>
              <w:pStyle w:val="ListBullet"/>
            </w:pPr>
            <w:r w:rsidRPr="00AB252E">
              <w:t>producing a page layout that meets the client's design brief and is print ready</w:t>
            </w:r>
          </w:p>
          <w:p w:rsidR="00000000" w:rsidRPr="00AB252E" w:rsidP="00AB252E">
            <w:pPr>
              <w:pStyle w:val="ListBullet"/>
            </w:pPr>
            <w:r w:rsidRPr="00AB252E">
              <w:t>demonstrate an ability to find and use information rel</w:t>
            </w:r>
            <w:r w:rsidRPr="00AB252E">
              <w:t>evant to the task from a variety of information sources</w:t>
            </w:r>
          </w:p>
          <w:p w:rsidR="00000000" w:rsidRPr="00AB252E" w:rsidP="00AB252E">
            <w:pPr>
              <w:pStyle w:val="ListBullet"/>
            </w:pPr>
            <w:r w:rsidRPr="00AB252E">
              <w:t>prepare TWO different sets of page layouts according to the listed Performance Criteria</w:t>
            </w:r>
          </w:p>
          <w:p w:rsidR="00000000" w:rsidRPr="00AB252E" w:rsidP="00AB252E">
            <w:pPr>
              <w:pStyle w:val="ListBullet"/>
            </w:pPr>
            <w:r w:rsidRPr="00AB252E">
              <w:t>for valid and reliable assessment of this unit, evidence should be gathered over a period of time through a rang</w:t>
            </w:r>
            <w:r w:rsidRPr="00AB252E">
              <w:t>e of methods for assessment to indicate consistent performance</w:t>
            </w:r>
          </w:p>
          <w:p w:rsidR="00000000" w:rsidP="00AB252E">
            <w:pPr>
              <w:pStyle w:val="ListBullet"/>
              <w:rPr>
                <w:lang w:val="en-NZ"/>
              </w:rPr>
            </w:pPr>
            <w:r w:rsidRPr="00AB252E">
              <w:t>evidence for assessment may be gathered from assessment of the unit of competency alone or through an integrated assessment activity.</w:t>
            </w:r>
          </w:p>
        </w:tc>
      </w:tr>
      <w:tr w:rsidTr="00850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Assessmen</w:t>
            </w:r>
            <w:r w:rsidRPr="00AB252E">
              <w:t>t must ensure:</w:t>
            </w:r>
          </w:p>
          <w:p w:rsidR="00000000" w:rsidRPr="00AB252E" w:rsidP="00AB252E">
            <w:pPr>
              <w:pStyle w:val="ListBullet"/>
            </w:pPr>
            <w:r w:rsidRPr="00AB252E">
              <w:t>assessment may take place on the job, off the job or a combination of these. Off the job assessment must be undertaken in a closely simulated workplace environment</w:t>
            </w:r>
          </w:p>
          <w:p w:rsidR="00000000" w:rsidP="00AB252E">
            <w:pPr>
              <w:pStyle w:val="ListBullet"/>
              <w:rPr>
                <w:lang w:val="en-NZ"/>
              </w:rPr>
            </w:pPr>
            <w:r w:rsidRPr="00AB252E">
              <w:t xml:space="preserve">page layout applications such as QuarkXPress, INDesign, PageMaker or others </w:t>
            </w:r>
            <w:r w:rsidRPr="00AB252E">
              <w:t>will be required for assessment of this unit of competency. New software applications and new versions of existing products enter the market regularly and therefore this example group will change.</w:t>
            </w:r>
          </w:p>
        </w:tc>
      </w:tr>
      <w:tr w:rsidTr="00850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A range of assessment methods should be used to assess practical skills and knowledge. The following examples are appropriate for this unit:</w:t>
            </w:r>
          </w:p>
          <w:p w:rsidR="00000000" w:rsidP="00AB252E">
            <w:pPr>
              <w:pStyle w:val="ListBullet"/>
              <w:rPr>
                <w:lang w:val="en-NZ"/>
              </w:rPr>
            </w:pPr>
            <w:r w:rsidRPr="00AB252E">
              <w:t xml:space="preserve">direct questioning combined with review of portfolios of evidence and third party workplace reports of on-the-job </w:t>
            </w:r>
            <w:r w:rsidRPr="00AB252E">
              <w:t>performance by the candidate.</w:t>
            </w:r>
          </w:p>
        </w:tc>
      </w:tr>
      <w:tr w:rsidTr="00850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Holistic assessment with other units relevant to the industry sector, workplace and job role is recommended, for example:</w:t>
            </w:r>
          </w:p>
          <w:p w:rsidR="00000000" w:rsidRPr="00AB252E" w:rsidP="00AB252E">
            <w:pPr>
              <w:pStyle w:val="ListBullet"/>
            </w:pPr>
            <w:r w:rsidRPr="00AB252E">
              <w:t>ICPPP211C Develop a basic design concept.</w:t>
            </w: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11" w:name="O_82333"/>
      <w:bookmarkEnd w:id="11"/>
      <w:r w:rsidRPr="00AB252E">
        <w:t>Range S</w:t>
      </w:r>
      <w:r w:rsidRPr="00AB252E">
        <w:t>tatement</w:t>
      </w:r>
    </w:p>
    <w:tbl>
      <w:tblPr>
        <w:tblW w:w="0" w:type="auto"/>
        <w:tblLayout w:type="fixed"/>
        <w:tblCellMar>
          <w:left w:w="62" w:type="dxa"/>
          <w:right w:w="62" w:type="dxa"/>
        </w:tblCellMar>
        <w:tblLook w:val="0000"/>
      </w:tblPr>
      <w:tblGrid>
        <w:gridCol w:w="3510"/>
        <w:gridCol w:w="5012"/>
      </w:tblGrid>
      <w:tr w:rsidTr="008506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RANGE STATEMENT</w:t>
            </w:r>
          </w:p>
        </w:tc>
      </w:tr>
      <w:tr w:rsidTr="008506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t xml:space="preserve">The range statement relates to the unit of competency as a whole. It allows for different work environments and situations that may affect </w:t>
            </w:r>
            <w:r w:rsidRPr="00AB252E">
              <w:t>performance. Bold italicised wording, if used in the performance criteria, is detailed below. Essential operating conditions that may be present with training and assessment (depending on the work situation, needs of the candidate, accessibility of the ite</w:t>
            </w:r>
            <w:r w:rsidRPr="00AB252E">
              <w:t>m, and local industry and regional contexts) may also be included.</w:t>
            </w:r>
          </w:p>
        </w:tc>
      </w:tr>
      <w:tr w:rsidTr="008506A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BoldandItalics"/>
              </w:rPr>
              <w:t>Basic elements</w:t>
            </w:r>
            <w:r w:rsidRPr="00AB25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ListBullet"/>
              <w:rPr>
                <w:lang w:val="en-NZ"/>
              </w:rPr>
            </w:pPr>
            <w:r w:rsidRPr="00AB252E">
              <w:t>simple filled or unfilled boxes, frames, and rules (lines) or bullets used as accents or to divide a page into sections.</w:t>
            </w:r>
          </w:p>
        </w:tc>
      </w:tr>
      <w:tr w:rsidTr="008506A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BoldandItalics"/>
              </w:rPr>
              <w:t>Document set</w:t>
            </w:r>
            <w:r w:rsidRPr="00AB252E">
              <w:t xml:space="preserve"> up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ListBullet"/>
              <w:rPr>
                <w:lang w:val="en-NZ"/>
              </w:rPr>
            </w:pPr>
            <w:r w:rsidRPr="00AB252E">
              <w:t>margins, page size, page orientation, number of pages, arrangement of pages.</w:t>
            </w:r>
          </w:p>
        </w:tc>
      </w:tr>
      <w:tr w:rsidTr="008506A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BoldandItalics"/>
              </w:rPr>
              <w:t>Enterprise procedures</w:t>
            </w:r>
            <w:r w:rsidRPr="00AB25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ListBullet"/>
              <w:rPr>
                <w:lang w:val="en-NZ"/>
              </w:rPr>
            </w:pPr>
            <w:r w:rsidRPr="00AB252E">
              <w:t>enterprise procedures for saving a document may include the preferred format, naming preferences and the location the file is saved to.</w:t>
            </w:r>
          </w:p>
        </w:tc>
      </w:tr>
      <w:tr w:rsidTr="008506A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BoldandItalics"/>
              </w:rPr>
              <w:t>High</w:t>
            </w:r>
            <w:r w:rsidRPr="00AB252E">
              <w:t>-</w:t>
            </w:r>
            <w:r w:rsidRPr="00AB252E">
              <w:rPr>
                <w:rStyle w:val="BoldandItalics"/>
              </w:rPr>
              <w:t>end page layout tools</w:t>
            </w:r>
            <w:r w:rsidRPr="00AB25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ListBullet"/>
            </w:pPr>
            <w:r w:rsidRPr="00AB252E">
              <w:t>may include QuarkXPress, INDesign, PageMaker or others.</w:t>
            </w:r>
          </w:p>
        </w:tc>
      </w:tr>
    </w:tbl>
    <w:p w:rsidR="008506AD" w:rsidP="00AB252E">
      <w:pPr>
        <w:pStyle w:val="BodyText"/>
      </w:pPr>
    </w:p>
    <w:p w:rsidR="008506AD" w:rsidP="00AB252E">
      <w:pPr>
        <w:pStyle w:val="BodyText"/>
      </w:pPr>
    </w:p>
    <w:p w:rsidR="00000000" w:rsidRPr="00AB252E" w:rsidP="00AB252E">
      <w:pPr>
        <w:pStyle w:val="Heading1"/>
      </w:pPr>
      <w:bookmarkStart w:id="12" w:name="O_82334"/>
      <w:bookmarkEnd w:id="12"/>
      <w:r w:rsidRPr="00AB252E">
        <w:t>Unit Sector(s)</w:t>
      </w:r>
    </w:p>
    <w:tbl>
      <w:tblPr>
        <w:tblW w:w="0" w:type="auto"/>
        <w:tblLayout w:type="fixed"/>
        <w:tblCellMar>
          <w:left w:w="62" w:type="dxa"/>
          <w:right w:w="62" w:type="dxa"/>
        </w:tblCellMar>
        <w:tblLook w:val="0000"/>
      </w:tblPr>
      <w:tblGrid>
        <w:gridCol w:w="2654"/>
        <w:gridCol w:w="5868"/>
      </w:tblGrid>
      <w:tr w:rsidTr="008506A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13" w:name="O_156954"/>
      <w:bookmarkEnd w:id="13"/>
      <w:r w:rsidRPr="00AB252E">
        <w:t>Competency field</w:t>
      </w:r>
    </w:p>
    <w:tbl>
      <w:tblPr>
        <w:tblW w:w="0" w:type="auto"/>
        <w:tblLayout w:type="fixed"/>
        <w:tblCellMar>
          <w:left w:w="62" w:type="dxa"/>
          <w:right w:w="62" w:type="dxa"/>
        </w:tblCellMar>
        <w:tblLook w:val="0000"/>
      </w:tblPr>
      <w:tblGrid>
        <w:gridCol w:w="2780"/>
        <w:gridCol w:w="5742"/>
      </w:tblGrid>
      <w:tr w:rsidTr="008506AD">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r w:rsidRPr="00AB252E">
              <w:t>Pre-press</w:t>
            </w:r>
          </w:p>
        </w:tc>
      </w:tr>
    </w:tbl>
    <w:p w:rsidR="00000000" w:rsidRPr="00AB252E" w:rsidP="00AB252E">
      <w:pPr>
        <w:pStyle w:val="BodyText"/>
      </w:pPr>
    </w:p>
    <w:p w:rsidR="00000000" w:rsidRPr="00AB252E" w:rsidP="00AB252E">
      <w:pPr>
        <w:pStyle w:val="AllowPageBreak"/>
      </w:pPr>
    </w:p>
    <w:p w:rsidR="00000000" w:rsidRPr="00AB252E" w:rsidP="00AB252E">
      <w:pPr>
        <w:pStyle w:val="Heading1"/>
      </w:pPr>
      <w:bookmarkStart w:id="14" w:name="O_156953"/>
      <w:bookmarkEnd w:id="14"/>
      <w:r w:rsidRPr="00AB252E">
        <w:t>Co-requisite units</w:t>
      </w:r>
    </w:p>
    <w:tbl>
      <w:tblPr>
        <w:tblW w:w="0" w:type="auto"/>
        <w:tblLayout w:type="fixed"/>
        <w:tblCellMar>
          <w:left w:w="62" w:type="dxa"/>
          <w:right w:w="62" w:type="dxa"/>
        </w:tblCellMar>
        <w:tblLook w:val="0000"/>
      </w:tblPr>
      <w:tblGrid>
        <w:gridCol w:w="2641"/>
        <w:gridCol w:w="1322"/>
        <w:gridCol w:w="4559"/>
      </w:tblGrid>
      <w:tr w:rsidTr="008506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r w:rsidRPr="00AB25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p>
        </w:tc>
      </w:tr>
      <w:tr w:rsidTr="008506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52E">
            <w:pPr>
              <w:pStyle w:val="BodyText"/>
              <w:rPr>
                <w:lang w:val="en-NZ"/>
              </w:rPr>
            </w:pPr>
          </w:p>
        </w:tc>
      </w:tr>
      <w:tr w:rsidTr="008506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52E" w:rsidP="00AB252E">
            <w:pPr>
              <w:pStyle w:val="BodyText"/>
            </w:pPr>
          </w:p>
        </w:tc>
      </w:tr>
    </w:tbl>
    <w:p w:rsidR="00000000" w:rsidRPr="00AB252E" w:rsidP="00AB252E">
      <w:pPr>
        <w:pStyle w:val="BodyText"/>
      </w:pPr>
    </w:p>
    <w:p w:rsidR="00000000" w:rsidRPr="00AB252E" w:rsidP="00AB252E"/>
    <w:sectPr w:rsidSect="00AB2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6AD" w:rsidP="00850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AD" w:rsidP="00AB2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06AD" w:rsidP="00AB25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06AD" w:rsidP="00AB25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6AD" w:rsidP="008506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AD" w:rsidP="00AB252E">
    <w:pPr>
      <w:pStyle w:val="Header"/>
      <w:framePr w:wrap="around"/>
    </w:pPr>
    <w:r>
      <w:fldChar w:fldCharType="begin"/>
    </w:r>
    <w:r>
      <w:instrText xml:space="preserve"> TITLE   \* MERGEFORMAT </w:instrText>
    </w:r>
    <w:r>
      <w:fldChar w:fldCharType="separate"/>
    </w:r>
    <w:r>
      <w:t>ICPPP224C Produce pages using a page layout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06AD" w:rsidP="00AB25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2A8A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3AE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5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252E"/>
    <w:pPr>
      <w:spacing w:before="360" w:after="60"/>
      <w:outlineLvl w:val="0"/>
    </w:pPr>
    <w:rPr>
      <w:sz w:val="32"/>
    </w:rPr>
  </w:style>
  <w:style w:type="paragraph" w:styleId="Heading2">
    <w:name w:val="heading 2"/>
    <w:basedOn w:val="HeadingBase"/>
    <w:next w:val="BodyText"/>
    <w:link w:val="Heading2Char"/>
    <w:qFormat/>
    <w:rsid w:val="00AB252E"/>
    <w:pPr>
      <w:keepLines/>
      <w:spacing w:before="240" w:after="120"/>
      <w:outlineLvl w:val="1"/>
    </w:pPr>
    <w:rPr>
      <w:sz w:val="28"/>
      <w:szCs w:val="40"/>
    </w:rPr>
  </w:style>
  <w:style w:type="paragraph" w:styleId="Heading3">
    <w:name w:val="heading 3"/>
    <w:basedOn w:val="HeadingBase"/>
    <w:next w:val="BodyText"/>
    <w:link w:val="Heading3Char"/>
    <w:qFormat/>
    <w:rsid w:val="00AB252E"/>
    <w:pPr>
      <w:spacing w:before="180" w:after="120"/>
      <w:outlineLvl w:val="2"/>
    </w:pPr>
    <w:rPr>
      <w:spacing w:val="-10"/>
      <w:kern w:val="32"/>
    </w:rPr>
  </w:style>
  <w:style w:type="paragraph" w:styleId="Heading4">
    <w:name w:val="heading 4"/>
    <w:basedOn w:val="HeadingBase"/>
    <w:next w:val="BodyText"/>
    <w:link w:val="Heading4Char"/>
    <w:qFormat/>
    <w:rsid w:val="00AB252E"/>
    <w:pPr>
      <w:spacing w:before="160" w:after="120"/>
      <w:outlineLvl w:val="3"/>
    </w:pPr>
    <w:rPr>
      <w:sz w:val="22"/>
    </w:rPr>
  </w:style>
  <w:style w:type="paragraph" w:styleId="Heading5">
    <w:name w:val="heading 5"/>
    <w:basedOn w:val="HeadingBase"/>
    <w:next w:val="Normal"/>
    <w:link w:val="Heading5Char"/>
    <w:qFormat/>
    <w:rsid w:val="00AB252E"/>
    <w:pPr>
      <w:spacing w:before="80"/>
      <w:outlineLvl w:val="4"/>
    </w:pPr>
    <w:rPr>
      <w:color w:val="918585"/>
      <w:sz w:val="20"/>
    </w:rPr>
  </w:style>
  <w:style w:type="paragraph" w:styleId="Heading6">
    <w:name w:val="heading 6"/>
    <w:basedOn w:val="HeadingBase"/>
    <w:next w:val="Normal"/>
    <w:link w:val="Heading6Char"/>
    <w:qFormat/>
    <w:rsid w:val="00AB252E"/>
    <w:pPr>
      <w:spacing w:before="60"/>
      <w:outlineLvl w:val="5"/>
    </w:pPr>
    <w:rPr>
      <w:color w:val="918585"/>
      <w:sz w:val="20"/>
    </w:rPr>
  </w:style>
  <w:style w:type="paragraph" w:styleId="Heading7">
    <w:name w:val="heading 7"/>
    <w:basedOn w:val="Normal"/>
    <w:next w:val="Normal"/>
    <w:link w:val="Heading7Char"/>
    <w:qFormat/>
    <w:rsid w:val="00AB252E"/>
    <w:pPr>
      <w:ind w:left="720"/>
      <w:outlineLvl w:val="6"/>
    </w:pPr>
    <w:rPr>
      <w:i/>
    </w:rPr>
  </w:style>
  <w:style w:type="paragraph" w:styleId="Heading8">
    <w:name w:val="heading 8"/>
    <w:basedOn w:val="Normal"/>
    <w:next w:val="Normal"/>
    <w:link w:val="Heading8Char"/>
    <w:qFormat/>
    <w:rsid w:val="00AB252E"/>
    <w:pPr>
      <w:ind w:left="720"/>
      <w:outlineLvl w:val="7"/>
    </w:pPr>
    <w:rPr>
      <w:i/>
    </w:rPr>
  </w:style>
  <w:style w:type="paragraph" w:styleId="Heading9">
    <w:name w:val="heading 9"/>
    <w:basedOn w:val="Normal"/>
    <w:next w:val="Normal"/>
    <w:link w:val="Heading9Char"/>
    <w:qFormat/>
    <w:rsid w:val="00AB252E"/>
    <w:pPr>
      <w:ind w:left="720"/>
      <w:outlineLvl w:val="8"/>
    </w:pPr>
    <w:rPr>
      <w:i/>
    </w:rPr>
  </w:style>
  <w:style w:type="character" w:default="1" w:styleId="DefaultParagraphFont">
    <w:name w:val="Default Paragraph Font"/>
    <w:uiPriority w:val="1"/>
    <w:unhideWhenUsed/>
    <w:rsid w:val="00AB2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52E"/>
  </w:style>
  <w:style w:type="character" w:customStyle="1" w:styleId="Heading1Char">
    <w:name w:val="Heading 1 Char"/>
    <w:basedOn w:val="DefaultParagraphFont"/>
    <w:link w:val="Heading1"/>
    <w:rsid w:val="00AB252E"/>
    <w:rPr>
      <w:rFonts w:ascii="Times New Roman" w:eastAsia="Times New Roman" w:hAnsi="Times New Roman" w:cs="Times New Roman"/>
      <w:b/>
      <w:sz w:val="32"/>
      <w:szCs w:val="20"/>
      <w:lang w:eastAsia="en-US"/>
    </w:rPr>
  </w:style>
  <w:style w:type="paragraph" w:styleId="BodyText">
    <w:name w:val="Body Text"/>
    <w:basedOn w:val="Normal"/>
    <w:link w:val="BodyTextChar"/>
    <w:rsid w:val="00AB25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252E"/>
    <w:rPr>
      <w:rFonts w:ascii="Times New Roman" w:eastAsia="Times New Roman" w:hAnsi="Times New Roman" w:cs="Times New Roman"/>
      <w:sz w:val="24"/>
      <w:lang w:val="en-US" w:eastAsia="en-US"/>
    </w:rPr>
  </w:style>
  <w:style w:type="paragraph" w:styleId="Footer">
    <w:name w:val="footer"/>
    <w:basedOn w:val="Normal"/>
    <w:link w:val="FooterChar"/>
    <w:rsid w:val="00AB2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52E"/>
    <w:rPr>
      <w:rFonts w:ascii="Times New Roman" w:eastAsia="Times New Roman" w:hAnsi="Times New Roman" w:cs="Times New Roman"/>
      <w:sz w:val="16"/>
      <w:lang w:val="en-US" w:eastAsia="en-US"/>
    </w:rPr>
  </w:style>
  <w:style w:type="paragraph" w:styleId="List">
    <w:name w:val="List"/>
    <w:basedOn w:val="BodyText"/>
    <w:next w:val="BodyText"/>
    <w:rsid w:val="00AB252E"/>
    <w:pPr>
      <w:tabs>
        <w:tab w:val="left" w:pos="340"/>
      </w:tabs>
      <w:spacing w:before="60" w:after="60"/>
      <w:ind w:left="340" w:hanging="340"/>
    </w:pPr>
  </w:style>
  <w:style w:type="paragraph" w:styleId="ListBullet">
    <w:name w:val="List Bullet"/>
    <w:basedOn w:val="List"/>
    <w:rsid w:val="00AB252E"/>
    <w:pPr>
      <w:numPr>
        <w:numId w:val="12"/>
      </w:numPr>
      <w:tabs>
        <w:tab w:val="clear" w:pos="340"/>
      </w:tabs>
      <w:spacing w:before="40" w:after="40"/>
    </w:pPr>
  </w:style>
  <w:style w:type="character" w:customStyle="1" w:styleId="SpecialBold">
    <w:name w:val="Special Bold"/>
    <w:basedOn w:val="DefaultParagraphFont"/>
    <w:rsid w:val="00AB252E"/>
    <w:rPr>
      <w:b/>
      <w:spacing w:val="0"/>
    </w:rPr>
  </w:style>
  <w:style w:type="paragraph" w:styleId="Header">
    <w:name w:val="header"/>
    <w:basedOn w:val="Normal"/>
    <w:link w:val="HeaderChar"/>
    <w:rsid w:val="00AB2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5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252E"/>
    <w:pPr>
      <w:spacing w:before="240" w:after="120"/>
      <w:outlineLvl w:val="0"/>
    </w:pPr>
    <w:rPr>
      <w:rFonts w:ascii="Times New Roman" w:hAnsi="Times New Roman"/>
      <w:b/>
      <w:sz w:val="28"/>
    </w:rPr>
  </w:style>
  <w:style w:type="paragraph" w:customStyle="1" w:styleId="AllowPageBreak">
    <w:name w:val="AllowPageBreak"/>
    <w:rsid w:val="00AB25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252E"/>
    <w:pPr>
      <w:tabs>
        <w:tab w:val="left" w:pos="680"/>
      </w:tabs>
      <w:spacing w:before="60" w:after="60"/>
      <w:ind w:left="680" w:hanging="340"/>
    </w:pPr>
  </w:style>
  <w:style w:type="character" w:customStyle="1" w:styleId="BoldandItalics">
    <w:name w:val="Bold and Italics"/>
    <w:qFormat/>
    <w:rsid w:val="00AB252E"/>
    <w:rPr>
      <w:b/>
      <w:i/>
      <w:u w:val="none"/>
    </w:rPr>
  </w:style>
  <w:style w:type="character" w:customStyle="1" w:styleId="Heading2Char">
    <w:name w:val="Heading 2 Char"/>
    <w:basedOn w:val="DefaultParagraphFont"/>
    <w:link w:val="Heading2"/>
    <w:rsid w:val="00AB2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5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25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252E"/>
    <w:rPr>
      <w:rFonts w:ascii="Courier New" w:eastAsia="Times New Roman" w:hAnsi="Courier New" w:cs="Times New Roman"/>
      <w:i/>
      <w:szCs w:val="20"/>
      <w:lang w:val="en-US" w:eastAsia="en-US"/>
    </w:rPr>
  </w:style>
  <w:style w:type="paragraph" w:customStyle="1" w:styleId="HeadingBase">
    <w:name w:val="Heading Base"/>
    <w:rsid w:val="00AB2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52E"/>
    <w:pPr>
      <w:tabs>
        <w:tab w:val="right" w:leader="dot" w:pos="9072"/>
      </w:tabs>
      <w:ind w:left="567"/>
    </w:pPr>
    <w:rPr>
      <w:szCs w:val="22"/>
    </w:rPr>
  </w:style>
  <w:style w:type="paragraph" w:customStyle="1" w:styleId="TOCBase">
    <w:name w:val="TOC Base"/>
    <w:rsid w:val="00AB2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52E"/>
    <w:pPr>
      <w:tabs>
        <w:tab w:val="right" w:leader="dot" w:pos="9072"/>
      </w:tabs>
      <w:spacing w:before="40" w:after="40"/>
      <w:ind w:left="284"/>
    </w:pPr>
    <w:rPr>
      <w:rFonts w:ascii="Times New Roman" w:hAnsi="Times New Roman"/>
    </w:rPr>
  </w:style>
  <w:style w:type="paragraph" w:styleId="TOC1">
    <w:name w:val="toc 1"/>
    <w:basedOn w:val="TOCBase"/>
    <w:next w:val="Normal"/>
    <w:rsid w:val="00AB25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252E"/>
    <w:pPr>
      <w:spacing w:before="5040"/>
      <w:jc w:val="center"/>
    </w:pPr>
    <w:rPr>
      <w:sz w:val="48"/>
      <w:szCs w:val="72"/>
      <w:lang w:val="en-US"/>
    </w:rPr>
  </w:style>
  <w:style w:type="character" w:customStyle="1" w:styleId="TitleChar">
    <w:name w:val="Title Char"/>
    <w:basedOn w:val="DefaultParagraphFont"/>
    <w:link w:val="Title"/>
    <w:rsid w:val="00AB2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52E"/>
    <w:pPr>
      <w:tabs>
        <w:tab w:val="left" w:pos="3600"/>
        <w:tab w:val="left" w:pos="3958"/>
      </w:tabs>
    </w:pPr>
  </w:style>
  <w:style w:type="paragraph" w:customStyle="1" w:styleId="Note">
    <w:name w:val="Note"/>
    <w:basedOn w:val="BodyText"/>
    <w:rsid w:val="00AB2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52E"/>
    <w:pPr>
      <w:framePr w:wrap="auto" w:hAnchor="text" w:y="6049"/>
    </w:pPr>
    <w:rPr>
      <w:color w:val="000000"/>
      <w:sz w:val="40"/>
    </w:rPr>
  </w:style>
  <w:style w:type="paragraph" w:customStyle="1" w:styleId="TOCTitle">
    <w:name w:val="TOCTitle"/>
    <w:basedOn w:val="Heading1"/>
    <w:rsid w:val="00AB252E"/>
    <w:pPr>
      <w:spacing w:after="240"/>
      <w:jc w:val="center"/>
      <w:outlineLvl w:val="9"/>
    </w:pPr>
    <w:rPr>
      <w:caps/>
    </w:rPr>
  </w:style>
  <w:style w:type="paragraph" w:customStyle="1" w:styleId="Version">
    <w:name w:val="Version"/>
    <w:rsid w:val="00AB25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252E"/>
    <w:pPr>
      <w:numPr>
        <w:numId w:val="13"/>
      </w:numPr>
      <w:tabs>
        <w:tab w:val="clear" w:pos="680"/>
      </w:tabs>
    </w:pPr>
  </w:style>
  <w:style w:type="paragraph" w:styleId="Index1">
    <w:name w:val="index 1"/>
    <w:basedOn w:val="Normal"/>
    <w:next w:val="Normal"/>
    <w:semiHidden/>
    <w:rsid w:val="00AB252E"/>
    <w:pPr>
      <w:keepNext w:val="0"/>
      <w:tabs>
        <w:tab w:val="right" w:pos="4176"/>
      </w:tabs>
      <w:ind w:left="198" w:hanging="198"/>
    </w:pPr>
    <w:rPr>
      <w:rFonts w:ascii="Garamond" w:hAnsi="Garamond"/>
    </w:rPr>
  </w:style>
  <w:style w:type="paragraph" w:styleId="IndexHeading">
    <w:name w:val="index heading"/>
    <w:basedOn w:val="Normal"/>
    <w:next w:val="Index1"/>
    <w:semiHidden/>
    <w:rsid w:val="00AB252E"/>
    <w:pPr>
      <w:spacing w:before="120" w:after="120"/>
    </w:pPr>
    <w:rPr>
      <w:rFonts w:ascii="Arial" w:hAnsi="Arial"/>
      <w:b/>
      <w:color w:val="918585"/>
      <w:sz w:val="24"/>
    </w:rPr>
  </w:style>
  <w:style w:type="paragraph" w:customStyle="1" w:styleId="Chapter">
    <w:name w:val="Chapter"/>
    <w:basedOn w:val="Normal"/>
    <w:rsid w:val="00AB252E"/>
    <w:pPr>
      <w:spacing w:before="240"/>
    </w:pPr>
    <w:rPr>
      <w:rFonts w:ascii="Times New Roman" w:hAnsi="Times New Roman"/>
      <w:smallCaps/>
      <w:spacing w:val="80"/>
      <w:sz w:val="28"/>
    </w:rPr>
  </w:style>
  <w:style w:type="paragraph" w:customStyle="1" w:styleId="InChapter">
    <w:name w:val="InChapter"/>
    <w:basedOn w:val="Heading3"/>
    <w:rsid w:val="00AB252E"/>
    <w:pPr>
      <w:spacing w:after="240"/>
      <w:outlineLvl w:val="9"/>
    </w:pPr>
    <w:rPr>
      <w:noProof/>
    </w:rPr>
  </w:style>
  <w:style w:type="paragraph" w:styleId="Index2">
    <w:name w:val="index 2"/>
    <w:basedOn w:val="Normal"/>
    <w:next w:val="Normal"/>
    <w:semiHidden/>
    <w:rsid w:val="00AB252E"/>
    <w:pPr>
      <w:tabs>
        <w:tab w:val="right" w:pos="4176"/>
      </w:tabs>
      <w:ind w:left="568" w:hanging="284"/>
    </w:pPr>
    <w:rPr>
      <w:rFonts w:ascii="Garamond" w:hAnsi="Garamond"/>
    </w:rPr>
  </w:style>
  <w:style w:type="paragraph" w:customStyle="1" w:styleId="Byline">
    <w:name w:val="Byline"/>
    <w:rsid w:val="00AB2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52E"/>
    <w:pPr>
      <w:tabs>
        <w:tab w:val="clear" w:pos="3600"/>
        <w:tab w:val="clear" w:pos="3958"/>
      </w:tabs>
      <w:jc w:val="right"/>
    </w:pPr>
  </w:style>
  <w:style w:type="character" w:styleId="Emphasis">
    <w:name w:val="Emphasis"/>
    <w:basedOn w:val="DefaultParagraphFont"/>
    <w:qFormat/>
    <w:rsid w:val="00AB252E"/>
    <w:rPr>
      <w:i/>
    </w:rPr>
  </w:style>
  <w:style w:type="paragraph" w:styleId="Caption">
    <w:name w:val="caption"/>
    <w:basedOn w:val="BodyText"/>
    <w:next w:val="Normal"/>
    <w:qFormat/>
    <w:rsid w:val="00AB252E"/>
    <w:pPr>
      <w:framePr w:w="2268" w:hSpace="181" w:vSpace="181" w:wrap="around" w:vAnchor="text" w:hAnchor="page" w:x="1135" w:y="285" w:anchorLock="1"/>
    </w:pPr>
    <w:rPr>
      <w:i/>
    </w:rPr>
  </w:style>
  <w:style w:type="paragraph" w:customStyle="1" w:styleId="MiniTOCTitle">
    <w:name w:val="MiniTOCTitle"/>
    <w:basedOn w:val="Heading4"/>
    <w:rsid w:val="00AB252E"/>
    <w:pPr>
      <w:spacing w:before="240"/>
      <w:outlineLvl w:val="9"/>
    </w:pPr>
    <w:rPr>
      <w:noProof/>
      <w:sz w:val="24"/>
    </w:rPr>
  </w:style>
  <w:style w:type="paragraph" w:customStyle="1" w:styleId="MiniTOCItem">
    <w:name w:val="MiniTOCItem"/>
    <w:basedOn w:val="ListBullet"/>
    <w:rsid w:val="00AB252E"/>
    <w:pPr>
      <w:numPr>
        <w:numId w:val="0"/>
      </w:numPr>
      <w:tabs>
        <w:tab w:val="right" w:leader="dot" w:pos="6521"/>
      </w:tabs>
      <w:spacing w:before="0" w:after="0"/>
    </w:pPr>
  </w:style>
  <w:style w:type="paragraph" w:customStyle="1" w:styleId="TOFTitle">
    <w:name w:val="TOFTitle"/>
    <w:basedOn w:val="TOCTitle"/>
    <w:rsid w:val="00AB252E"/>
  </w:style>
  <w:style w:type="paragraph" w:styleId="TableofFigures">
    <w:name w:val="table of figures"/>
    <w:basedOn w:val="Normal"/>
    <w:next w:val="Normal"/>
    <w:semiHidden/>
    <w:rsid w:val="00AB252E"/>
    <w:pPr>
      <w:tabs>
        <w:tab w:val="right" w:leader="dot" w:pos="9072"/>
      </w:tabs>
      <w:ind w:left="970" w:hanging="403"/>
    </w:pPr>
    <w:rPr>
      <w:rFonts w:ascii="Times New Roman" w:hAnsi="Times New Roman"/>
      <w:b/>
    </w:rPr>
  </w:style>
  <w:style w:type="paragraph" w:styleId="ListNumber">
    <w:name w:val="List Number"/>
    <w:basedOn w:val="List"/>
    <w:rsid w:val="00AB252E"/>
    <w:pPr>
      <w:numPr>
        <w:numId w:val="10"/>
      </w:numPr>
    </w:pPr>
  </w:style>
  <w:style w:type="character" w:customStyle="1" w:styleId="WingdingSymbols">
    <w:name w:val="Wingding Symbols"/>
    <w:rsid w:val="00AB252E"/>
    <w:rPr>
      <w:rFonts w:ascii="Wingdings" w:hAnsi="Wingdings"/>
    </w:rPr>
  </w:style>
  <w:style w:type="paragraph" w:customStyle="1" w:styleId="TableHeading">
    <w:name w:val="Table Heading"/>
    <w:basedOn w:val="HeadingBase"/>
    <w:rsid w:val="00AB252E"/>
    <w:pPr>
      <w:keepLines/>
      <w:pBdr>
        <w:bottom w:val="single" w:sz="6" w:space="1" w:color="918585"/>
      </w:pBdr>
      <w:spacing w:before="240"/>
    </w:pPr>
  </w:style>
  <w:style w:type="character" w:customStyle="1" w:styleId="HotSpot">
    <w:name w:val="HotSpot"/>
    <w:rsid w:val="00AB252E"/>
    <w:rPr>
      <w:color w:val="0033CC"/>
      <w:u w:val="none"/>
    </w:rPr>
  </w:style>
  <w:style w:type="paragraph" w:customStyle="1" w:styleId="BodyTextRight">
    <w:name w:val="Body Text Right"/>
    <w:basedOn w:val="BodyText"/>
    <w:rsid w:val="00AB252E"/>
    <w:pPr>
      <w:spacing w:before="0" w:after="0"/>
      <w:jc w:val="right"/>
    </w:pPr>
  </w:style>
  <w:style w:type="paragraph" w:styleId="Index3">
    <w:name w:val="index 3"/>
    <w:basedOn w:val="ListNumber2"/>
    <w:next w:val="Normal"/>
    <w:semiHidden/>
    <w:rsid w:val="00AB252E"/>
    <w:pPr>
      <w:numPr>
        <w:numId w:val="0"/>
      </w:numPr>
      <w:tabs>
        <w:tab w:val="right" w:leader="dot" w:pos="4176"/>
      </w:tabs>
    </w:pPr>
  </w:style>
  <w:style w:type="paragraph" w:styleId="ListNumber2">
    <w:name w:val="List Number 2"/>
    <w:basedOn w:val="List2"/>
    <w:rsid w:val="00AB252E"/>
    <w:pPr>
      <w:numPr>
        <w:numId w:val="9"/>
      </w:numPr>
      <w:tabs>
        <w:tab w:val="clear" w:pos="1060"/>
      </w:tabs>
    </w:pPr>
  </w:style>
  <w:style w:type="paragraph" w:customStyle="1" w:styleId="MarginNote">
    <w:name w:val="Margin Note"/>
    <w:basedOn w:val="BodyText"/>
    <w:rsid w:val="00AB2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5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252E"/>
    <w:rPr>
      <w:sz w:val="32"/>
    </w:rPr>
  </w:style>
  <w:style w:type="paragraph" w:customStyle="1" w:styleId="HeadingProcedure">
    <w:name w:val="Heading Procedure"/>
    <w:basedOn w:val="HeadingBase"/>
    <w:next w:val="Normal"/>
    <w:rsid w:val="00AB252E"/>
    <w:pPr>
      <w:tabs>
        <w:tab w:val="left" w:pos="0"/>
      </w:tabs>
      <w:spacing w:before="120" w:after="60"/>
    </w:pPr>
    <w:rPr>
      <w:i/>
      <w:color w:val="918585"/>
      <w:sz w:val="22"/>
    </w:rPr>
  </w:style>
  <w:style w:type="paragraph" w:customStyle="1" w:styleId="TableBodyText">
    <w:name w:val="Table Body Text"/>
    <w:basedOn w:val="BodyText"/>
    <w:rsid w:val="00AB252E"/>
    <w:pPr>
      <w:spacing w:before="60" w:after="60"/>
    </w:pPr>
  </w:style>
  <w:style w:type="paragraph" w:styleId="ListContinue">
    <w:name w:val="List Continue"/>
    <w:basedOn w:val="List"/>
    <w:rsid w:val="00AB252E"/>
    <w:pPr>
      <w:ind w:firstLine="0"/>
    </w:pPr>
  </w:style>
  <w:style w:type="paragraph" w:customStyle="1" w:styleId="ListNote">
    <w:name w:val="List Note"/>
    <w:basedOn w:val="List"/>
    <w:rsid w:val="00AB252E"/>
    <w:pPr>
      <w:pBdr>
        <w:top w:val="single" w:sz="6" w:space="2" w:color="918585"/>
        <w:bottom w:val="single" w:sz="6" w:space="2" w:color="918585"/>
      </w:pBdr>
      <w:tabs>
        <w:tab w:val="left" w:pos="1021"/>
      </w:tabs>
      <w:ind w:firstLine="0"/>
    </w:pPr>
  </w:style>
  <w:style w:type="paragraph" w:customStyle="1" w:styleId="Warning">
    <w:name w:val="Warning"/>
    <w:basedOn w:val="BodyText"/>
    <w:rsid w:val="00AB252E"/>
    <w:pPr>
      <w:shd w:val="clear" w:color="auto" w:fill="D9D9D9"/>
      <w:tabs>
        <w:tab w:val="left" w:pos="992"/>
      </w:tabs>
      <w:ind w:left="119" w:right="119"/>
    </w:pPr>
    <w:rPr>
      <w:sz w:val="20"/>
    </w:rPr>
  </w:style>
  <w:style w:type="paragraph" w:customStyle="1" w:styleId="MarginIcons">
    <w:name w:val="Margin Icons"/>
    <w:basedOn w:val="BodyText"/>
    <w:rsid w:val="00AB2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52E"/>
    <w:rPr>
      <w:rFonts w:ascii="Courier New" w:hAnsi="Courier New"/>
    </w:rPr>
  </w:style>
  <w:style w:type="paragraph" w:customStyle="1" w:styleId="NoteBullet">
    <w:name w:val="Note Bullet"/>
    <w:basedOn w:val="Note"/>
    <w:rsid w:val="00AB252E"/>
    <w:pPr>
      <w:tabs>
        <w:tab w:val="clear" w:pos="680"/>
      </w:tabs>
      <w:spacing w:before="60" w:after="60"/>
    </w:pPr>
  </w:style>
  <w:style w:type="paragraph" w:customStyle="1" w:styleId="SubHeading2">
    <w:name w:val="SubHeading2"/>
    <w:basedOn w:val="HeadingBase"/>
    <w:rsid w:val="00AB252E"/>
    <w:pPr>
      <w:spacing w:before="240" w:after="60"/>
    </w:pPr>
    <w:rPr>
      <w:sz w:val="20"/>
    </w:rPr>
  </w:style>
  <w:style w:type="paragraph" w:customStyle="1" w:styleId="SubHeading1">
    <w:name w:val="SubHeading1"/>
    <w:basedOn w:val="HeadingBase"/>
    <w:rsid w:val="00AB252E"/>
    <w:pPr>
      <w:spacing w:before="240" w:after="60"/>
    </w:pPr>
    <w:rPr>
      <w:color w:val="918585"/>
      <w:sz w:val="22"/>
    </w:rPr>
  </w:style>
  <w:style w:type="paragraph" w:customStyle="1" w:styleId="SideHeading">
    <w:name w:val="Side Heading"/>
    <w:basedOn w:val="HeadingBase"/>
    <w:rsid w:val="00AB2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52E"/>
    <w:pPr>
      <w:tabs>
        <w:tab w:val="num" w:pos="360"/>
      </w:tabs>
    </w:pPr>
  </w:style>
  <w:style w:type="paragraph" w:styleId="PlainText">
    <w:name w:val="Plain Text"/>
    <w:basedOn w:val="Normal"/>
    <w:link w:val="PlainTextChar"/>
    <w:rsid w:val="00AB252E"/>
    <w:rPr>
      <w:sz w:val="20"/>
    </w:rPr>
  </w:style>
  <w:style w:type="character" w:customStyle="1" w:styleId="PlainTextChar">
    <w:name w:val="Plain Text Char"/>
    <w:basedOn w:val="DefaultParagraphFont"/>
    <w:link w:val="PlainText"/>
    <w:rsid w:val="00AB25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252E"/>
    <w:rPr>
      <w:b/>
      <w:smallCaps/>
    </w:rPr>
  </w:style>
  <w:style w:type="paragraph" w:customStyle="1" w:styleId="TableListNumber">
    <w:name w:val="Table List Number"/>
    <w:basedOn w:val="ListNumber"/>
    <w:rsid w:val="00AB252E"/>
    <w:pPr>
      <w:numPr>
        <w:numId w:val="0"/>
      </w:numPr>
    </w:pPr>
  </w:style>
  <w:style w:type="paragraph" w:styleId="TOC4">
    <w:name w:val="toc 4"/>
    <w:basedOn w:val="TOCBase"/>
    <w:next w:val="Normal"/>
    <w:semiHidden/>
    <w:rsid w:val="00AB252E"/>
    <w:pPr>
      <w:tabs>
        <w:tab w:val="right" w:leader="dot" w:pos="9071"/>
      </w:tabs>
      <w:ind w:left="1701"/>
    </w:pPr>
  </w:style>
  <w:style w:type="paragraph" w:customStyle="1" w:styleId="ListAlpha">
    <w:name w:val="List Alpha"/>
    <w:basedOn w:val="List"/>
    <w:rsid w:val="00AB252E"/>
    <w:pPr>
      <w:numPr>
        <w:numId w:val="8"/>
      </w:numPr>
    </w:pPr>
  </w:style>
  <w:style w:type="paragraph" w:customStyle="1" w:styleId="ListAlpha2">
    <w:name w:val="List Alpha 2"/>
    <w:basedOn w:val="List2"/>
    <w:rsid w:val="00AB252E"/>
    <w:pPr>
      <w:numPr>
        <w:numId w:val="7"/>
      </w:numPr>
    </w:pPr>
  </w:style>
  <w:style w:type="paragraph" w:styleId="List3">
    <w:name w:val="List 3"/>
    <w:basedOn w:val="BodyText"/>
    <w:rsid w:val="00AB252E"/>
    <w:pPr>
      <w:tabs>
        <w:tab w:val="left" w:pos="1021"/>
      </w:tabs>
      <w:spacing w:before="60" w:after="60"/>
      <w:ind w:left="1020" w:hanging="340"/>
    </w:pPr>
  </w:style>
  <w:style w:type="paragraph" w:styleId="List4">
    <w:name w:val="List 4"/>
    <w:basedOn w:val="BodyText"/>
    <w:rsid w:val="00AB252E"/>
    <w:pPr>
      <w:tabs>
        <w:tab w:val="left" w:pos="1361"/>
      </w:tabs>
      <w:spacing w:before="60" w:after="60"/>
      <w:ind w:left="1361" w:hanging="340"/>
    </w:pPr>
  </w:style>
  <w:style w:type="paragraph" w:styleId="List5">
    <w:name w:val="List 5"/>
    <w:basedOn w:val="BodyText"/>
    <w:rsid w:val="00AB252E"/>
    <w:pPr>
      <w:tabs>
        <w:tab w:val="left" w:pos="1701"/>
      </w:tabs>
      <w:spacing w:before="60" w:after="60"/>
      <w:ind w:left="1701" w:hanging="340"/>
    </w:pPr>
  </w:style>
  <w:style w:type="paragraph" w:styleId="ListBullet3">
    <w:name w:val="List Bullet 3"/>
    <w:basedOn w:val="List3"/>
    <w:rsid w:val="00AB252E"/>
    <w:pPr>
      <w:numPr>
        <w:numId w:val="14"/>
      </w:numPr>
      <w:tabs>
        <w:tab w:val="clear" w:pos="1021"/>
      </w:tabs>
      <w:ind w:left="1037" w:hanging="357"/>
    </w:pPr>
  </w:style>
  <w:style w:type="paragraph" w:styleId="ListBullet4">
    <w:name w:val="List Bullet 4"/>
    <w:basedOn w:val="List4"/>
    <w:rsid w:val="00AB252E"/>
    <w:pPr>
      <w:numPr>
        <w:numId w:val="2"/>
      </w:numPr>
    </w:pPr>
  </w:style>
  <w:style w:type="paragraph" w:styleId="ListBullet5">
    <w:name w:val="List Bullet 5"/>
    <w:basedOn w:val="List5"/>
    <w:rsid w:val="00AB252E"/>
    <w:pPr>
      <w:numPr>
        <w:numId w:val="3"/>
      </w:numPr>
    </w:pPr>
  </w:style>
  <w:style w:type="paragraph" w:styleId="ListContinue2">
    <w:name w:val="List Continue 2"/>
    <w:basedOn w:val="List2"/>
    <w:rsid w:val="00AB252E"/>
    <w:pPr>
      <w:ind w:firstLine="0"/>
    </w:pPr>
  </w:style>
  <w:style w:type="paragraph" w:styleId="ListContinue3">
    <w:name w:val="List Continue 3"/>
    <w:basedOn w:val="List3"/>
    <w:rsid w:val="00AB252E"/>
    <w:pPr>
      <w:ind w:left="1021" w:firstLine="0"/>
    </w:pPr>
  </w:style>
  <w:style w:type="paragraph" w:styleId="ListContinue4">
    <w:name w:val="List Continue 4"/>
    <w:basedOn w:val="List4"/>
    <w:rsid w:val="00AB252E"/>
    <w:pPr>
      <w:ind w:firstLine="0"/>
    </w:pPr>
  </w:style>
  <w:style w:type="paragraph" w:styleId="ListContinue5">
    <w:name w:val="List Continue 5"/>
    <w:basedOn w:val="List5"/>
    <w:rsid w:val="00AB252E"/>
    <w:pPr>
      <w:ind w:firstLine="0"/>
    </w:pPr>
  </w:style>
  <w:style w:type="paragraph" w:styleId="ListNumber3">
    <w:name w:val="List Number 3"/>
    <w:basedOn w:val="List3"/>
    <w:rsid w:val="00AB252E"/>
    <w:pPr>
      <w:numPr>
        <w:numId w:val="4"/>
      </w:numPr>
    </w:pPr>
  </w:style>
  <w:style w:type="paragraph" w:styleId="ListNumber4">
    <w:name w:val="List Number 4"/>
    <w:basedOn w:val="List4"/>
    <w:rsid w:val="00AB252E"/>
    <w:pPr>
      <w:numPr>
        <w:numId w:val="5"/>
      </w:numPr>
    </w:pPr>
  </w:style>
  <w:style w:type="paragraph" w:styleId="ListNumber5">
    <w:name w:val="List Number 5"/>
    <w:basedOn w:val="List5"/>
    <w:rsid w:val="00AB252E"/>
    <w:pPr>
      <w:numPr>
        <w:numId w:val="6"/>
      </w:numPr>
    </w:pPr>
  </w:style>
  <w:style w:type="paragraph" w:styleId="BlockText">
    <w:name w:val="Block Text"/>
    <w:basedOn w:val="Normal"/>
    <w:rsid w:val="00AB252E"/>
    <w:pPr>
      <w:spacing w:after="120"/>
      <w:ind w:left="1440" w:right="1440"/>
    </w:pPr>
  </w:style>
  <w:style w:type="character" w:customStyle="1" w:styleId="Subscript">
    <w:name w:val="Subscript"/>
    <w:basedOn w:val="DefaultParagraphFont"/>
    <w:rsid w:val="00AB252E"/>
    <w:rPr>
      <w:sz w:val="16"/>
      <w:vertAlign w:val="subscript"/>
    </w:rPr>
  </w:style>
  <w:style w:type="character" w:customStyle="1" w:styleId="Superscript">
    <w:name w:val="Superscript"/>
    <w:basedOn w:val="DefaultParagraphFont"/>
    <w:rsid w:val="00AB252E"/>
    <w:rPr>
      <w:sz w:val="16"/>
      <w:vertAlign w:val="superscript"/>
    </w:rPr>
  </w:style>
  <w:style w:type="character" w:customStyle="1" w:styleId="Symbols">
    <w:name w:val="Symbols"/>
    <w:basedOn w:val="DefaultParagraphFont"/>
    <w:rsid w:val="00AB252E"/>
    <w:rPr>
      <w:rFonts w:ascii="Symbol" w:hAnsi="Symbol"/>
    </w:rPr>
  </w:style>
  <w:style w:type="character" w:customStyle="1" w:styleId="MenuOptions">
    <w:name w:val="Menu Options"/>
    <w:basedOn w:val="DefaultParagraphFont"/>
    <w:rsid w:val="00AB252E"/>
    <w:rPr>
      <w:rFonts w:ascii="Arial Narrow" w:hAnsi="Arial Narrow"/>
      <w:smallCaps/>
    </w:rPr>
  </w:style>
  <w:style w:type="character" w:customStyle="1" w:styleId="Buttons">
    <w:name w:val="Buttons"/>
    <w:basedOn w:val="DefaultParagraphFont"/>
    <w:rsid w:val="00AB252E"/>
    <w:rPr>
      <w:b/>
    </w:rPr>
  </w:style>
  <w:style w:type="character" w:customStyle="1" w:styleId="Underlined">
    <w:name w:val="Underlined"/>
    <w:basedOn w:val="DefaultParagraphFont"/>
    <w:rsid w:val="00AB252E"/>
    <w:rPr>
      <w:u w:val="single"/>
    </w:rPr>
  </w:style>
  <w:style w:type="paragraph" w:customStyle="1" w:styleId="TableBodyTextRight">
    <w:name w:val="Table Body Text Right"/>
    <w:basedOn w:val="TableBodyText"/>
    <w:rsid w:val="00AB252E"/>
    <w:pPr>
      <w:widowControl w:val="0"/>
      <w:autoSpaceDE w:val="0"/>
      <w:autoSpaceDN w:val="0"/>
      <w:adjustRightInd w:val="0"/>
      <w:jc w:val="right"/>
    </w:pPr>
    <w:rPr>
      <w:rFonts w:cs="Arial"/>
      <w:szCs w:val="18"/>
    </w:rPr>
  </w:style>
  <w:style w:type="paragraph" w:customStyle="1" w:styleId="CopyrightText">
    <w:name w:val="Copyright Text"/>
    <w:basedOn w:val="BodyText"/>
    <w:rsid w:val="00AB252E"/>
    <w:rPr>
      <w:sz w:val="18"/>
    </w:rPr>
  </w:style>
  <w:style w:type="paragraph" w:customStyle="1" w:styleId="BodySmallRight">
    <w:name w:val="Body Small Right"/>
    <w:basedOn w:val="BodyTextRight"/>
    <w:rsid w:val="00AB252E"/>
    <w:rPr>
      <w:sz w:val="18"/>
      <w:szCs w:val="18"/>
    </w:rPr>
  </w:style>
  <w:style w:type="paragraph" w:customStyle="1" w:styleId="MarginEdition">
    <w:name w:val="Margin Edition"/>
    <w:basedOn w:val="MarginNote"/>
    <w:rsid w:val="00AB252E"/>
    <w:pPr>
      <w:spacing w:before="0" w:after="0"/>
    </w:pPr>
    <w:rPr>
      <w:rFonts w:ascii="Times New Roman" w:hAnsi="Times New Roman"/>
      <w:color w:val="999999"/>
    </w:rPr>
  </w:style>
  <w:style w:type="paragraph" w:customStyle="1" w:styleId="Spacer">
    <w:name w:val="Spacer"/>
    <w:basedOn w:val="Normal"/>
    <w:rsid w:val="00AB252E"/>
    <w:rPr>
      <w:sz w:val="2"/>
      <w:szCs w:val="2"/>
    </w:rPr>
  </w:style>
  <w:style w:type="character" w:customStyle="1" w:styleId="Small">
    <w:name w:val="Small"/>
    <w:basedOn w:val="DefaultParagraphFont"/>
    <w:rsid w:val="00AB252E"/>
    <w:rPr>
      <w:sz w:val="16"/>
    </w:rPr>
  </w:style>
  <w:style w:type="paragraph" w:customStyle="1" w:styleId="WideTable">
    <w:name w:val="Wide Table"/>
    <w:basedOn w:val="Normal"/>
    <w:rsid w:val="00AB252E"/>
    <w:pPr>
      <w:ind w:left="-1418"/>
    </w:pPr>
    <w:rPr>
      <w:sz w:val="2"/>
      <w:szCs w:val="2"/>
    </w:rPr>
  </w:style>
  <w:style w:type="character" w:styleId="PageNumber">
    <w:name w:val="page number"/>
    <w:basedOn w:val="DefaultParagraphFont"/>
    <w:rsid w:val="00AB252E"/>
  </w:style>
  <w:style w:type="paragraph" w:styleId="Quote">
    <w:name w:val="Quote"/>
    <w:basedOn w:val="Heading1"/>
    <w:link w:val="QuoteChar"/>
    <w:qFormat/>
    <w:rsid w:val="00AB252E"/>
    <w:rPr>
      <w:b w:val="0"/>
      <w:sz w:val="72"/>
      <w:szCs w:val="72"/>
      <w:lang w:val="en-NZ"/>
    </w:rPr>
  </w:style>
  <w:style w:type="character" w:customStyle="1" w:styleId="QuoteChar">
    <w:name w:val="Quote Char"/>
    <w:basedOn w:val="DefaultParagraphFont"/>
    <w:link w:val="Quote"/>
    <w:rsid w:val="00AB2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52E"/>
    <w:pPr>
      <w:pageBreakBefore/>
    </w:pPr>
  </w:style>
  <w:style w:type="paragraph" w:customStyle="1" w:styleId="Border">
    <w:name w:val="Border"/>
    <w:basedOn w:val="Normal"/>
    <w:qFormat/>
    <w:rsid w:val="00AB2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52E"/>
    <w:rPr>
      <w:b/>
      <w:bCs/>
      <w:i/>
      <w:iCs/>
      <w:color w:val="auto"/>
    </w:rPr>
  </w:style>
  <w:style w:type="paragraph" w:styleId="IntenseQuote">
    <w:name w:val="Intense Quote"/>
    <w:basedOn w:val="Normal"/>
    <w:next w:val="Normal"/>
    <w:link w:val="IntenseQuoteChar"/>
    <w:uiPriority w:val="30"/>
    <w:qFormat/>
    <w:rsid w:val="00AB2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5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252E"/>
    <w:rPr>
      <w:smallCaps/>
      <w:color w:val="auto"/>
      <w:u w:val="single"/>
    </w:rPr>
  </w:style>
  <w:style w:type="character" w:styleId="IntenseReference">
    <w:name w:val="Intense Reference"/>
    <w:basedOn w:val="DefaultParagraphFont"/>
    <w:uiPriority w:val="32"/>
    <w:qFormat/>
    <w:rsid w:val="00AB252E"/>
    <w:rPr>
      <w:b/>
      <w:bCs/>
      <w:smallCaps/>
      <w:color w:val="auto"/>
      <w:spacing w:val="5"/>
      <w:u w:val="single"/>
    </w:rPr>
  </w:style>
  <w:style w:type="paragraph" w:customStyle="1" w:styleId="2ColumnHeading">
    <w:name w:val="2Column Heading"/>
    <w:basedOn w:val="BodyText"/>
    <w:qFormat/>
    <w:rsid w:val="00AB252E"/>
    <w:pPr>
      <w:spacing w:after="60"/>
      <w:ind w:left="-2268"/>
    </w:pPr>
    <w:rPr>
      <w:b/>
    </w:rPr>
  </w:style>
  <w:style w:type="paragraph" w:customStyle="1" w:styleId="Heading1TOC">
    <w:name w:val="Heading1 TOC"/>
    <w:basedOn w:val="Normal"/>
    <w:qFormat/>
    <w:rsid w:val="00AB252E"/>
    <w:pPr>
      <w:spacing w:before="240" w:after="120"/>
    </w:pPr>
    <w:rPr>
      <w:rFonts w:ascii="Times New Roman" w:hAnsi="Times New Roman"/>
      <w:b/>
      <w:sz w:val="32"/>
    </w:rPr>
  </w:style>
  <w:style w:type="paragraph" w:customStyle="1" w:styleId="Heading2TOC">
    <w:name w:val="Heading2 TOC"/>
    <w:basedOn w:val="Normal"/>
    <w:qFormat/>
    <w:rsid w:val="00AB252E"/>
    <w:pPr>
      <w:spacing w:before="240" w:after="60"/>
    </w:pPr>
    <w:rPr>
      <w:rFonts w:ascii="Times New Roman" w:hAnsi="Times New Roman"/>
      <w:b/>
      <w:sz w:val="28"/>
    </w:rPr>
  </w:style>
  <w:style w:type="character" w:customStyle="1" w:styleId="Underline">
    <w:name w:val="Underline"/>
    <w:basedOn w:val="DefaultParagraphFont"/>
    <w:qFormat/>
    <w:rsid w:val="00AB252E"/>
    <w:rPr>
      <w:u w:val="single"/>
    </w:rPr>
  </w:style>
  <w:style w:type="paragraph" w:styleId="BalloonText">
    <w:name w:val="Balloon Text"/>
    <w:basedOn w:val="Normal"/>
    <w:link w:val="BalloonTextChar"/>
    <w:rsid w:val="00AB252E"/>
    <w:rPr>
      <w:rFonts w:ascii="Tahoma" w:hAnsi="Tahoma" w:cs="Tahoma"/>
      <w:sz w:val="16"/>
      <w:szCs w:val="16"/>
    </w:rPr>
  </w:style>
  <w:style w:type="character" w:customStyle="1" w:styleId="BalloonTextChar">
    <w:name w:val="Balloon Text Char"/>
    <w:basedOn w:val="DefaultParagraphFont"/>
    <w:link w:val="BalloonText"/>
    <w:rsid w:val="00AB25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25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25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5860</Characters>
  <Application>Microsoft Office Word</Application>
  <DocSecurity>0</DocSecurity>
  <Lines>218</Lines>
  <Paragraphs>103</Paragraphs>
  <ScaleCrop>false</ScaleCrop>
  <Company>Author-it Software Corporation Ltd.</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ICPPP224C Produce pages using a page layout application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2012-05-27T01:09:00Z</dcterms:created>
  <dcterms:modified xsi:type="dcterms:W3CDTF">2012-05-27T01:09:00Z</dcterms:modified>
</cp:coreProperties>
</file>