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448" w:rsidP="008E3448">
      <w:pPr>
        <w:pStyle w:val="Title"/>
      </w:pPr>
      <w:r>
        <w:fldChar w:fldCharType="begin"/>
      </w:r>
      <w:r>
        <w:instrText xml:space="preserve"> TITLE   \* MERGEFORMAT </w:instrText>
      </w:r>
      <w:r>
        <w:fldChar w:fldCharType="separate"/>
      </w:r>
      <w:r>
        <w:t>ICPMM322C Edit a digital image</w:t>
      </w:r>
      <w:r>
        <w:fldChar w:fldCharType="end"/>
      </w:r>
    </w:p>
    <w:p w:rsidR="008E3448" w:rsidP="008E3448">
      <w:pPr>
        <w:pStyle w:val="Version"/>
        <w:sectPr w:rsidSect="00FA42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4248" w:rsidP="00FA4248">
      <w:pPr>
        <w:pStyle w:val="SuperHeading"/>
      </w:pPr>
      <w:r w:rsidRPr="00FA4248">
        <w:t>ICPMM322C Edit a digital image</w:t>
      </w:r>
    </w:p>
    <w:p w:rsidR="00000000" w:rsidRPr="00FA4248" w:rsidP="00FA4248">
      <w:pPr>
        <w:pStyle w:val="SuperHeading"/>
      </w:pPr>
    </w:p>
    <w:p w:rsidR="00000000" w:rsidRPr="00FA4248" w:rsidP="00FA4248">
      <w:pPr>
        <w:pStyle w:val="Heading1"/>
      </w:pPr>
      <w:bookmarkStart w:id="1" w:name="O_82203"/>
      <w:bookmarkEnd w:id="1"/>
      <w:r w:rsidRPr="00FA4248">
        <w:t>Modification History</w:t>
      </w:r>
    </w:p>
    <w:p w:rsidR="00000000" w:rsidRPr="00FA4248" w:rsidP="00FA4248">
      <w:pPr>
        <w:pStyle w:val="BodyText"/>
      </w:pPr>
      <w:r w:rsidRPr="00FA4248">
        <w:t>Not applicable.</w:t>
      </w:r>
    </w:p>
    <w:p w:rsidR="00000000" w:rsidRPr="00FA4248" w:rsidP="00FA4248">
      <w:pPr>
        <w:pStyle w:val="AllowPageBreak"/>
      </w:pPr>
    </w:p>
    <w:p w:rsidR="00000000" w:rsidRPr="00FA4248" w:rsidP="00FA4248">
      <w:pPr>
        <w:pStyle w:val="Heading1"/>
      </w:pPr>
      <w:bookmarkStart w:id="2" w:name="O_82204"/>
      <w:bookmarkEnd w:id="2"/>
      <w:r w:rsidRPr="00FA4248">
        <w:t>Unit Descriptor</w:t>
      </w:r>
    </w:p>
    <w:tbl>
      <w:tblPr>
        <w:tblW w:w="0" w:type="auto"/>
        <w:tblLayout w:type="fixed"/>
        <w:tblCellMar>
          <w:left w:w="62" w:type="dxa"/>
          <w:right w:w="62" w:type="dxa"/>
        </w:tblCellMar>
        <w:tblLook w:val="0000"/>
      </w:tblPr>
      <w:tblGrid>
        <w:gridCol w:w="2670"/>
        <w:gridCol w:w="5852"/>
      </w:tblGrid>
      <w:tr w:rsidTr="008E344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r w:rsidRPr="00FA4248">
              <w:t xml:space="preserve">This unit describes the performance outcomes, skills and knowledge required to edit and manipulate an image </w:t>
            </w:r>
            <w:r w:rsidRPr="00FA4248">
              <w:t>captured digitally and to prepare for export to electronic image assembly.</w:t>
            </w:r>
          </w:p>
        </w:tc>
      </w:tr>
    </w:tbl>
    <w:p w:rsidR="00000000" w:rsidRPr="00FA4248" w:rsidP="00FA4248">
      <w:pPr>
        <w:pStyle w:val="BodyText"/>
      </w:pPr>
    </w:p>
    <w:p w:rsidR="00000000" w:rsidRPr="00FA4248" w:rsidP="00FA4248">
      <w:pPr>
        <w:pStyle w:val="AllowPageBreak"/>
      </w:pPr>
    </w:p>
    <w:p w:rsidR="00000000" w:rsidRPr="00FA4248" w:rsidP="00FA4248">
      <w:pPr>
        <w:pStyle w:val="Heading1"/>
      </w:pPr>
      <w:bookmarkStart w:id="3" w:name="O_82205"/>
      <w:bookmarkEnd w:id="3"/>
      <w:r w:rsidRPr="00FA4248">
        <w:t>Application of the Unit</w:t>
      </w:r>
    </w:p>
    <w:tbl>
      <w:tblPr>
        <w:tblW w:w="0" w:type="auto"/>
        <w:tblLayout w:type="fixed"/>
        <w:tblCellMar>
          <w:left w:w="62" w:type="dxa"/>
          <w:right w:w="62" w:type="dxa"/>
        </w:tblCellMar>
        <w:tblLook w:val="0000"/>
      </w:tblPr>
      <w:tblGrid>
        <w:gridCol w:w="2753"/>
        <w:gridCol w:w="5769"/>
      </w:tblGrid>
      <w:tr w:rsidTr="008E344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r w:rsidRPr="00FA4248">
              <w:t>This unit requires knowledge of digital image capture, and the integral propertie</w:t>
            </w:r>
            <w:r w:rsidRPr="00FA4248">
              <w:t>s and characteristics of preparation of colour separation for print and digital file handling.</w:t>
            </w:r>
          </w:p>
        </w:tc>
      </w:tr>
    </w:tbl>
    <w:p w:rsidR="00000000" w:rsidRPr="00FA4248" w:rsidP="00FA4248">
      <w:pPr>
        <w:pStyle w:val="BodyText"/>
      </w:pPr>
    </w:p>
    <w:p w:rsidR="00000000" w:rsidRPr="00FA4248" w:rsidP="00FA4248">
      <w:pPr>
        <w:pStyle w:val="AllowPageBreak"/>
      </w:pPr>
    </w:p>
    <w:p w:rsidR="00000000" w:rsidRPr="00FA4248" w:rsidP="00FA4248">
      <w:pPr>
        <w:pStyle w:val="Heading1"/>
      </w:pPr>
      <w:bookmarkStart w:id="4" w:name="O_82206"/>
      <w:bookmarkEnd w:id="4"/>
      <w:r w:rsidRPr="00FA4248">
        <w:t>Licensing/Regulatory Information</w:t>
      </w:r>
    </w:p>
    <w:p w:rsidR="00000000" w:rsidRPr="00FA4248" w:rsidP="00FA4248">
      <w:pPr>
        <w:pStyle w:val="BodyText"/>
      </w:pPr>
      <w:r w:rsidRPr="00FA4248">
        <w:t>Not applicable.</w:t>
      </w:r>
    </w:p>
    <w:p w:rsidR="00000000" w:rsidRPr="00FA4248" w:rsidP="00FA4248">
      <w:pPr>
        <w:pStyle w:val="AllowPageBreak"/>
      </w:pPr>
    </w:p>
    <w:p w:rsidR="00000000" w:rsidRPr="00FA4248" w:rsidP="00FA4248">
      <w:pPr>
        <w:pStyle w:val="Heading1"/>
      </w:pPr>
      <w:bookmarkStart w:id="5" w:name="O_82207"/>
      <w:bookmarkEnd w:id="5"/>
      <w:r w:rsidRPr="00FA4248">
        <w:t>Pre-Requisites</w:t>
      </w:r>
    </w:p>
    <w:tbl>
      <w:tblPr>
        <w:tblW w:w="0" w:type="auto"/>
        <w:tblLayout w:type="fixed"/>
        <w:tblCellMar>
          <w:left w:w="62" w:type="dxa"/>
          <w:right w:w="62" w:type="dxa"/>
        </w:tblCellMar>
        <w:tblLook w:val="0000"/>
      </w:tblPr>
      <w:tblGrid>
        <w:gridCol w:w="2775"/>
        <w:gridCol w:w="1295"/>
        <w:gridCol w:w="4452"/>
      </w:tblGrid>
      <w:tr w:rsidTr="008E34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p>
        </w:tc>
      </w:tr>
      <w:tr w:rsidTr="008E34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p>
        </w:tc>
      </w:tr>
      <w:tr w:rsidTr="008E34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p>
        </w:tc>
      </w:tr>
    </w:tbl>
    <w:p w:rsidR="00000000" w:rsidRPr="00FA4248" w:rsidP="00FA4248">
      <w:pPr>
        <w:pStyle w:val="BodyText"/>
      </w:pPr>
    </w:p>
    <w:p w:rsidR="00000000" w:rsidRPr="00FA4248" w:rsidP="00FA4248">
      <w:pPr>
        <w:pStyle w:val="AllowPageBreak"/>
      </w:pPr>
    </w:p>
    <w:p w:rsidR="00000000" w:rsidRPr="00FA4248" w:rsidP="00FA4248">
      <w:pPr>
        <w:pStyle w:val="Heading1"/>
      </w:pPr>
      <w:bookmarkStart w:id="6" w:name="O_82208"/>
      <w:bookmarkEnd w:id="6"/>
      <w:r w:rsidRPr="00FA4248">
        <w:t>Employability Skills Information</w:t>
      </w:r>
    </w:p>
    <w:tbl>
      <w:tblPr>
        <w:tblW w:w="0" w:type="auto"/>
        <w:tblLayout w:type="fixed"/>
        <w:tblCellMar>
          <w:left w:w="62" w:type="dxa"/>
          <w:right w:w="62" w:type="dxa"/>
        </w:tblCellMar>
        <w:tblLook w:val="0000"/>
      </w:tblPr>
      <w:tblGrid>
        <w:gridCol w:w="2802"/>
        <w:gridCol w:w="5720"/>
      </w:tblGrid>
      <w:tr w:rsidTr="008E34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r w:rsidRPr="00FA4248">
              <w:t>This unit contains employability skills.</w:t>
            </w:r>
          </w:p>
        </w:tc>
      </w:tr>
    </w:tbl>
    <w:p w:rsidR="00000000" w:rsidRPr="00FA4248" w:rsidP="00FA4248">
      <w:pPr>
        <w:pStyle w:val="BodyText"/>
      </w:pPr>
    </w:p>
    <w:p w:rsidR="00000000" w:rsidRPr="00FA4248" w:rsidP="00FA4248">
      <w:pPr>
        <w:pStyle w:val="AllowPageBreak"/>
      </w:pPr>
    </w:p>
    <w:p w:rsidR="00000000" w:rsidRPr="00FA4248" w:rsidP="00FA4248">
      <w:pPr>
        <w:pStyle w:val="Heading1"/>
      </w:pPr>
      <w:bookmarkStart w:id="7" w:name="O_82209"/>
      <w:bookmarkEnd w:id="7"/>
      <w:r w:rsidRPr="00FA4248">
        <w:t>Elements and Performance Criteria Pre-Content</w:t>
      </w:r>
    </w:p>
    <w:tbl>
      <w:tblPr>
        <w:tblW w:w="0" w:type="auto"/>
        <w:tblLayout w:type="fixed"/>
        <w:tblCellMar>
          <w:left w:w="62" w:type="dxa"/>
          <w:right w:w="62" w:type="dxa"/>
        </w:tblCellMar>
        <w:tblLook w:val="0000"/>
      </w:tblPr>
      <w:tblGrid>
        <w:gridCol w:w="2557"/>
        <w:gridCol w:w="5965"/>
      </w:tblGrid>
      <w:tr w:rsidTr="008E344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r w:rsidRPr="00FA4248">
              <w:t>Performance criteria describe the performance needed to demonstrate achievement of the element. Where bold italicised text is used, further information is detailed in the required skills and knowledge section and the range statement. Assessment of performa</w:t>
            </w:r>
            <w:r w:rsidRPr="00FA4248">
              <w:t>nce is to be consistent with the evidence guide.</w:t>
            </w:r>
          </w:p>
        </w:tc>
      </w:tr>
    </w:tbl>
    <w:p w:rsidR="00000000" w:rsidRPr="00FA4248" w:rsidP="00FA4248">
      <w:pPr>
        <w:pStyle w:val="BodyText"/>
      </w:pPr>
    </w:p>
    <w:p w:rsidR="00000000" w:rsidRPr="00FA4248" w:rsidP="00FA4248">
      <w:pPr>
        <w:pStyle w:val="AllowPageBreak"/>
      </w:pPr>
    </w:p>
    <w:p w:rsidR="00000000" w:rsidRPr="00FA4248" w:rsidP="00FA4248">
      <w:pPr>
        <w:pStyle w:val="Heading1"/>
      </w:pPr>
      <w:bookmarkStart w:id="8" w:name="O_82210"/>
      <w:bookmarkEnd w:id="8"/>
      <w:r w:rsidRPr="00FA4248">
        <w:t>Elements and Performance Criteria</w:t>
      </w:r>
    </w:p>
    <w:tbl>
      <w:tblPr>
        <w:tblW w:w="0" w:type="auto"/>
        <w:tblLayout w:type="fixed"/>
        <w:tblCellMar>
          <w:left w:w="62" w:type="dxa"/>
          <w:right w:w="62" w:type="dxa"/>
        </w:tblCellMar>
        <w:tblLook w:val="0000"/>
      </w:tblPr>
      <w:tblGrid>
        <w:gridCol w:w="2557"/>
        <w:gridCol w:w="5965"/>
      </w:tblGrid>
      <w:tr w:rsidTr="008E3448">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r w:rsidRPr="00FA4248">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PERFORMANCE CRITERIA</w:t>
            </w:r>
          </w:p>
        </w:tc>
      </w:tr>
      <w:tr w:rsidTr="008E344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List"/>
              <w:rPr>
                <w:lang w:val="en-NZ"/>
              </w:rPr>
            </w:pPr>
            <w:r w:rsidRPr="00FA4248">
              <w:t>1.</w:t>
            </w:r>
            <w:r w:rsidRPr="00FA4248">
              <w:tab/>
              <w:t>Assess digital image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List2"/>
            </w:pPr>
            <w:r w:rsidRPr="00FA4248">
              <w:t>1.1.</w:t>
            </w:r>
            <w:r w:rsidRPr="00FA4248">
              <w:tab/>
              <w:t>Digital image is opened and resolution parameters assessed against job specifications</w:t>
            </w:r>
          </w:p>
          <w:p w:rsidR="00000000" w:rsidRPr="00FA4248" w:rsidP="00FA4248">
            <w:pPr>
              <w:pStyle w:val="List2"/>
            </w:pPr>
            <w:r w:rsidRPr="00FA4248">
              <w:t>1.2.</w:t>
            </w:r>
            <w:r w:rsidRPr="00FA4248">
              <w:tab/>
            </w:r>
            <w:r w:rsidRPr="00FA4248">
              <w:t>Image is converted from RGB to CMYK colour space</w:t>
            </w:r>
          </w:p>
          <w:p w:rsidR="00000000" w:rsidP="00FA4248">
            <w:pPr>
              <w:pStyle w:val="List2"/>
              <w:rPr>
                <w:lang w:val="en-NZ"/>
              </w:rPr>
            </w:pPr>
            <w:r w:rsidRPr="00FA4248">
              <w:t>1.3.</w:t>
            </w:r>
            <w:r w:rsidRPr="00FA4248">
              <w:tab/>
              <w:t>Image characteristics are evaluated for colour and tone requirements</w:t>
            </w:r>
          </w:p>
        </w:tc>
      </w:tr>
      <w:tr w:rsidTr="008E344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List"/>
              <w:rPr>
                <w:lang w:val="en-NZ"/>
              </w:rPr>
            </w:pPr>
            <w:r w:rsidRPr="00FA4248">
              <w:t>2.</w:t>
            </w:r>
            <w:r w:rsidRPr="00FA4248">
              <w:tab/>
              <w:t>Edit digital image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List2"/>
            </w:pPr>
            <w:r w:rsidRPr="00FA4248">
              <w:t>2.1.</w:t>
            </w:r>
            <w:r w:rsidRPr="00FA4248">
              <w:tab/>
              <w:t xml:space="preserve">Suitable software is engaged to enable print image profiling and/or </w:t>
            </w:r>
            <w:r w:rsidRPr="00FA4248">
              <w:rPr>
                <w:rStyle w:val="BoldandItalics"/>
              </w:rPr>
              <w:t>manipulation</w:t>
            </w:r>
            <w:r w:rsidRPr="00FA4248">
              <w:t xml:space="preserve"> to suit print requiremen</w:t>
            </w:r>
            <w:r w:rsidRPr="00FA4248">
              <w:t>t</w:t>
            </w:r>
          </w:p>
          <w:p w:rsidR="00000000" w:rsidRPr="00FA4248" w:rsidP="00FA4248">
            <w:pPr>
              <w:pStyle w:val="List2"/>
            </w:pPr>
            <w:r w:rsidRPr="00FA4248">
              <w:t>2.2.</w:t>
            </w:r>
            <w:r w:rsidRPr="00FA4248">
              <w:tab/>
              <w:t>Image is retouched to conform to job specifications</w:t>
            </w:r>
          </w:p>
          <w:p w:rsidR="00000000" w:rsidRPr="00FA4248" w:rsidP="00FA4248">
            <w:pPr>
              <w:pStyle w:val="List2"/>
            </w:pPr>
            <w:r w:rsidRPr="00FA4248">
              <w:t>2.3.</w:t>
            </w:r>
            <w:r w:rsidRPr="00FA4248">
              <w:tab/>
              <w:t>Local colour correction is employed to conform with job specifications</w:t>
            </w:r>
          </w:p>
          <w:p w:rsidR="00000000" w:rsidRPr="00FA4248" w:rsidP="00FA4248">
            <w:pPr>
              <w:pStyle w:val="List2"/>
            </w:pPr>
            <w:r w:rsidRPr="00FA4248">
              <w:t>2.4.</w:t>
            </w:r>
            <w:r w:rsidRPr="00FA4248">
              <w:tab/>
              <w:t>Tone correction is undertaken to conform with job specifications</w:t>
            </w:r>
          </w:p>
          <w:p w:rsidR="00000000" w:rsidRPr="00FA4248" w:rsidP="00FA4248">
            <w:pPr>
              <w:pStyle w:val="List2"/>
            </w:pPr>
            <w:r w:rsidRPr="00FA4248">
              <w:t>2.5.</w:t>
            </w:r>
            <w:r w:rsidRPr="00FA4248">
              <w:tab/>
              <w:t>Edited image is saved to conform with job spec</w:t>
            </w:r>
            <w:r w:rsidRPr="00FA4248">
              <w:t>ifications</w:t>
            </w:r>
          </w:p>
          <w:p w:rsidR="00000000" w:rsidRPr="00FA4248" w:rsidP="00FA4248">
            <w:pPr>
              <w:pStyle w:val="List2"/>
            </w:pPr>
            <w:r w:rsidRPr="00FA4248">
              <w:t>2.6.</w:t>
            </w:r>
            <w:r w:rsidRPr="00FA4248">
              <w:tab/>
              <w:t>Image storage requirements are identified and employed</w:t>
            </w:r>
          </w:p>
          <w:p w:rsidR="00000000" w:rsidRPr="00FA4248" w:rsidP="00FA4248">
            <w:pPr>
              <w:pStyle w:val="List2"/>
            </w:pPr>
            <w:r w:rsidRPr="00FA4248">
              <w:t>2.7.</w:t>
            </w:r>
            <w:r w:rsidRPr="00FA4248">
              <w:tab/>
              <w:t>Image is saved ready for export</w:t>
            </w:r>
          </w:p>
        </w:tc>
      </w:tr>
    </w:tbl>
    <w:p w:rsidR="00000000" w:rsidRPr="00FA4248" w:rsidP="00FA4248">
      <w:pPr>
        <w:pStyle w:val="BodyText"/>
      </w:pPr>
    </w:p>
    <w:p w:rsidR="00000000" w:rsidRPr="00FA4248" w:rsidP="00FA4248">
      <w:pPr>
        <w:pStyle w:val="AllowPageBreak"/>
      </w:pPr>
    </w:p>
    <w:p w:rsidR="00000000" w:rsidRPr="00FA4248" w:rsidP="00FA4248">
      <w:pPr>
        <w:pStyle w:val="Heading1"/>
      </w:pPr>
      <w:bookmarkStart w:id="9" w:name="O_82211"/>
      <w:bookmarkEnd w:id="9"/>
      <w:r w:rsidRPr="00FA4248">
        <w:t>Required Skills and Knowledge</w:t>
      </w:r>
    </w:p>
    <w:tbl>
      <w:tblPr>
        <w:tblW w:w="0" w:type="auto"/>
        <w:tblLayout w:type="fixed"/>
        <w:tblCellMar>
          <w:left w:w="62" w:type="dxa"/>
          <w:right w:w="62" w:type="dxa"/>
        </w:tblCellMar>
        <w:tblLook w:val="0000"/>
      </w:tblPr>
      <w:tblGrid>
        <w:gridCol w:w="8522"/>
      </w:tblGrid>
      <w:tr w:rsidTr="008E34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REQUIRED SKILLS AND KNOWLEDGE</w:t>
            </w:r>
          </w:p>
        </w:tc>
      </w:tr>
      <w:tr w:rsidTr="008E34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t>This section describes the skills and knowledge required for this unit.</w:t>
            </w:r>
          </w:p>
        </w:tc>
      </w:tr>
      <w:tr w:rsidTr="008E34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Required skills</w:t>
            </w:r>
          </w:p>
        </w:tc>
      </w:tr>
      <w:tr w:rsidTr="008E34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ListBullet"/>
            </w:pPr>
            <w:r w:rsidRPr="00FA4248">
              <w:t>OHS in relation to operating machinery such as safely switching off machinery before cleaning is started</w:t>
            </w:r>
          </w:p>
          <w:p w:rsidR="00000000" w:rsidRPr="00FA4248" w:rsidP="00FA4248">
            <w:pPr>
              <w:pStyle w:val="ListBullet"/>
            </w:pPr>
            <w:r w:rsidRPr="00FA4248">
              <w:t>communication of ideas and information by communicating ideas and feedback from internal and external clients</w:t>
            </w:r>
          </w:p>
          <w:p w:rsidR="00000000" w:rsidRPr="00FA4248" w:rsidP="00FA4248">
            <w:pPr>
              <w:pStyle w:val="ListBullet"/>
            </w:pPr>
            <w:r w:rsidRPr="00FA4248">
              <w:t>collecting, analysing and organising information by collecting and discussing information between client and work team members</w:t>
            </w:r>
          </w:p>
          <w:p w:rsidR="00000000" w:rsidRPr="00FA4248" w:rsidP="00FA4248">
            <w:pPr>
              <w:pStyle w:val="ListBullet"/>
            </w:pPr>
            <w:r w:rsidRPr="00FA4248">
              <w:t>planning and organi</w:t>
            </w:r>
            <w:r w:rsidRPr="00FA4248">
              <w:t>sing activities by discussing and integrating digital image editing with other work team members as part of the workflow</w:t>
            </w:r>
          </w:p>
          <w:p w:rsidR="00000000" w:rsidRPr="00FA4248" w:rsidP="00FA4248">
            <w:pPr>
              <w:pStyle w:val="ListBullet"/>
            </w:pPr>
            <w:r w:rsidRPr="00FA4248">
              <w:t>teamwork when sharing knowledge and information</w:t>
            </w:r>
          </w:p>
          <w:p w:rsidR="00000000" w:rsidRPr="00FA4248" w:rsidP="00FA4248">
            <w:pPr>
              <w:pStyle w:val="ListBullet"/>
            </w:pPr>
            <w:r w:rsidRPr="00FA4248">
              <w:t xml:space="preserve">mathematical ideas and techniques by applying mathematical formula to determination of </w:t>
            </w:r>
            <w:r w:rsidRPr="00FA4248">
              <w:t>image resolution requirements</w:t>
            </w:r>
          </w:p>
          <w:p w:rsidR="00000000" w:rsidRPr="00FA4248" w:rsidP="00FA4248">
            <w:pPr>
              <w:pStyle w:val="ListBullet"/>
            </w:pPr>
            <w:r w:rsidRPr="00FA4248">
              <w:t>problem-solving skills by identifying problems in quality and workflow and determining and implementing solutions</w:t>
            </w:r>
          </w:p>
          <w:p w:rsidR="00000000" w:rsidP="00FA4248">
            <w:pPr>
              <w:pStyle w:val="ListBullet"/>
              <w:rPr>
                <w:lang w:val="en-NZ"/>
              </w:rPr>
            </w:pPr>
            <w:r w:rsidRPr="00FA4248">
              <w:t>use of technology by understanding technology applied in a coordinated manner</w:t>
            </w:r>
          </w:p>
        </w:tc>
      </w:tr>
      <w:tr w:rsidTr="008E34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Required knowledge</w:t>
            </w:r>
          </w:p>
        </w:tc>
      </w:tr>
      <w:tr w:rsidTr="008E34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ListBullet"/>
            </w:pPr>
            <w:r w:rsidRPr="00FA4248">
              <w:t>performing i</w:t>
            </w:r>
            <w:r w:rsidRPr="00FA4248">
              <w:t>mage editing</w:t>
            </w:r>
          </w:p>
          <w:p w:rsidR="00000000" w:rsidRPr="00FA4248" w:rsidP="00FA4248">
            <w:pPr>
              <w:pStyle w:val="ListBullet"/>
            </w:pPr>
            <w:r w:rsidRPr="00FA4248">
              <w:t>circumstances that may require editing or manipulation</w:t>
            </w:r>
          </w:p>
          <w:p w:rsidR="00000000" w:rsidRPr="00FA4248" w:rsidP="00FA4248">
            <w:pPr>
              <w:pStyle w:val="ListBullet"/>
            </w:pPr>
            <w:r w:rsidRPr="00FA4248">
              <w:t>why image profiling is required when preparing for printing</w:t>
            </w:r>
          </w:p>
          <w:p w:rsidR="00000000" w:rsidRPr="00FA4248" w:rsidP="00FA4248">
            <w:pPr>
              <w:pStyle w:val="ListBullet"/>
            </w:pPr>
            <w:r w:rsidRPr="00FA4248">
              <w:t>why image storage is capability relevant</w:t>
            </w:r>
          </w:p>
          <w:p w:rsidR="00000000" w:rsidRPr="00FA4248" w:rsidP="00FA4248">
            <w:pPr>
              <w:pStyle w:val="ListBullet"/>
            </w:pPr>
            <w:r w:rsidRPr="00FA4248">
              <w:t>selection of a JPEG or TIFF file format</w:t>
            </w:r>
          </w:p>
          <w:p w:rsidR="00000000" w:rsidRPr="00FA4248" w:rsidP="00FA4248">
            <w:pPr>
              <w:pStyle w:val="ListBullet"/>
            </w:pPr>
            <w:r w:rsidRPr="00FA4248">
              <w:t>factors that may influence the grey balance and colour in the final result</w:t>
            </w:r>
          </w:p>
        </w:tc>
      </w:tr>
    </w:tbl>
    <w:p w:rsidR="00000000" w:rsidRPr="00FA4248" w:rsidP="00FA4248">
      <w:pPr>
        <w:pStyle w:val="BodyText"/>
      </w:pPr>
    </w:p>
    <w:p w:rsidR="00000000" w:rsidRPr="00FA4248" w:rsidP="00FA4248">
      <w:pPr>
        <w:pStyle w:val="AllowPageBreak"/>
      </w:pPr>
    </w:p>
    <w:p w:rsidR="00000000" w:rsidRPr="00FA4248" w:rsidP="00FA4248">
      <w:pPr>
        <w:pStyle w:val="Heading1"/>
      </w:pPr>
      <w:bookmarkStart w:id="10" w:name="O_82212"/>
      <w:bookmarkEnd w:id="10"/>
      <w:r w:rsidRPr="00FA4248">
        <w:t>Evidence Guide</w:t>
      </w:r>
    </w:p>
    <w:tbl>
      <w:tblPr>
        <w:tblW w:w="9570" w:type="dxa"/>
        <w:tblLayout w:type="fixed"/>
        <w:tblCellMar>
          <w:left w:w="62" w:type="dxa"/>
          <w:right w:w="62" w:type="dxa"/>
        </w:tblCellMar>
        <w:tblLook w:val="0000"/>
      </w:tblPr>
      <w:tblGrid>
        <w:gridCol w:w="3908"/>
        <w:gridCol w:w="5662"/>
      </w:tblGrid>
      <w:tr w:rsidTr="008E34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EVIDENCE GUIDE</w:t>
            </w:r>
          </w:p>
        </w:tc>
      </w:tr>
      <w:tr w:rsidTr="008E34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t>The Evidence Guide provides advice on assessment and must be read in conju</w:t>
            </w:r>
            <w:r w:rsidRPr="00FA4248">
              <w:t>nction with the performance criteria, required skills and knowledge, range statement and the Assessment Guidelines for the Training Package.</w:t>
            </w:r>
          </w:p>
        </w:tc>
      </w:tr>
      <w:tr w:rsidTr="008E3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p>
        </w:tc>
      </w:tr>
      <w:tr w:rsidTr="008E3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 xml:space="preserve">Critical aspects for assessment and evidence required to demonstrate competency in this </w:t>
            </w:r>
            <w:r w:rsidRPr="00FA4248">
              <w:rPr>
                <w:rStyle w:val="SpecialBold"/>
              </w:rPr>
              <w:t>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r w:rsidRPr="00FA4248">
              <w:t>Evidence of the following is essential:</w:t>
            </w:r>
          </w:p>
          <w:p w:rsidR="00000000" w:rsidRPr="00FA4248" w:rsidP="00FA4248">
            <w:pPr>
              <w:pStyle w:val="ListBullet"/>
            </w:pPr>
            <w:r w:rsidRPr="00FA4248">
              <w:t>photographed image meets the quality and look/feel requirements of the brief. The digital camera functions are used to capture the required image</w:t>
            </w:r>
          </w:p>
          <w:p w:rsidR="00000000" w:rsidRPr="00FA4248" w:rsidP="00FA4248">
            <w:pPr>
              <w:pStyle w:val="ListBullet"/>
            </w:pPr>
            <w:r w:rsidRPr="00FA4248">
              <w:t>understanding of image editing should be transferable across associated sectors of the printing industry</w:t>
            </w:r>
          </w:p>
          <w:p w:rsidR="00000000" w:rsidP="00FA4248">
            <w:pPr>
              <w:pStyle w:val="ListBullet"/>
              <w:rPr>
                <w:lang w:val="en-NZ"/>
              </w:rPr>
            </w:pPr>
            <w:r w:rsidRPr="00FA4248">
              <w:t>evidence for assessment may be gathered from assessment of the unit of competency alone or through an integrated assessment activity.</w:t>
            </w:r>
          </w:p>
        </w:tc>
      </w:tr>
      <w:tr w:rsidTr="008E3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Context of and s</w:t>
            </w:r>
            <w:r w:rsidRPr="00FA4248">
              <w:rPr>
                <w:rStyle w:val="SpecialBold"/>
              </w:rPr>
              <w:t>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r w:rsidRPr="00FA4248">
              <w:t>Assessment must ensure:</w:t>
            </w:r>
          </w:p>
          <w:p w:rsidR="00000000" w:rsidRPr="00FA4248" w:rsidP="00FA4248">
            <w:pPr>
              <w:pStyle w:val="ListBullet"/>
            </w:pPr>
            <w:r w:rsidRPr="00FA4248">
              <w:t>assessment may take place on the job, off the job or a combination of these. Off the job assessment must be undertaken in a closely simulated workplace environment</w:t>
            </w:r>
          </w:p>
          <w:p w:rsidR="00000000" w:rsidP="00FA4248">
            <w:pPr>
              <w:pStyle w:val="ListBullet"/>
              <w:rPr>
                <w:lang w:val="en-NZ"/>
              </w:rPr>
            </w:pPr>
            <w:r w:rsidRPr="00FA4248">
              <w:t>appropriate image manipulation sof</w:t>
            </w:r>
            <w:r w:rsidRPr="00FA4248">
              <w:t>tware, hardware and file storage capability.</w:t>
            </w:r>
          </w:p>
        </w:tc>
      </w:tr>
      <w:tr w:rsidTr="008E3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r w:rsidRPr="00FA4248">
              <w:t>The following assessment method is appropriate for this unit:</w:t>
            </w:r>
          </w:p>
          <w:p w:rsidR="00000000" w:rsidP="00FA4248">
            <w:pPr>
              <w:pStyle w:val="ListBullet"/>
              <w:rPr>
                <w:lang w:val="en-NZ"/>
              </w:rPr>
            </w:pPr>
            <w:r w:rsidRPr="00FA4248">
              <w:t xml:space="preserve">direct questioning combined with review of portfolios of evidence and third party workplace reports of on-the-job performance </w:t>
            </w:r>
            <w:r w:rsidRPr="00FA4248">
              <w:t>by the candidate.</w:t>
            </w:r>
          </w:p>
        </w:tc>
      </w:tr>
      <w:tr w:rsidTr="008E34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r w:rsidRPr="00FA4248">
              <w:t>Holistic assessment with other units relevant to the industry sector, workplace and job role is recommended.</w:t>
            </w:r>
          </w:p>
        </w:tc>
      </w:tr>
    </w:tbl>
    <w:p w:rsidR="00000000" w:rsidRPr="00FA4248" w:rsidP="00FA4248">
      <w:pPr>
        <w:pStyle w:val="BodyText"/>
      </w:pPr>
    </w:p>
    <w:p w:rsidR="00000000" w:rsidRPr="00FA4248" w:rsidP="00FA4248">
      <w:pPr>
        <w:pStyle w:val="AllowPageBreak"/>
      </w:pPr>
    </w:p>
    <w:p w:rsidR="00000000" w:rsidRPr="00FA4248" w:rsidP="00FA4248">
      <w:pPr>
        <w:pStyle w:val="Heading1"/>
      </w:pPr>
      <w:bookmarkStart w:id="11" w:name="O_82213"/>
      <w:bookmarkEnd w:id="11"/>
      <w:r w:rsidRPr="00FA4248">
        <w:t>Range Statement</w:t>
      </w:r>
    </w:p>
    <w:tbl>
      <w:tblPr>
        <w:tblW w:w="0" w:type="auto"/>
        <w:tblLayout w:type="fixed"/>
        <w:tblCellMar>
          <w:left w:w="62" w:type="dxa"/>
          <w:right w:w="62" w:type="dxa"/>
        </w:tblCellMar>
        <w:tblLook w:val="0000"/>
      </w:tblPr>
      <w:tblGrid>
        <w:gridCol w:w="3539"/>
        <w:gridCol w:w="4983"/>
      </w:tblGrid>
      <w:tr w:rsidTr="008E34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RANGE STATEMENT</w:t>
            </w:r>
          </w:p>
        </w:tc>
      </w:tr>
      <w:tr w:rsidTr="008E34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t>The range statement relates to the unit of competency as a whole. It allows for different work environments and situations that may affect performance. Bold italicised wording, if used in the performance criteria, is detailed below. Essential operating con</w:t>
            </w:r>
            <w:r w:rsidRPr="00FA4248">
              <w:t>ditions that may be present with training and assessment (depending on the work situation, needs of the candidate, accessibility of the item, and local industry and regional contexts) may also be included.</w:t>
            </w:r>
          </w:p>
        </w:tc>
      </w:tr>
      <w:tr w:rsidTr="008E3448">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BoldandItalics"/>
              </w:rPr>
              <w:t>Input</w:t>
            </w:r>
            <w:r w:rsidRPr="00FA4248">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ListBullet"/>
              <w:rPr>
                <w:lang w:val="en-NZ"/>
              </w:rPr>
            </w:pPr>
            <w:r w:rsidRPr="00FA4248">
              <w:t>digital camera device.</w:t>
            </w:r>
          </w:p>
        </w:tc>
      </w:tr>
      <w:tr w:rsidTr="008E3448">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BoldandItalics"/>
              </w:rPr>
              <w:t>Edit</w:t>
            </w:r>
            <w:r w:rsidRPr="00FA4248">
              <w:t>/</w:t>
            </w:r>
            <w:r w:rsidRPr="00FA4248">
              <w:rPr>
                <w:rStyle w:val="BoldandItalics"/>
              </w:rPr>
              <w:t>manipulate</w:t>
            </w:r>
            <w:r w:rsidRPr="00FA4248">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ListBullet"/>
              <w:rPr>
                <w:lang w:val="en-NZ"/>
              </w:rPr>
            </w:pPr>
            <w:r w:rsidRPr="00FA4248">
              <w:t>appropriate image edit/manipulation software.</w:t>
            </w:r>
          </w:p>
        </w:tc>
      </w:tr>
      <w:tr w:rsidTr="008E3448">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BoldandItalics"/>
              </w:rPr>
              <w:t>Output</w:t>
            </w:r>
            <w:r w:rsidRPr="00FA4248">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ListBullet"/>
            </w:pPr>
            <w:r w:rsidRPr="00FA4248">
              <w:t>digital image storage capability and appropriate image digital proofing capability.</w:t>
            </w:r>
          </w:p>
        </w:tc>
      </w:tr>
    </w:tbl>
    <w:p w:rsidR="008E3448" w:rsidP="00FA4248">
      <w:pPr>
        <w:pStyle w:val="BodyText"/>
      </w:pPr>
    </w:p>
    <w:p w:rsidR="008E3448" w:rsidP="00FA4248">
      <w:pPr>
        <w:pStyle w:val="BodyText"/>
      </w:pPr>
    </w:p>
    <w:p w:rsidR="00000000" w:rsidRPr="00FA4248" w:rsidP="00FA4248">
      <w:pPr>
        <w:pStyle w:val="Heading1"/>
      </w:pPr>
      <w:bookmarkStart w:id="12" w:name="O_82214"/>
      <w:bookmarkEnd w:id="12"/>
      <w:r w:rsidRPr="00FA4248">
        <w:t>Unit Sector(s)</w:t>
      </w:r>
    </w:p>
    <w:tbl>
      <w:tblPr>
        <w:tblW w:w="0" w:type="auto"/>
        <w:tblLayout w:type="fixed"/>
        <w:tblCellMar>
          <w:left w:w="62" w:type="dxa"/>
          <w:right w:w="62" w:type="dxa"/>
        </w:tblCellMar>
        <w:tblLook w:val="0000"/>
      </w:tblPr>
      <w:tblGrid>
        <w:gridCol w:w="2654"/>
        <w:gridCol w:w="5868"/>
      </w:tblGrid>
      <w:tr w:rsidTr="008E344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p>
        </w:tc>
      </w:tr>
    </w:tbl>
    <w:p w:rsidR="00000000" w:rsidRPr="00FA4248" w:rsidP="00FA4248">
      <w:pPr>
        <w:pStyle w:val="BodyText"/>
      </w:pPr>
    </w:p>
    <w:p w:rsidR="00000000" w:rsidRPr="00FA4248" w:rsidP="00FA4248">
      <w:pPr>
        <w:pStyle w:val="AllowPageBreak"/>
      </w:pPr>
    </w:p>
    <w:p w:rsidR="00000000" w:rsidRPr="00FA4248" w:rsidP="00FA4248">
      <w:pPr>
        <w:pStyle w:val="Heading1"/>
      </w:pPr>
      <w:bookmarkStart w:id="13" w:name="O_156934"/>
      <w:bookmarkEnd w:id="13"/>
      <w:r w:rsidRPr="00FA4248">
        <w:t>Competency field</w:t>
      </w:r>
    </w:p>
    <w:tbl>
      <w:tblPr>
        <w:tblW w:w="0" w:type="auto"/>
        <w:tblLayout w:type="fixed"/>
        <w:tblCellMar>
          <w:left w:w="62" w:type="dxa"/>
          <w:right w:w="62" w:type="dxa"/>
        </w:tblCellMar>
        <w:tblLook w:val="0000"/>
      </w:tblPr>
      <w:tblGrid>
        <w:gridCol w:w="2776"/>
        <w:gridCol w:w="5746"/>
      </w:tblGrid>
      <w:tr w:rsidTr="008E344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r w:rsidRPr="00FA4248">
              <w:t>Multimedia</w:t>
            </w:r>
          </w:p>
        </w:tc>
      </w:tr>
    </w:tbl>
    <w:p w:rsidR="00000000" w:rsidRPr="00FA4248" w:rsidP="00FA4248">
      <w:pPr>
        <w:pStyle w:val="BodyText"/>
      </w:pPr>
    </w:p>
    <w:p w:rsidR="00000000" w:rsidRPr="00FA4248" w:rsidP="00FA4248">
      <w:pPr>
        <w:pStyle w:val="AllowPageBreak"/>
      </w:pPr>
    </w:p>
    <w:p w:rsidR="00000000" w:rsidRPr="00FA4248" w:rsidP="00FA4248">
      <w:pPr>
        <w:pStyle w:val="Heading1"/>
      </w:pPr>
      <w:bookmarkStart w:id="14" w:name="O_156933"/>
      <w:bookmarkEnd w:id="14"/>
      <w:r w:rsidRPr="00FA4248">
        <w:t>Co-requisite units</w:t>
      </w:r>
    </w:p>
    <w:tbl>
      <w:tblPr>
        <w:tblW w:w="0" w:type="auto"/>
        <w:tblLayout w:type="fixed"/>
        <w:tblCellMar>
          <w:left w:w="62" w:type="dxa"/>
          <w:right w:w="62" w:type="dxa"/>
        </w:tblCellMar>
        <w:tblLook w:val="0000"/>
      </w:tblPr>
      <w:tblGrid>
        <w:gridCol w:w="2641"/>
        <w:gridCol w:w="1322"/>
        <w:gridCol w:w="4559"/>
      </w:tblGrid>
      <w:tr w:rsidTr="008E34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r w:rsidRPr="00FA42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p>
        </w:tc>
      </w:tr>
      <w:tr w:rsidTr="008E34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248">
            <w:pPr>
              <w:pStyle w:val="BodyText"/>
              <w:rPr>
                <w:lang w:val="en-NZ"/>
              </w:rPr>
            </w:pPr>
          </w:p>
        </w:tc>
      </w:tr>
      <w:tr w:rsidTr="008E34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248" w:rsidP="00FA4248">
            <w:pPr>
              <w:pStyle w:val="BodyText"/>
            </w:pPr>
          </w:p>
        </w:tc>
      </w:tr>
    </w:tbl>
    <w:p w:rsidR="00000000" w:rsidRPr="00FA4248" w:rsidP="00FA4248">
      <w:pPr>
        <w:pStyle w:val="BodyText"/>
      </w:pPr>
    </w:p>
    <w:p w:rsidR="00000000" w:rsidRPr="00FA4248" w:rsidP="00FA4248"/>
    <w:sectPr w:rsidSect="00FA42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448" w:rsidP="008E3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48" w:rsidP="00FA42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E3448" w:rsidP="00FA42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3448" w:rsidP="00FA42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448" w:rsidP="008E34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48" w:rsidP="00FA4248">
    <w:pPr>
      <w:pStyle w:val="Header"/>
      <w:framePr w:wrap="around"/>
    </w:pPr>
    <w:r>
      <w:fldChar w:fldCharType="begin"/>
    </w:r>
    <w:r>
      <w:instrText xml:space="preserve"> TITLE   \* MERGEFORMAT </w:instrText>
    </w:r>
    <w:r>
      <w:fldChar w:fldCharType="separate"/>
    </w:r>
    <w:r>
      <w:t>ICPMM322C Edit a digital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3448" w:rsidP="00FA42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A87E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BA21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2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4248"/>
    <w:pPr>
      <w:spacing w:before="360" w:after="60"/>
      <w:outlineLvl w:val="0"/>
    </w:pPr>
    <w:rPr>
      <w:sz w:val="32"/>
    </w:rPr>
  </w:style>
  <w:style w:type="paragraph" w:styleId="Heading2">
    <w:name w:val="heading 2"/>
    <w:basedOn w:val="HeadingBase"/>
    <w:next w:val="BodyText"/>
    <w:link w:val="Heading2Char"/>
    <w:qFormat/>
    <w:rsid w:val="00FA4248"/>
    <w:pPr>
      <w:keepLines/>
      <w:spacing w:before="240" w:after="120"/>
      <w:outlineLvl w:val="1"/>
    </w:pPr>
    <w:rPr>
      <w:sz w:val="28"/>
      <w:szCs w:val="40"/>
    </w:rPr>
  </w:style>
  <w:style w:type="paragraph" w:styleId="Heading3">
    <w:name w:val="heading 3"/>
    <w:basedOn w:val="HeadingBase"/>
    <w:next w:val="BodyText"/>
    <w:link w:val="Heading3Char"/>
    <w:qFormat/>
    <w:rsid w:val="00FA4248"/>
    <w:pPr>
      <w:spacing w:before="180" w:after="120"/>
      <w:outlineLvl w:val="2"/>
    </w:pPr>
    <w:rPr>
      <w:spacing w:val="-10"/>
      <w:kern w:val="32"/>
    </w:rPr>
  </w:style>
  <w:style w:type="paragraph" w:styleId="Heading4">
    <w:name w:val="heading 4"/>
    <w:basedOn w:val="HeadingBase"/>
    <w:next w:val="BodyText"/>
    <w:link w:val="Heading4Char"/>
    <w:qFormat/>
    <w:rsid w:val="00FA4248"/>
    <w:pPr>
      <w:spacing w:before="160" w:after="120"/>
      <w:outlineLvl w:val="3"/>
    </w:pPr>
    <w:rPr>
      <w:sz w:val="22"/>
    </w:rPr>
  </w:style>
  <w:style w:type="paragraph" w:styleId="Heading5">
    <w:name w:val="heading 5"/>
    <w:basedOn w:val="HeadingBase"/>
    <w:next w:val="Normal"/>
    <w:link w:val="Heading5Char"/>
    <w:qFormat/>
    <w:rsid w:val="00FA4248"/>
    <w:pPr>
      <w:spacing w:before="80"/>
      <w:outlineLvl w:val="4"/>
    </w:pPr>
    <w:rPr>
      <w:color w:val="918585"/>
      <w:sz w:val="20"/>
    </w:rPr>
  </w:style>
  <w:style w:type="paragraph" w:styleId="Heading6">
    <w:name w:val="heading 6"/>
    <w:basedOn w:val="HeadingBase"/>
    <w:next w:val="Normal"/>
    <w:link w:val="Heading6Char"/>
    <w:qFormat/>
    <w:rsid w:val="00FA4248"/>
    <w:pPr>
      <w:spacing w:before="60"/>
      <w:outlineLvl w:val="5"/>
    </w:pPr>
    <w:rPr>
      <w:color w:val="918585"/>
      <w:sz w:val="20"/>
    </w:rPr>
  </w:style>
  <w:style w:type="paragraph" w:styleId="Heading7">
    <w:name w:val="heading 7"/>
    <w:basedOn w:val="Normal"/>
    <w:next w:val="Normal"/>
    <w:link w:val="Heading7Char"/>
    <w:qFormat/>
    <w:rsid w:val="00FA4248"/>
    <w:pPr>
      <w:ind w:left="720"/>
      <w:outlineLvl w:val="6"/>
    </w:pPr>
    <w:rPr>
      <w:i/>
    </w:rPr>
  </w:style>
  <w:style w:type="paragraph" w:styleId="Heading8">
    <w:name w:val="heading 8"/>
    <w:basedOn w:val="Normal"/>
    <w:next w:val="Normal"/>
    <w:link w:val="Heading8Char"/>
    <w:qFormat/>
    <w:rsid w:val="00FA4248"/>
    <w:pPr>
      <w:ind w:left="720"/>
      <w:outlineLvl w:val="7"/>
    </w:pPr>
    <w:rPr>
      <w:i/>
    </w:rPr>
  </w:style>
  <w:style w:type="paragraph" w:styleId="Heading9">
    <w:name w:val="heading 9"/>
    <w:basedOn w:val="Normal"/>
    <w:next w:val="Normal"/>
    <w:link w:val="Heading9Char"/>
    <w:qFormat/>
    <w:rsid w:val="00FA4248"/>
    <w:pPr>
      <w:ind w:left="720"/>
      <w:outlineLvl w:val="8"/>
    </w:pPr>
    <w:rPr>
      <w:i/>
    </w:rPr>
  </w:style>
  <w:style w:type="character" w:default="1" w:styleId="DefaultParagraphFont">
    <w:name w:val="Default Paragraph Font"/>
    <w:uiPriority w:val="1"/>
    <w:unhideWhenUsed/>
    <w:rsid w:val="00FA42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248"/>
  </w:style>
  <w:style w:type="character" w:customStyle="1" w:styleId="Heading1Char">
    <w:name w:val="Heading 1 Char"/>
    <w:basedOn w:val="DefaultParagraphFont"/>
    <w:link w:val="Heading1"/>
    <w:rsid w:val="00FA4248"/>
    <w:rPr>
      <w:rFonts w:ascii="Times New Roman" w:eastAsia="Times New Roman" w:hAnsi="Times New Roman" w:cs="Times New Roman"/>
      <w:b/>
      <w:sz w:val="32"/>
      <w:szCs w:val="20"/>
      <w:lang w:eastAsia="en-US"/>
    </w:rPr>
  </w:style>
  <w:style w:type="paragraph" w:styleId="BodyText">
    <w:name w:val="Body Text"/>
    <w:basedOn w:val="Normal"/>
    <w:link w:val="BodyTextChar"/>
    <w:rsid w:val="00FA42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248"/>
    <w:rPr>
      <w:rFonts w:ascii="Times New Roman" w:eastAsia="Times New Roman" w:hAnsi="Times New Roman" w:cs="Times New Roman"/>
      <w:sz w:val="24"/>
      <w:lang w:val="en-US" w:eastAsia="en-US"/>
    </w:rPr>
  </w:style>
  <w:style w:type="paragraph" w:styleId="Footer">
    <w:name w:val="footer"/>
    <w:basedOn w:val="Normal"/>
    <w:link w:val="FooterChar"/>
    <w:rsid w:val="00FA42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248"/>
    <w:rPr>
      <w:rFonts w:ascii="Times New Roman" w:eastAsia="Times New Roman" w:hAnsi="Times New Roman" w:cs="Times New Roman"/>
      <w:sz w:val="16"/>
      <w:lang w:val="en-US" w:eastAsia="en-US"/>
    </w:rPr>
  </w:style>
  <w:style w:type="paragraph" w:styleId="List">
    <w:name w:val="List"/>
    <w:basedOn w:val="BodyText"/>
    <w:next w:val="BodyText"/>
    <w:rsid w:val="00FA4248"/>
    <w:pPr>
      <w:tabs>
        <w:tab w:val="left" w:pos="340"/>
      </w:tabs>
      <w:spacing w:before="60" w:after="60"/>
      <w:ind w:left="340" w:hanging="340"/>
    </w:pPr>
  </w:style>
  <w:style w:type="paragraph" w:styleId="ListBullet">
    <w:name w:val="List Bullet"/>
    <w:basedOn w:val="List"/>
    <w:rsid w:val="00FA4248"/>
    <w:pPr>
      <w:numPr>
        <w:numId w:val="12"/>
      </w:numPr>
      <w:tabs>
        <w:tab w:val="clear" w:pos="340"/>
      </w:tabs>
      <w:spacing w:before="40" w:after="40"/>
    </w:pPr>
  </w:style>
  <w:style w:type="character" w:customStyle="1" w:styleId="SpecialBold">
    <w:name w:val="Special Bold"/>
    <w:basedOn w:val="DefaultParagraphFont"/>
    <w:rsid w:val="00FA4248"/>
    <w:rPr>
      <w:b/>
      <w:spacing w:val="0"/>
    </w:rPr>
  </w:style>
  <w:style w:type="paragraph" w:styleId="Header">
    <w:name w:val="header"/>
    <w:basedOn w:val="Normal"/>
    <w:link w:val="HeaderChar"/>
    <w:rsid w:val="00FA42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2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4248"/>
    <w:pPr>
      <w:spacing w:before="240" w:after="120"/>
      <w:outlineLvl w:val="0"/>
    </w:pPr>
    <w:rPr>
      <w:rFonts w:ascii="Times New Roman" w:hAnsi="Times New Roman"/>
      <w:b/>
      <w:sz w:val="28"/>
    </w:rPr>
  </w:style>
  <w:style w:type="paragraph" w:customStyle="1" w:styleId="AllowPageBreak">
    <w:name w:val="AllowPageBreak"/>
    <w:rsid w:val="00FA42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4248"/>
    <w:pPr>
      <w:tabs>
        <w:tab w:val="left" w:pos="680"/>
      </w:tabs>
      <w:spacing w:before="60" w:after="60"/>
      <w:ind w:left="680" w:hanging="340"/>
    </w:pPr>
  </w:style>
  <w:style w:type="character" w:customStyle="1" w:styleId="BoldandItalics">
    <w:name w:val="Bold and Italics"/>
    <w:qFormat/>
    <w:rsid w:val="00FA4248"/>
    <w:rPr>
      <w:b/>
      <w:i/>
      <w:u w:val="none"/>
    </w:rPr>
  </w:style>
  <w:style w:type="character" w:customStyle="1" w:styleId="Heading2Char">
    <w:name w:val="Heading 2 Char"/>
    <w:basedOn w:val="DefaultParagraphFont"/>
    <w:link w:val="Heading2"/>
    <w:rsid w:val="00FA42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2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2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2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2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2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42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4248"/>
    <w:rPr>
      <w:rFonts w:ascii="Courier New" w:eastAsia="Times New Roman" w:hAnsi="Courier New" w:cs="Times New Roman"/>
      <w:i/>
      <w:szCs w:val="20"/>
      <w:lang w:val="en-US" w:eastAsia="en-US"/>
    </w:rPr>
  </w:style>
  <w:style w:type="paragraph" w:customStyle="1" w:styleId="HeadingBase">
    <w:name w:val="Heading Base"/>
    <w:rsid w:val="00FA42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248"/>
    <w:pPr>
      <w:tabs>
        <w:tab w:val="right" w:leader="dot" w:pos="9072"/>
      </w:tabs>
      <w:ind w:left="567"/>
    </w:pPr>
    <w:rPr>
      <w:szCs w:val="22"/>
    </w:rPr>
  </w:style>
  <w:style w:type="paragraph" w:customStyle="1" w:styleId="TOCBase">
    <w:name w:val="TOC Base"/>
    <w:rsid w:val="00FA42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248"/>
    <w:pPr>
      <w:tabs>
        <w:tab w:val="right" w:leader="dot" w:pos="9072"/>
      </w:tabs>
      <w:spacing w:before="40" w:after="40"/>
      <w:ind w:left="284"/>
    </w:pPr>
    <w:rPr>
      <w:rFonts w:ascii="Times New Roman" w:hAnsi="Times New Roman"/>
    </w:rPr>
  </w:style>
  <w:style w:type="paragraph" w:styleId="TOC1">
    <w:name w:val="toc 1"/>
    <w:basedOn w:val="TOCBase"/>
    <w:next w:val="Normal"/>
    <w:rsid w:val="00FA42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4248"/>
    <w:pPr>
      <w:spacing w:before="5040"/>
      <w:jc w:val="center"/>
    </w:pPr>
    <w:rPr>
      <w:sz w:val="48"/>
      <w:szCs w:val="72"/>
      <w:lang w:val="en-US"/>
    </w:rPr>
  </w:style>
  <w:style w:type="character" w:customStyle="1" w:styleId="TitleChar">
    <w:name w:val="Title Char"/>
    <w:basedOn w:val="DefaultParagraphFont"/>
    <w:link w:val="Title"/>
    <w:rsid w:val="00FA42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248"/>
    <w:pPr>
      <w:tabs>
        <w:tab w:val="left" w:pos="3600"/>
        <w:tab w:val="left" w:pos="3958"/>
      </w:tabs>
    </w:pPr>
  </w:style>
  <w:style w:type="paragraph" w:customStyle="1" w:styleId="Note">
    <w:name w:val="Note"/>
    <w:basedOn w:val="BodyText"/>
    <w:rsid w:val="00FA42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248"/>
    <w:pPr>
      <w:framePr w:wrap="auto" w:hAnchor="text" w:y="6049"/>
    </w:pPr>
    <w:rPr>
      <w:color w:val="000000"/>
      <w:sz w:val="40"/>
    </w:rPr>
  </w:style>
  <w:style w:type="paragraph" w:customStyle="1" w:styleId="TOCTitle">
    <w:name w:val="TOCTitle"/>
    <w:basedOn w:val="Heading1"/>
    <w:rsid w:val="00FA4248"/>
    <w:pPr>
      <w:spacing w:after="240"/>
      <w:jc w:val="center"/>
      <w:outlineLvl w:val="9"/>
    </w:pPr>
    <w:rPr>
      <w:caps/>
    </w:rPr>
  </w:style>
  <w:style w:type="paragraph" w:customStyle="1" w:styleId="Version">
    <w:name w:val="Version"/>
    <w:rsid w:val="00FA42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4248"/>
    <w:pPr>
      <w:numPr>
        <w:numId w:val="13"/>
      </w:numPr>
      <w:tabs>
        <w:tab w:val="clear" w:pos="680"/>
      </w:tabs>
    </w:pPr>
  </w:style>
  <w:style w:type="paragraph" w:styleId="Index1">
    <w:name w:val="index 1"/>
    <w:basedOn w:val="Normal"/>
    <w:next w:val="Normal"/>
    <w:semiHidden/>
    <w:rsid w:val="00FA4248"/>
    <w:pPr>
      <w:keepNext w:val="0"/>
      <w:tabs>
        <w:tab w:val="right" w:pos="4176"/>
      </w:tabs>
      <w:ind w:left="198" w:hanging="198"/>
    </w:pPr>
    <w:rPr>
      <w:rFonts w:ascii="Garamond" w:hAnsi="Garamond"/>
    </w:rPr>
  </w:style>
  <w:style w:type="paragraph" w:styleId="IndexHeading">
    <w:name w:val="index heading"/>
    <w:basedOn w:val="Normal"/>
    <w:next w:val="Index1"/>
    <w:semiHidden/>
    <w:rsid w:val="00FA4248"/>
    <w:pPr>
      <w:spacing w:before="120" w:after="120"/>
    </w:pPr>
    <w:rPr>
      <w:rFonts w:ascii="Arial" w:hAnsi="Arial"/>
      <w:b/>
      <w:color w:val="918585"/>
      <w:sz w:val="24"/>
    </w:rPr>
  </w:style>
  <w:style w:type="paragraph" w:customStyle="1" w:styleId="Chapter">
    <w:name w:val="Chapter"/>
    <w:basedOn w:val="Normal"/>
    <w:rsid w:val="00FA4248"/>
    <w:pPr>
      <w:spacing w:before="240"/>
    </w:pPr>
    <w:rPr>
      <w:rFonts w:ascii="Times New Roman" w:hAnsi="Times New Roman"/>
      <w:smallCaps/>
      <w:spacing w:val="80"/>
      <w:sz w:val="28"/>
    </w:rPr>
  </w:style>
  <w:style w:type="paragraph" w:customStyle="1" w:styleId="InChapter">
    <w:name w:val="InChapter"/>
    <w:basedOn w:val="Heading3"/>
    <w:rsid w:val="00FA4248"/>
    <w:pPr>
      <w:spacing w:after="240"/>
      <w:outlineLvl w:val="9"/>
    </w:pPr>
    <w:rPr>
      <w:noProof/>
    </w:rPr>
  </w:style>
  <w:style w:type="paragraph" w:styleId="Index2">
    <w:name w:val="index 2"/>
    <w:basedOn w:val="Normal"/>
    <w:next w:val="Normal"/>
    <w:semiHidden/>
    <w:rsid w:val="00FA4248"/>
    <w:pPr>
      <w:tabs>
        <w:tab w:val="right" w:pos="4176"/>
      </w:tabs>
      <w:ind w:left="568" w:hanging="284"/>
    </w:pPr>
    <w:rPr>
      <w:rFonts w:ascii="Garamond" w:hAnsi="Garamond"/>
    </w:rPr>
  </w:style>
  <w:style w:type="paragraph" w:customStyle="1" w:styleId="Byline">
    <w:name w:val="Byline"/>
    <w:rsid w:val="00FA42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248"/>
    <w:pPr>
      <w:tabs>
        <w:tab w:val="clear" w:pos="3600"/>
        <w:tab w:val="clear" w:pos="3958"/>
      </w:tabs>
      <w:jc w:val="right"/>
    </w:pPr>
  </w:style>
  <w:style w:type="character" w:styleId="Emphasis">
    <w:name w:val="Emphasis"/>
    <w:basedOn w:val="DefaultParagraphFont"/>
    <w:qFormat/>
    <w:rsid w:val="00FA4248"/>
    <w:rPr>
      <w:i/>
    </w:rPr>
  </w:style>
  <w:style w:type="paragraph" w:styleId="Caption">
    <w:name w:val="caption"/>
    <w:basedOn w:val="BodyText"/>
    <w:next w:val="Normal"/>
    <w:qFormat/>
    <w:rsid w:val="00FA4248"/>
    <w:pPr>
      <w:framePr w:w="2268" w:hSpace="181" w:vSpace="181" w:wrap="around" w:vAnchor="text" w:hAnchor="page" w:x="1135" w:y="285" w:anchorLock="1"/>
    </w:pPr>
    <w:rPr>
      <w:i/>
    </w:rPr>
  </w:style>
  <w:style w:type="paragraph" w:customStyle="1" w:styleId="MiniTOCTitle">
    <w:name w:val="MiniTOCTitle"/>
    <w:basedOn w:val="Heading4"/>
    <w:rsid w:val="00FA4248"/>
    <w:pPr>
      <w:spacing w:before="240"/>
      <w:outlineLvl w:val="9"/>
    </w:pPr>
    <w:rPr>
      <w:noProof/>
      <w:sz w:val="24"/>
    </w:rPr>
  </w:style>
  <w:style w:type="paragraph" w:customStyle="1" w:styleId="MiniTOCItem">
    <w:name w:val="MiniTOCItem"/>
    <w:basedOn w:val="ListBullet"/>
    <w:rsid w:val="00FA4248"/>
    <w:pPr>
      <w:numPr>
        <w:numId w:val="0"/>
      </w:numPr>
      <w:tabs>
        <w:tab w:val="right" w:leader="dot" w:pos="6521"/>
      </w:tabs>
      <w:spacing w:before="0" w:after="0"/>
    </w:pPr>
  </w:style>
  <w:style w:type="paragraph" w:customStyle="1" w:styleId="TOFTitle">
    <w:name w:val="TOFTitle"/>
    <w:basedOn w:val="TOCTitle"/>
    <w:rsid w:val="00FA4248"/>
  </w:style>
  <w:style w:type="paragraph" w:styleId="TableofFigures">
    <w:name w:val="table of figures"/>
    <w:basedOn w:val="Normal"/>
    <w:next w:val="Normal"/>
    <w:semiHidden/>
    <w:rsid w:val="00FA4248"/>
    <w:pPr>
      <w:tabs>
        <w:tab w:val="right" w:leader="dot" w:pos="9072"/>
      </w:tabs>
      <w:ind w:left="970" w:hanging="403"/>
    </w:pPr>
    <w:rPr>
      <w:rFonts w:ascii="Times New Roman" w:hAnsi="Times New Roman"/>
      <w:b/>
    </w:rPr>
  </w:style>
  <w:style w:type="paragraph" w:styleId="ListNumber">
    <w:name w:val="List Number"/>
    <w:basedOn w:val="List"/>
    <w:rsid w:val="00FA4248"/>
    <w:pPr>
      <w:numPr>
        <w:numId w:val="10"/>
      </w:numPr>
    </w:pPr>
  </w:style>
  <w:style w:type="character" w:customStyle="1" w:styleId="WingdingSymbols">
    <w:name w:val="Wingding Symbols"/>
    <w:rsid w:val="00FA4248"/>
    <w:rPr>
      <w:rFonts w:ascii="Wingdings" w:hAnsi="Wingdings"/>
    </w:rPr>
  </w:style>
  <w:style w:type="paragraph" w:customStyle="1" w:styleId="TableHeading">
    <w:name w:val="Table Heading"/>
    <w:basedOn w:val="HeadingBase"/>
    <w:rsid w:val="00FA4248"/>
    <w:pPr>
      <w:keepLines/>
      <w:pBdr>
        <w:bottom w:val="single" w:sz="6" w:space="1" w:color="918585"/>
      </w:pBdr>
      <w:spacing w:before="240"/>
    </w:pPr>
  </w:style>
  <w:style w:type="character" w:customStyle="1" w:styleId="HotSpot">
    <w:name w:val="HotSpot"/>
    <w:rsid w:val="00FA4248"/>
    <w:rPr>
      <w:color w:val="0033CC"/>
      <w:u w:val="none"/>
    </w:rPr>
  </w:style>
  <w:style w:type="paragraph" w:customStyle="1" w:styleId="BodyTextRight">
    <w:name w:val="Body Text Right"/>
    <w:basedOn w:val="BodyText"/>
    <w:rsid w:val="00FA4248"/>
    <w:pPr>
      <w:spacing w:before="0" w:after="0"/>
      <w:jc w:val="right"/>
    </w:pPr>
  </w:style>
  <w:style w:type="paragraph" w:styleId="Index3">
    <w:name w:val="index 3"/>
    <w:basedOn w:val="ListNumber2"/>
    <w:next w:val="Normal"/>
    <w:semiHidden/>
    <w:rsid w:val="00FA4248"/>
    <w:pPr>
      <w:numPr>
        <w:numId w:val="0"/>
      </w:numPr>
      <w:tabs>
        <w:tab w:val="right" w:leader="dot" w:pos="4176"/>
      </w:tabs>
    </w:pPr>
  </w:style>
  <w:style w:type="paragraph" w:styleId="ListNumber2">
    <w:name w:val="List Number 2"/>
    <w:basedOn w:val="List2"/>
    <w:rsid w:val="00FA4248"/>
    <w:pPr>
      <w:numPr>
        <w:numId w:val="9"/>
      </w:numPr>
      <w:tabs>
        <w:tab w:val="clear" w:pos="1060"/>
      </w:tabs>
    </w:pPr>
  </w:style>
  <w:style w:type="paragraph" w:customStyle="1" w:styleId="MarginNote">
    <w:name w:val="Margin Note"/>
    <w:basedOn w:val="BodyText"/>
    <w:rsid w:val="00FA42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2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2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4248"/>
    <w:rPr>
      <w:sz w:val="32"/>
    </w:rPr>
  </w:style>
  <w:style w:type="paragraph" w:customStyle="1" w:styleId="HeadingProcedure">
    <w:name w:val="Heading Procedure"/>
    <w:basedOn w:val="HeadingBase"/>
    <w:next w:val="Normal"/>
    <w:rsid w:val="00FA4248"/>
    <w:pPr>
      <w:tabs>
        <w:tab w:val="left" w:pos="0"/>
      </w:tabs>
      <w:spacing w:before="120" w:after="60"/>
    </w:pPr>
    <w:rPr>
      <w:i/>
      <w:color w:val="918585"/>
      <w:sz w:val="22"/>
    </w:rPr>
  </w:style>
  <w:style w:type="paragraph" w:customStyle="1" w:styleId="TableBodyText">
    <w:name w:val="Table Body Text"/>
    <w:basedOn w:val="BodyText"/>
    <w:rsid w:val="00FA4248"/>
    <w:pPr>
      <w:spacing w:before="60" w:after="60"/>
    </w:pPr>
  </w:style>
  <w:style w:type="paragraph" w:styleId="ListContinue">
    <w:name w:val="List Continue"/>
    <w:basedOn w:val="List"/>
    <w:rsid w:val="00FA4248"/>
    <w:pPr>
      <w:ind w:firstLine="0"/>
    </w:pPr>
  </w:style>
  <w:style w:type="paragraph" w:customStyle="1" w:styleId="ListNote">
    <w:name w:val="List Note"/>
    <w:basedOn w:val="List"/>
    <w:rsid w:val="00FA4248"/>
    <w:pPr>
      <w:pBdr>
        <w:top w:val="single" w:sz="6" w:space="2" w:color="918585"/>
        <w:bottom w:val="single" w:sz="6" w:space="2" w:color="918585"/>
      </w:pBdr>
      <w:tabs>
        <w:tab w:val="left" w:pos="1021"/>
      </w:tabs>
      <w:ind w:firstLine="0"/>
    </w:pPr>
  </w:style>
  <w:style w:type="paragraph" w:customStyle="1" w:styleId="Warning">
    <w:name w:val="Warning"/>
    <w:basedOn w:val="BodyText"/>
    <w:rsid w:val="00FA4248"/>
    <w:pPr>
      <w:shd w:val="clear" w:color="auto" w:fill="D9D9D9"/>
      <w:tabs>
        <w:tab w:val="left" w:pos="992"/>
      </w:tabs>
      <w:ind w:left="119" w:right="119"/>
    </w:pPr>
    <w:rPr>
      <w:sz w:val="20"/>
    </w:rPr>
  </w:style>
  <w:style w:type="paragraph" w:customStyle="1" w:styleId="MarginIcons">
    <w:name w:val="Margin Icons"/>
    <w:basedOn w:val="BodyText"/>
    <w:rsid w:val="00FA42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248"/>
    <w:rPr>
      <w:rFonts w:ascii="Courier New" w:hAnsi="Courier New"/>
    </w:rPr>
  </w:style>
  <w:style w:type="paragraph" w:customStyle="1" w:styleId="NoteBullet">
    <w:name w:val="Note Bullet"/>
    <w:basedOn w:val="Note"/>
    <w:rsid w:val="00FA4248"/>
    <w:pPr>
      <w:tabs>
        <w:tab w:val="clear" w:pos="680"/>
      </w:tabs>
      <w:spacing w:before="60" w:after="60"/>
    </w:pPr>
  </w:style>
  <w:style w:type="paragraph" w:customStyle="1" w:styleId="SubHeading2">
    <w:name w:val="SubHeading2"/>
    <w:basedOn w:val="HeadingBase"/>
    <w:rsid w:val="00FA4248"/>
    <w:pPr>
      <w:spacing w:before="240" w:after="60"/>
    </w:pPr>
    <w:rPr>
      <w:sz w:val="20"/>
    </w:rPr>
  </w:style>
  <w:style w:type="paragraph" w:customStyle="1" w:styleId="SubHeading1">
    <w:name w:val="SubHeading1"/>
    <w:basedOn w:val="HeadingBase"/>
    <w:rsid w:val="00FA4248"/>
    <w:pPr>
      <w:spacing w:before="240" w:after="60"/>
    </w:pPr>
    <w:rPr>
      <w:color w:val="918585"/>
      <w:sz w:val="22"/>
    </w:rPr>
  </w:style>
  <w:style w:type="paragraph" w:customStyle="1" w:styleId="SideHeading">
    <w:name w:val="Side Heading"/>
    <w:basedOn w:val="HeadingBase"/>
    <w:rsid w:val="00FA42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248"/>
    <w:pPr>
      <w:tabs>
        <w:tab w:val="num" w:pos="360"/>
      </w:tabs>
    </w:pPr>
  </w:style>
  <w:style w:type="paragraph" w:styleId="PlainText">
    <w:name w:val="Plain Text"/>
    <w:basedOn w:val="Normal"/>
    <w:link w:val="PlainTextChar"/>
    <w:rsid w:val="00FA4248"/>
    <w:rPr>
      <w:sz w:val="20"/>
    </w:rPr>
  </w:style>
  <w:style w:type="character" w:customStyle="1" w:styleId="PlainTextChar">
    <w:name w:val="Plain Text Char"/>
    <w:basedOn w:val="DefaultParagraphFont"/>
    <w:link w:val="PlainText"/>
    <w:rsid w:val="00FA42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4248"/>
    <w:rPr>
      <w:b/>
      <w:smallCaps/>
    </w:rPr>
  </w:style>
  <w:style w:type="paragraph" w:customStyle="1" w:styleId="TableListNumber">
    <w:name w:val="Table List Number"/>
    <w:basedOn w:val="ListNumber"/>
    <w:rsid w:val="00FA4248"/>
    <w:pPr>
      <w:numPr>
        <w:numId w:val="0"/>
      </w:numPr>
    </w:pPr>
  </w:style>
  <w:style w:type="paragraph" w:styleId="TOC4">
    <w:name w:val="toc 4"/>
    <w:basedOn w:val="TOCBase"/>
    <w:next w:val="Normal"/>
    <w:semiHidden/>
    <w:rsid w:val="00FA4248"/>
    <w:pPr>
      <w:tabs>
        <w:tab w:val="right" w:leader="dot" w:pos="9071"/>
      </w:tabs>
      <w:ind w:left="1701"/>
    </w:pPr>
  </w:style>
  <w:style w:type="paragraph" w:customStyle="1" w:styleId="ListAlpha">
    <w:name w:val="List Alpha"/>
    <w:basedOn w:val="List"/>
    <w:rsid w:val="00FA4248"/>
    <w:pPr>
      <w:numPr>
        <w:numId w:val="8"/>
      </w:numPr>
    </w:pPr>
  </w:style>
  <w:style w:type="paragraph" w:customStyle="1" w:styleId="ListAlpha2">
    <w:name w:val="List Alpha 2"/>
    <w:basedOn w:val="List2"/>
    <w:rsid w:val="00FA4248"/>
    <w:pPr>
      <w:numPr>
        <w:numId w:val="7"/>
      </w:numPr>
    </w:pPr>
  </w:style>
  <w:style w:type="paragraph" w:styleId="List3">
    <w:name w:val="List 3"/>
    <w:basedOn w:val="BodyText"/>
    <w:rsid w:val="00FA4248"/>
    <w:pPr>
      <w:tabs>
        <w:tab w:val="left" w:pos="1021"/>
      </w:tabs>
      <w:spacing w:before="60" w:after="60"/>
      <w:ind w:left="1020" w:hanging="340"/>
    </w:pPr>
  </w:style>
  <w:style w:type="paragraph" w:styleId="List4">
    <w:name w:val="List 4"/>
    <w:basedOn w:val="BodyText"/>
    <w:rsid w:val="00FA4248"/>
    <w:pPr>
      <w:tabs>
        <w:tab w:val="left" w:pos="1361"/>
      </w:tabs>
      <w:spacing w:before="60" w:after="60"/>
      <w:ind w:left="1361" w:hanging="340"/>
    </w:pPr>
  </w:style>
  <w:style w:type="paragraph" w:styleId="List5">
    <w:name w:val="List 5"/>
    <w:basedOn w:val="BodyText"/>
    <w:rsid w:val="00FA4248"/>
    <w:pPr>
      <w:tabs>
        <w:tab w:val="left" w:pos="1701"/>
      </w:tabs>
      <w:spacing w:before="60" w:after="60"/>
      <w:ind w:left="1701" w:hanging="340"/>
    </w:pPr>
  </w:style>
  <w:style w:type="paragraph" w:styleId="ListBullet3">
    <w:name w:val="List Bullet 3"/>
    <w:basedOn w:val="List3"/>
    <w:rsid w:val="00FA4248"/>
    <w:pPr>
      <w:numPr>
        <w:numId w:val="14"/>
      </w:numPr>
      <w:tabs>
        <w:tab w:val="clear" w:pos="1021"/>
      </w:tabs>
      <w:ind w:left="1037" w:hanging="357"/>
    </w:pPr>
  </w:style>
  <w:style w:type="paragraph" w:styleId="ListBullet4">
    <w:name w:val="List Bullet 4"/>
    <w:basedOn w:val="List4"/>
    <w:rsid w:val="00FA4248"/>
    <w:pPr>
      <w:numPr>
        <w:numId w:val="2"/>
      </w:numPr>
    </w:pPr>
  </w:style>
  <w:style w:type="paragraph" w:styleId="ListBullet5">
    <w:name w:val="List Bullet 5"/>
    <w:basedOn w:val="List5"/>
    <w:rsid w:val="00FA4248"/>
    <w:pPr>
      <w:numPr>
        <w:numId w:val="3"/>
      </w:numPr>
    </w:pPr>
  </w:style>
  <w:style w:type="paragraph" w:styleId="ListContinue2">
    <w:name w:val="List Continue 2"/>
    <w:basedOn w:val="List2"/>
    <w:rsid w:val="00FA4248"/>
    <w:pPr>
      <w:ind w:firstLine="0"/>
    </w:pPr>
  </w:style>
  <w:style w:type="paragraph" w:styleId="ListContinue3">
    <w:name w:val="List Continue 3"/>
    <w:basedOn w:val="List3"/>
    <w:rsid w:val="00FA4248"/>
    <w:pPr>
      <w:ind w:left="1021" w:firstLine="0"/>
    </w:pPr>
  </w:style>
  <w:style w:type="paragraph" w:styleId="ListContinue4">
    <w:name w:val="List Continue 4"/>
    <w:basedOn w:val="List4"/>
    <w:rsid w:val="00FA4248"/>
    <w:pPr>
      <w:ind w:firstLine="0"/>
    </w:pPr>
  </w:style>
  <w:style w:type="paragraph" w:styleId="ListContinue5">
    <w:name w:val="List Continue 5"/>
    <w:basedOn w:val="List5"/>
    <w:rsid w:val="00FA4248"/>
    <w:pPr>
      <w:ind w:firstLine="0"/>
    </w:pPr>
  </w:style>
  <w:style w:type="paragraph" w:styleId="ListNumber3">
    <w:name w:val="List Number 3"/>
    <w:basedOn w:val="List3"/>
    <w:rsid w:val="00FA4248"/>
    <w:pPr>
      <w:numPr>
        <w:numId w:val="4"/>
      </w:numPr>
    </w:pPr>
  </w:style>
  <w:style w:type="paragraph" w:styleId="ListNumber4">
    <w:name w:val="List Number 4"/>
    <w:basedOn w:val="List4"/>
    <w:rsid w:val="00FA4248"/>
    <w:pPr>
      <w:numPr>
        <w:numId w:val="5"/>
      </w:numPr>
    </w:pPr>
  </w:style>
  <w:style w:type="paragraph" w:styleId="ListNumber5">
    <w:name w:val="List Number 5"/>
    <w:basedOn w:val="List5"/>
    <w:rsid w:val="00FA4248"/>
    <w:pPr>
      <w:numPr>
        <w:numId w:val="6"/>
      </w:numPr>
    </w:pPr>
  </w:style>
  <w:style w:type="paragraph" w:styleId="BlockText">
    <w:name w:val="Block Text"/>
    <w:basedOn w:val="Normal"/>
    <w:rsid w:val="00FA4248"/>
    <w:pPr>
      <w:spacing w:after="120"/>
      <w:ind w:left="1440" w:right="1440"/>
    </w:pPr>
  </w:style>
  <w:style w:type="character" w:customStyle="1" w:styleId="Subscript">
    <w:name w:val="Subscript"/>
    <w:basedOn w:val="DefaultParagraphFont"/>
    <w:rsid w:val="00FA4248"/>
    <w:rPr>
      <w:sz w:val="16"/>
      <w:vertAlign w:val="subscript"/>
    </w:rPr>
  </w:style>
  <w:style w:type="character" w:customStyle="1" w:styleId="Superscript">
    <w:name w:val="Superscript"/>
    <w:basedOn w:val="DefaultParagraphFont"/>
    <w:rsid w:val="00FA4248"/>
    <w:rPr>
      <w:sz w:val="16"/>
      <w:vertAlign w:val="superscript"/>
    </w:rPr>
  </w:style>
  <w:style w:type="character" w:customStyle="1" w:styleId="Symbols">
    <w:name w:val="Symbols"/>
    <w:basedOn w:val="DefaultParagraphFont"/>
    <w:rsid w:val="00FA4248"/>
    <w:rPr>
      <w:rFonts w:ascii="Symbol" w:hAnsi="Symbol"/>
    </w:rPr>
  </w:style>
  <w:style w:type="character" w:customStyle="1" w:styleId="MenuOptions">
    <w:name w:val="Menu Options"/>
    <w:basedOn w:val="DefaultParagraphFont"/>
    <w:rsid w:val="00FA4248"/>
    <w:rPr>
      <w:rFonts w:ascii="Arial Narrow" w:hAnsi="Arial Narrow"/>
      <w:smallCaps/>
    </w:rPr>
  </w:style>
  <w:style w:type="character" w:customStyle="1" w:styleId="Buttons">
    <w:name w:val="Buttons"/>
    <w:basedOn w:val="DefaultParagraphFont"/>
    <w:rsid w:val="00FA4248"/>
    <w:rPr>
      <w:b/>
    </w:rPr>
  </w:style>
  <w:style w:type="character" w:customStyle="1" w:styleId="Underlined">
    <w:name w:val="Underlined"/>
    <w:basedOn w:val="DefaultParagraphFont"/>
    <w:rsid w:val="00FA4248"/>
    <w:rPr>
      <w:u w:val="single"/>
    </w:rPr>
  </w:style>
  <w:style w:type="paragraph" w:customStyle="1" w:styleId="TableBodyTextRight">
    <w:name w:val="Table Body Text Right"/>
    <w:basedOn w:val="TableBodyText"/>
    <w:rsid w:val="00FA4248"/>
    <w:pPr>
      <w:widowControl w:val="0"/>
      <w:autoSpaceDE w:val="0"/>
      <w:autoSpaceDN w:val="0"/>
      <w:adjustRightInd w:val="0"/>
      <w:jc w:val="right"/>
    </w:pPr>
    <w:rPr>
      <w:rFonts w:cs="Arial"/>
      <w:szCs w:val="18"/>
    </w:rPr>
  </w:style>
  <w:style w:type="paragraph" w:customStyle="1" w:styleId="CopyrightText">
    <w:name w:val="Copyright Text"/>
    <w:basedOn w:val="BodyText"/>
    <w:rsid w:val="00FA4248"/>
    <w:rPr>
      <w:sz w:val="18"/>
    </w:rPr>
  </w:style>
  <w:style w:type="paragraph" w:customStyle="1" w:styleId="BodySmallRight">
    <w:name w:val="Body Small Right"/>
    <w:basedOn w:val="BodyTextRight"/>
    <w:rsid w:val="00FA4248"/>
    <w:rPr>
      <w:sz w:val="18"/>
      <w:szCs w:val="18"/>
    </w:rPr>
  </w:style>
  <w:style w:type="paragraph" w:customStyle="1" w:styleId="MarginEdition">
    <w:name w:val="Margin Edition"/>
    <w:basedOn w:val="MarginNote"/>
    <w:rsid w:val="00FA4248"/>
    <w:pPr>
      <w:spacing w:before="0" w:after="0"/>
    </w:pPr>
    <w:rPr>
      <w:rFonts w:ascii="Times New Roman" w:hAnsi="Times New Roman"/>
      <w:color w:val="999999"/>
    </w:rPr>
  </w:style>
  <w:style w:type="paragraph" w:customStyle="1" w:styleId="Spacer">
    <w:name w:val="Spacer"/>
    <w:basedOn w:val="Normal"/>
    <w:rsid w:val="00FA4248"/>
    <w:rPr>
      <w:sz w:val="2"/>
      <w:szCs w:val="2"/>
    </w:rPr>
  </w:style>
  <w:style w:type="character" w:customStyle="1" w:styleId="Small">
    <w:name w:val="Small"/>
    <w:basedOn w:val="DefaultParagraphFont"/>
    <w:rsid w:val="00FA4248"/>
    <w:rPr>
      <w:sz w:val="16"/>
    </w:rPr>
  </w:style>
  <w:style w:type="paragraph" w:customStyle="1" w:styleId="WideTable">
    <w:name w:val="Wide Table"/>
    <w:basedOn w:val="Normal"/>
    <w:rsid w:val="00FA4248"/>
    <w:pPr>
      <w:ind w:left="-1418"/>
    </w:pPr>
    <w:rPr>
      <w:sz w:val="2"/>
      <w:szCs w:val="2"/>
    </w:rPr>
  </w:style>
  <w:style w:type="character" w:styleId="PageNumber">
    <w:name w:val="page number"/>
    <w:basedOn w:val="DefaultParagraphFont"/>
    <w:rsid w:val="00FA4248"/>
  </w:style>
  <w:style w:type="paragraph" w:styleId="Quote">
    <w:name w:val="Quote"/>
    <w:basedOn w:val="Heading1"/>
    <w:link w:val="QuoteChar"/>
    <w:qFormat/>
    <w:rsid w:val="00FA4248"/>
    <w:rPr>
      <w:b w:val="0"/>
      <w:sz w:val="72"/>
      <w:szCs w:val="72"/>
      <w:lang w:val="en-NZ"/>
    </w:rPr>
  </w:style>
  <w:style w:type="character" w:customStyle="1" w:styleId="QuoteChar">
    <w:name w:val="Quote Char"/>
    <w:basedOn w:val="DefaultParagraphFont"/>
    <w:link w:val="Quote"/>
    <w:rsid w:val="00FA42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248"/>
    <w:pPr>
      <w:pageBreakBefore/>
    </w:pPr>
  </w:style>
  <w:style w:type="paragraph" w:customStyle="1" w:styleId="Border">
    <w:name w:val="Border"/>
    <w:basedOn w:val="Normal"/>
    <w:qFormat/>
    <w:rsid w:val="00FA42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248"/>
    <w:rPr>
      <w:b/>
      <w:bCs/>
      <w:i/>
      <w:iCs/>
      <w:color w:val="auto"/>
    </w:rPr>
  </w:style>
  <w:style w:type="paragraph" w:styleId="IntenseQuote">
    <w:name w:val="Intense Quote"/>
    <w:basedOn w:val="Normal"/>
    <w:next w:val="Normal"/>
    <w:link w:val="IntenseQuoteChar"/>
    <w:uiPriority w:val="30"/>
    <w:qFormat/>
    <w:rsid w:val="00FA42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2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4248"/>
    <w:rPr>
      <w:smallCaps/>
      <w:color w:val="auto"/>
      <w:u w:val="single"/>
    </w:rPr>
  </w:style>
  <w:style w:type="character" w:styleId="IntenseReference">
    <w:name w:val="Intense Reference"/>
    <w:basedOn w:val="DefaultParagraphFont"/>
    <w:uiPriority w:val="32"/>
    <w:qFormat/>
    <w:rsid w:val="00FA4248"/>
    <w:rPr>
      <w:b/>
      <w:bCs/>
      <w:smallCaps/>
      <w:color w:val="auto"/>
      <w:spacing w:val="5"/>
      <w:u w:val="single"/>
    </w:rPr>
  </w:style>
  <w:style w:type="paragraph" w:customStyle="1" w:styleId="2ColumnHeading">
    <w:name w:val="2Column Heading"/>
    <w:basedOn w:val="BodyText"/>
    <w:qFormat/>
    <w:rsid w:val="00FA4248"/>
    <w:pPr>
      <w:spacing w:after="60"/>
      <w:ind w:left="-2268"/>
    </w:pPr>
    <w:rPr>
      <w:b/>
    </w:rPr>
  </w:style>
  <w:style w:type="paragraph" w:customStyle="1" w:styleId="Heading1TOC">
    <w:name w:val="Heading1 TOC"/>
    <w:basedOn w:val="Normal"/>
    <w:qFormat/>
    <w:rsid w:val="00FA4248"/>
    <w:pPr>
      <w:spacing w:before="240" w:after="120"/>
    </w:pPr>
    <w:rPr>
      <w:rFonts w:ascii="Times New Roman" w:hAnsi="Times New Roman"/>
      <w:b/>
      <w:sz w:val="32"/>
    </w:rPr>
  </w:style>
  <w:style w:type="paragraph" w:customStyle="1" w:styleId="Heading2TOC">
    <w:name w:val="Heading2 TOC"/>
    <w:basedOn w:val="Normal"/>
    <w:qFormat/>
    <w:rsid w:val="00FA4248"/>
    <w:pPr>
      <w:spacing w:before="240" w:after="60"/>
    </w:pPr>
    <w:rPr>
      <w:rFonts w:ascii="Times New Roman" w:hAnsi="Times New Roman"/>
      <w:b/>
      <w:sz w:val="28"/>
    </w:rPr>
  </w:style>
  <w:style w:type="character" w:customStyle="1" w:styleId="Underline">
    <w:name w:val="Underline"/>
    <w:basedOn w:val="DefaultParagraphFont"/>
    <w:qFormat/>
    <w:rsid w:val="00FA4248"/>
    <w:rPr>
      <w:u w:val="single"/>
    </w:rPr>
  </w:style>
  <w:style w:type="paragraph" w:styleId="BalloonText">
    <w:name w:val="Balloon Text"/>
    <w:basedOn w:val="Normal"/>
    <w:link w:val="BalloonTextChar"/>
    <w:rsid w:val="00FA4248"/>
    <w:rPr>
      <w:rFonts w:ascii="Tahoma" w:hAnsi="Tahoma" w:cs="Tahoma"/>
      <w:sz w:val="16"/>
      <w:szCs w:val="16"/>
    </w:rPr>
  </w:style>
  <w:style w:type="character" w:customStyle="1" w:styleId="BalloonTextChar">
    <w:name w:val="Balloon Text Char"/>
    <w:basedOn w:val="DefaultParagraphFont"/>
    <w:link w:val="BalloonText"/>
    <w:rsid w:val="00FA42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42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2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4795</Characters>
  <Application>Microsoft Office Word</Application>
  <DocSecurity>0</DocSecurity>
  <Lines>184</Lines>
  <Paragraphs>89</Paragraphs>
  <ScaleCrop>false</ScaleCrop>
  <Company>Author-it Software Corporation Ltd.</Company>
  <LinksUpToDate>false</LinksUpToDate>
  <CharactersWithSpaces>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ICPMM322C Edit a digital image</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2012-05-27T01:08:00Z</dcterms:created>
  <dcterms:modified xsi:type="dcterms:W3CDTF">2012-05-27T01:08:00Z</dcterms:modified>
</cp:coreProperties>
</file>