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D18" w:rsidP="007B7D18">
      <w:pPr>
        <w:pStyle w:val="Title"/>
      </w:pPr>
      <w:r>
        <w:fldChar w:fldCharType="begin"/>
      </w:r>
      <w:r>
        <w:instrText xml:space="preserve"> TITLE   \* MERGEFORMAT </w:instrText>
      </w:r>
      <w:r>
        <w:fldChar w:fldCharType="separate"/>
      </w:r>
      <w:r>
        <w:t>ICPMM296C Create and test a CD-ROM/DVD</w:t>
      </w:r>
      <w:r>
        <w:fldChar w:fldCharType="end"/>
      </w:r>
    </w:p>
    <w:p w:rsidR="007B7D18" w:rsidP="007B7D18">
      <w:pPr>
        <w:pStyle w:val="Version"/>
        <w:sectPr w:rsidSect="004F5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51AE" w:rsidP="004F51AE">
      <w:pPr>
        <w:pStyle w:val="SuperHeading"/>
      </w:pPr>
      <w:r w:rsidRPr="004F51AE">
        <w:t>ICPMM296C Create and test a CD-ROM/DVD</w:t>
      </w:r>
    </w:p>
    <w:p w:rsidR="00000000" w:rsidRPr="004F51AE" w:rsidP="004F51AE">
      <w:pPr>
        <w:pStyle w:val="Heading1"/>
      </w:pPr>
      <w:bookmarkStart w:id="1" w:name="O_82179"/>
      <w:bookmarkEnd w:id="1"/>
      <w:r w:rsidRPr="004F51AE">
        <w:t>Modification History</w:t>
      </w:r>
    </w:p>
    <w:p w:rsidR="00000000" w:rsidRPr="004F51AE" w:rsidP="004F51AE">
      <w:pPr>
        <w:pStyle w:val="BodyText"/>
      </w:pPr>
      <w:r w:rsidRPr="004F51AE">
        <w:t>Not applicable.</w:t>
      </w:r>
    </w:p>
    <w:p w:rsidR="00000000" w:rsidRPr="004F51AE" w:rsidP="004F51AE">
      <w:pPr>
        <w:pStyle w:val="AllowPageBreak"/>
      </w:pPr>
    </w:p>
    <w:p w:rsidR="00000000" w:rsidRPr="004F51AE" w:rsidP="004F51AE">
      <w:pPr>
        <w:pStyle w:val="Heading1"/>
      </w:pPr>
      <w:bookmarkStart w:id="2" w:name="O_82180"/>
      <w:bookmarkEnd w:id="2"/>
      <w:r w:rsidRPr="004F51AE">
        <w:t>Unit Descriptor</w:t>
      </w:r>
    </w:p>
    <w:tbl>
      <w:tblPr>
        <w:tblW w:w="0" w:type="auto"/>
        <w:tblLayout w:type="fixed"/>
        <w:tblCellMar>
          <w:left w:w="62" w:type="dxa"/>
          <w:right w:w="62" w:type="dxa"/>
        </w:tblCellMar>
        <w:tblLook w:val="0000"/>
      </w:tblPr>
      <w:tblGrid>
        <w:gridCol w:w="2669"/>
        <w:gridCol w:w="5853"/>
      </w:tblGrid>
      <w:tr w:rsidTr="007B7D1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 xml:space="preserve">This unit describes the performance outcomes, skills and knowledge required to create an interactive CD-ROM/ DVD which starts automatically and has no errors in any of the </w:t>
            </w:r>
            <w:r w:rsidRPr="004F51AE">
              <w:t>interactive functions.</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3" w:name="O_82181"/>
      <w:bookmarkEnd w:id="3"/>
      <w:r w:rsidRPr="004F51AE">
        <w:t>Application of the Unit</w:t>
      </w:r>
    </w:p>
    <w:tbl>
      <w:tblPr>
        <w:tblW w:w="0" w:type="auto"/>
        <w:tblLayout w:type="fixed"/>
        <w:tblCellMar>
          <w:left w:w="62" w:type="dxa"/>
          <w:right w:w="62" w:type="dxa"/>
        </w:tblCellMar>
        <w:tblLook w:val="0000"/>
      </w:tblPr>
      <w:tblGrid>
        <w:gridCol w:w="2754"/>
        <w:gridCol w:w="5768"/>
      </w:tblGrid>
      <w:tr w:rsidTr="007B7D1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This unit requires a person to create and test a CD-ROM/ DVD with a prescribed range of functions involving known routines and procedures with some accountability for t</w:t>
            </w:r>
            <w:r w:rsidRPr="004F51AE">
              <w:t>he quality of outcomes.</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4" w:name="O_82182"/>
      <w:bookmarkEnd w:id="4"/>
      <w:r w:rsidRPr="004F51AE">
        <w:t>Licensing/Regulatory Information</w:t>
      </w:r>
    </w:p>
    <w:p w:rsidR="00000000" w:rsidRPr="004F51AE" w:rsidP="004F51AE">
      <w:pPr>
        <w:pStyle w:val="BodyText"/>
      </w:pPr>
      <w:r w:rsidRPr="004F51AE">
        <w:t>Not applicable.</w:t>
      </w:r>
    </w:p>
    <w:p w:rsidR="00000000" w:rsidRPr="004F51AE" w:rsidP="004F51AE">
      <w:pPr>
        <w:pStyle w:val="AllowPageBreak"/>
      </w:pPr>
    </w:p>
    <w:p w:rsidR="00000000" w:rsidRPr="004F51AE" w:rsidP="004F51AE">
      <w:pPr>
        <w:pStyle w:val="Heading1"/>
      </w:pPr>
      <w:bookmarkStart w:id="5" w:name="O_82184"/>
      <w:bookmarkEnd w:id="5"/>
      <w:r w:rsidRPr="004F51AE">
        <w:t>Pre-Requisites</w:t>
      </w:r>
    </w:p>
    <w:tbl>
      <w:tblPr>
        <w:tblW w:w="0" w:type="auto"/>
        <w:tblLayout w:type="fixed"/>
        <w:tblCellMar>
          <w:left w:w="62" w:type="dxa"/>
          <w:right w:w="62" w:type="dxa"/>
        </w:tblCellMar>
        <w:tblLook w:val="0000"/>
      </w:tblPr>
      <w:tblGrid>
        <w:gridCol w:w="2775"/>
        <w:gridCol w:w="1295"/>
        <w:gridCol w:w="4452"/>
      </w:tblGrid>
      <w:tr w:rsidTr="007B7D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p>
        </w:tc>
      </w:tr>
      <w:tr w:rsidTr="007B7D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p>
        </w:tc>
      </w:tr>
      <w:tr w:rsidTr="007B7D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6" w:name="O_82183"/>
      <w:bookmarkEnd w:id="6"/>
      <w:r w:rsidRPr="004F51AE">
        <w:t>Employability Skills Information</w:t>
      </w:r>
    </w:p>
    <w:tbl>
      <w:tblPr>
        <w:tblW w:w="0" w:type="auto"/>
        <w:tblLayout w:type="fixed"/>
        <w:tblCellMar>
          <w:left w:w="62" w:type="dxa"/>
          <w:right w:w="62" w:type="dxa"/>
        </w:tblCellMar>
        <w:tblLook w:val="0000"/>
      </w:tblPr>
      <w:tblGrid>
        <w:gridCol w:w="2802"/>
        <w:gridCol w:w="5720"/>
      </w:tblGrid>
      <w:tr w:rsidTr="007B7D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This unit contains employability skills.</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7" w:name="O_82185"/>
      <w:bookmarkEnd w:id="7"/>
      <w:r w:rsidRPr="004F51AE">
        <w:t>Elements and Performance Criteria Pre-Content</w:t>
      </w:r>
    </w:p>
    <w:tbl>
      <w:tblPr>
        <w:tblW w:w="0" w:type="auto"/>
        <w:tblLayout w:type="fixed"/>
        <w:tblCellMar>
          <w:left w:w="62" w:type="dxa"/>
          <w:right w:w="62" w:type="dxa"/>
        </w:tblCellMar>
        <w:tblLook w:val="0000"/>
      </w:tblPr>
      <w:tblGrid>
        <w:gridCol w:w="2552"/>
        <w:gridCol w:w="5970"/>
      </w:tblGrid>
      <w:tr w:rsidTr="007B7D1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Performance criteria describe the performance needed to demonstrate achievement of the</w:t>
            </w:r>
            <w:r w:rsidRPr="004F51A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8" w:name="O_82186"/>
      <w:bookmarkEnd w:id="8"/>
      <w:r w:rsidRPr="004F51AE">
        <w:t>Elements and Performance Criteria</w:t>
      </w:r>
    </w:p>
    <w:tbl>
      <w:tblPr>
        <w:tblW w:w="0" w:type="auto"/>
        <w:tblLayout w:type="fixed"/>
        <w:tblCellMar>
          <w:left w:w="62" w:type="dxa"/>
          <w:right w:w="62" w:type="dxa"/>
        </w:tblCellMar>
        <w:tblLook w:val="0000"/>
      </w:tblPr>
      <w:tblGrid>
        <w:gridCol w:w="2552"/>
        <w:gridCol w:w="5970"/>
      </w:tblGrid>
      <w:tr w:rsidTr="007B7D1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PERFORMANCE CRITERIA</w:t>
            </w:r>
          </w:p>
        </w:tc>
      </w:tr>
      <w:tr w:rsidTr="007B7D1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List"/>
              <w:rPr>
                <w:lang w:val="en-NZ"/>
              </w:rPr>
            </w:pPr>
            <w:r w:rsidRPr="004F51AE">
              <w:t>1.</w:t>
            </w:r>
            <w:r w:rsidRPr="004F51AE">
              <w:tab/>
              <w:t>Confirm data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2"/>
            </w:pPr>
            <w:r w:rsidRPr="004F51AE">
              <w:t>1.1.</w:t>
            </w:r>
            <w:r w:rsidRPr="004F51AE">
              <w:tab/>
              <w:t xml:space="preserve">All details required for the job are checked and confirmed against the </w:t>
            </w:r>
            <w:r w:rsidRPr="004F51AE">
              <w:rPr>
                <w:rStyle w:val="BoldandItalics"/>
              </w:rPr>
              <w:t>job specifications</w:t>
            </w:r>
          </w:p>
          <w:p w:rsidR="00000000" w:rsidRPr="004F51AE" w:rsidP="004F51AE">
            <w:pPr>
              <w:pStyle w:val="List2"/>
            </w:pPr>
            <w:r w:rsidRPr="004F51AE">
              <w:t>1.2.</w:t>
            </w:r>
            <w:r w:rsidRPr="004F51AE">
              <w:tab/>
              <w:t xml:space="preserve">Media content is tested to ensure all </w:t>
            </w:r>
            <w:r w:rsidRPr="004F51AE">
              <w:rPr>
                <w:rStyle w:val="BoldandItalics"/>
              </w:rPr>
              <w:t>interactivity</w:t>
            </w:r>
            <w:r w:rsidRPr="004F51AE">
              <w:t xml:space="preserve"> performs ac</w:t>
            </w:r>
            <w:r w:rsidRPr="004F51AE">
              <w:t>cording to job specifications</w:t>
            </w:r>
          </w:p>
          <w:p w:rsidR="00000000" w:rsidRPr="004F51AE" w:rsidP="004F51AE">
            <w:pPr>
              <w:pStyle w:val="List2"/>
            </w:pPr>
            <w:r w:rsidRPr="004F51AE">
              <w:t>1.3.</w:t>
            </w:r>
            <w:r w:rsidRPr="004F51AE">
              <w:tab/>
              <w:t>Media is compressed correctly with images at the right resolution and any text in the correct format</w:t>
            </w:r>
          </w:p>
          <w:p w:rsidR="00000000" w:rsidP="004F51AE">
            <w:pPr>
              <w:pStyle w:val="List2"/>
              <w:rPr>
                <w:lang w:val="en-NZ"/>
              </w:rPr>
            </w:pPr>
            <w:r w:rsidRPr="004F51AE">
              <w:t>1.4.</w:t>
            </w:r>
            <w:r w:rsidRPr="004F51AE">
              <w:tab/>
              <w:t>Media is compressed correctly with images at the right resolution and any text in the correct format</w:t>
            </w:r>
          </w:p>
        </w:tc>
      </w:tr>
      <w:tr w:rsidTr="007B7D1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List"/>
              <w:rPr>
                <w:lang w:val="en-NZ"/>
              </w:rPr>
            </w:pPr>
            <w:r w:rsidRPr="004F51AE">
              <w:t>2.</w:t>
            </w:r>
            <w:r w:rsidRPr="004F51AE">
              <w:tab/>
            </w:r>
            <w:r w:rsidRPr="004F51AE">
              <w:t>Prepare the CD-ROM/DVD structure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2"/>
            </w:pPr>
            <w:r w:rsidRPr="004F51AE">
              <w:t>2.1.</w:t>
            </w:r>
            <w:r w:rsidRPr="004F51AE">
              <w:tab/>
              <w:t>Target audience is identified from job specifications and a welcome page is developed</w:t>
            </w:r>
          </w:p>
          <w:p w:rsidR="00000000" w:rsidRPr="004F51AE" w:rsidP="004F51AE">
            <w:pPr>
              <w:pStyle w:val="List2"/>
            </w:pPr>
            <w:r w:rsidRPr="004F51AE">
              <w:t>2.2.</w:t>
            </w:r>
            <w:r w:rsidRPr="004F51AE">
              <w:tab/>
              <w:t>The welcome page identifies the navigational structure of the media</w:t>
            </w:r>
          </w:p>
          <w:p w:rsidR="00000000" w:rsidRPr="004F51AE" w:rsidP="004F51AE">
            <w:pPr>
              <w:pStyle w:val="List2"/>
            </w:pPr>
            <w:r w:rsidRPr="004F51AE">
              <w:t>2.3.</w:t>
            </w:r>
            <w:r w:rsidRPr="004F51AE">
              <w:tab/>
              <w:t>Folders for containing the media are prepared accordin</w:t>
            </w:r>
            <w:r w:rsidRPr="004F51AE">
              <w:t>g to interactivity requirements</w:t>
            </w:r>
          </w:p>
          <w:p w:rsidR="00000000" w:rsidP="004F51AE">
            <w:pPr>
              <w:pStyle w:val="List2"/>
              <w:rPr>
                <w:lang w:val="en-NZ"/>
              </w:rPr>
            </w:pPr>
            <w:r w:rsidRPr="004F51AE">
              <w:t>2.4.</w:t>
            </w:r>
            <w:r w:rsidRPr="004F51AE">
              <w:tab/>
              <w:t>DOS-style eight-dot-three-character file names are used for all files</w:t>
            </w:r>
          </w:p>
        </w:tc>
      </w:tr>
      <w:tr w:rsidTr="007B7D1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List"/>
              <w:rPr>
                <w:lang w:val="en-NZ"/>
              </w:rPr>
            </w:pPr>
            <w:r w:rsidRPr="004F51AE">
              <w:t>3.</w:t>
            </w:r>
            <w:r w:rsidRPr="004F51AE">
              <w:tab/>
              <w:t>Set up auto functions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2"/>
            </w:pPr>
            <w:r w:rsidRPr="004F51AE">
              <w:t>3.1.</w:t>
            </w:r>
            <w:r w:rsidRPr="004F51AE">
              <w:tab/>
              <w:t>Autorun is set up to automatically start up the CD-ROM/DVD media</w:t>
            </w:r>
          </w:p>
          <w:p w:rsidR="00000000" w:rsidRPr="004F51AE" w:rsidP="004F51AE">
            <w:pPr>
              <w:pStyle w:val="List2"/>
            </w:pPr>
            <w:r w:rsidRPr="004F51AE">
              <w:t>3.2.</w:t>
            </w:r>
            <w:r w:rsidRPr="004F51AE">
              <w:tab/>
              <w:t>ShelExec.exe is incorporated into the autorun sc</w:t>
            </w:r>
            <w:r w:rsidRPr="004F51AE">
              <w:t>ript to ensure default programs within the shell are started</w:t>
            </w:r>
          </w:p>
          <w:p w:rsidR="00000000" w:rsidRPr="004F51AE" w:rsidP="004F51AE">
            <w:pPr>
              <w:pStyle w:val="List2"/>
            </w:pPr>
            <w:r w:rsidRPr="004F51AE">
              <w:t>3.3.</w:t>
            </w:r>
            <w:r w:rsidRPr="004F51AE">
              <w:tab/>
              <w:t>Autorun is linked to a reader in case the target audience do not have one pre-installed</w:t>
            </w:r>
          </w:p>
          <w:p w:rsidR="00000000" w:rsidP="004F51AE">
            <w:pPr>
              <w:pStyle w:val="List2"/>
              <w:rPr>
                <w:lang w:val="en-NZ"/>
              </w:rPr>
            </w:pPr>
            <w:r w:rsidRPr="004F51AE">
              <w:t>3.4.</w:t>
            </w:r>
            <w:r w:rsidRPr="004F51AE">
              <w:tab/>
              <w:t xml:space="preserve">Where autorun is linked to Adobe Reader, JavaScript is added to the appropriate folder to launch </w:t>
            </w:r>
            <w:r w:rsidRPr="004F51AE">
              <w:t>the PDF file</w:t>
            </w:r>
          </w:p>
        </w:tc>
      </w:tr>
      <w:tr w:rsidTr="007B7D1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List"/>
              <w:rPr>
                <w:lang w:val="en-NZ"/>
              </w:rPr>
            </w:pPr>
            <w:r w:rsidRPr="004F51AE">
              <w:t>4.</w:t>
            </w:r>
            <w:r w:rsidRPr="004F51AE">
              <w:tab/>
              <w:t>Burn CD-ROM/DVD</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2"/>
            </w:pPr>
            <w:r w:rsidRPr="004F51AE">
              <w:t>4.1.</w:t>
            </w:r>
            <w:r w:rsidRPr="004F51AE">
              <w:tab/>
              <w:t>The CD-ROM/DVD layout is validated and saved correctly</w:t>
            </w:r>
          </w:p>
          <w:p w:rsidR="00000000" w:rsidRPr="004F51AE" w:rsidP="004F51AE">
            <w:pPr>
              <w:pStyle w:val="List2"/>
            </w:pPr>
            <w:r w:rsidRPr="004F51AE">
              <w:t>4.2.</w:t>
            </w:r>
            <w:r w:rsidRPr="004F51AE">
              <w:tab/>
              <w:t>The preferred CD-ROM/DVD format is chosen for the job</w:t>
            </w:r>
          </w:p>
          <w:p w:rsidR="00000000" w:rsidRPr="004F51AE" w:rsidP="004F51AE">
            <w:pPr>
              <w:pStyle w:val="List2"/>
            </w:pPr>
            <w:r w:rsidRPr="004F51AE">
              <w:t>4.3.</w:t>
            </w:r>
            <w:r w:rsidRPr="004F51AE">
              <w:tab/>
              <w:t>A test CD-ROM/DVD is burned to test the auto functions and confirm interactivity across different p</w:t>
            </w:r>
            <w:r w:rsidRPr="004F51AE">
              <w:t>latforms</w:t>
            </w:r>
          </w:p>
          <w:p w:rsidR="00000000" w:rsidRPr="004F51AE" w:rsidP="004F51AE">
            <w:pPr>
              <w:pStyle w:val="List2"/>
            </w:pPr>
            <w:r w:rsidRPr="004F51AE">
              <w:t>4.4.</w:t>
            </w:r>
            <w:r w:rsidRPr="004F51AE">
              <w:tab/>
              <w:t>A master disc is produced for mass duplication</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9" w:name="O_82187"/>
      <w:bookmarkEnd w:id="9"/>
      <w:r w:rsidRPr="004F51AE">
        <w:t>Required Skills and Knowledge</w:t>
      </w:r>
    </w:p>
    <w:tbl>
      <w:tblPr>
        <w:tblW w:w="0" w:type="auto"/>
        <w:tblLayout w:type="fixed"/>
        <w:tblCellMar>
          <w:left w:w="62" w:type="dxa"/>
          <w:right w:w="62" w:type="dxa"/>
        </w:tblCellMar>
        <w:tblLook w:val="0000"/>
      </w:tblPr>
      <w:tblGrid>
        <w:gridCol w:w="8522"/>
      </w:tblGrid>
      <w:tr w:rsidTr="007B7D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REQUIRED SKILLS AND KNOWLEDGE</w:t>
            </w:r>
          </w:p>
        </w:tc>
      </w:tr>
      <w:tr w:rsidTr="007B7D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t>This section describes the skills and knowledge required for this unit.</w:t>
            </w:r>
          </w:p>
        </w:tc>
      </w:tr>
      <w:tr w:rsidTr="007B7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Required skills</w:t>
            </w:r>
          </w:p>
        </w:tc>
      </w:tr>
      <w:tr w:rsidTr="007B7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Bullet"/>
            </w:pPr>
            <w:r w:rsidRPr="004F51AE">
              <w:t>OHS in relation to operating machinery such as safely switching off machinery before cleaning is started</w:t>
            </w:r>
          </w:p>
          <w:p w:rsidR="00000000" w:rsidRPr="004F51AE" w:rsidP="004F51AE">
            <w:pPr>
              <w:pStyle w:val="ListBullet"/>
            </w:pPr>
            <w:r w:rsidRPr="004F51AE">
              <w:t>communication of ideas and information by developing a welcome page that identifies the navigational structure of the media</w:t>
            </w:r>
          </w:p>
          <w:p w:rsidR="00000000" w:rsidRPr="004F51AE" w:rsidP="004F51AE">
            <w:pPr>
              <w:pStyle w:val="ListBullet"/>
            </w:pPr>
            <w:r w:rsidRPr="004F51AE">
              <w:t>collecting, analysing and o</w:t>
            </w:r>
            <w:r w:rsidRPr="004F51AE">
              <w:t>rganising information by correctly compressing media at the right resolution with any text in the correct format</w:t>
            </w:r>
          </w:p>
          <w:p w:rsidR="00000000" w:rsidRPr="004F51AE" w:rsidP="004F51AE">
            <w:pPr>
              <w:pStyle w:val="ListBullet"/>
            </w:pPr>
            <w:r w:rsidRPr="004F51AE">
              <w:t>planning and organising activities by preparing the CD-ROM/DVD structure before setting up auto functions</w:t>
            </w:r>
          </w:p>
          <w:p w:rsidR="00000000" w:rsidRPr="004F51AE" w:rsidP="004F51AE">
            <w:pPr>
              <w:pStyle w:val="ListBullet"/>
            </w:pPr>
            <w:r w:rsidRPr="004F51AE">
              <w:t>teamwork when maintaining the product</w:t>
            </w:r>
            <w:r w:rsidRPr="004F51AE">
              <w:t>ion process in association with others</w:t>
            </w:r>
          </w:p>
          <w:p w:rsidR="00000000" w:rsidRPr="004F51AE" w:rsidP="004F51AE">
            <w:pPr>
              <w:pStyle w:val="ListBullet"/>
            </w:pPr>
            <w:r w:rsidRPr="004F51AE">
              <w:t>mathematical ideas and techniques by compressing media correctly to ensure images are at the right resolution</w:t>
            </w:r>
          </w:p>
          <w:p w:rsidR="00000000" w:rsidRPr="004F51AE" w:rsidP="004F51AE">
            <w:pPr>
              <w:pStyle w:val="ListBullet"/>
            </w:pPr>
            <w:r w:rsidRPr="004F51AE">
              <w:t>problem-solving skills by testing the auto functions to confirm interactivity across different platforms</w:t>
            </w:r>
          </w:p>
          <w:p w:rsidR="00000000" w:rsidP="004F51AE">
            <w:pPr>
              <w:pStyle w:val="ListBullet"/>
              <w:rPr>
                <w:lang w:val="en-NZ"/>
              </w:rPr>
            </w:pPr>
            <w:r w:rsidRPr="004F51AE">
              <w:t>us</w:t>
            </w:r>
            <w:r w:rsidRPr="004F51AE">
              <w:t>e of technology by using computer hardware and software to create and test a CD-ROM/DVD</w:t>
            </w:r>
          </w:p>
        </w:tc>
      </w:tr>
      <w:tr w:rsidTr="007B7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Required knowledge</w:t>
            </w:r>
          </w:p>
        </w:tc>
      </w:tr>
      <w:tr w:rsidTr="007B7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Bullet"/>
            </w:pPr>
            <w:r w:rsidRPr="004F51AE">
              <w:t>compression technologies</w:t>
            </w:r>
          </w:p>
          <w:p w:rsidR="00000000" w:rsidRPr="004F51AE" w:rsidP="004F51AE">
            <w:pPr>
              <w:pStyle w:val="ListBullet"/>
            </w:pPr>
            <w:r w:rsidRPr="004F51AE">
              <w:t>media types</w:t>
            </w:r>
          </w:p>
          <w:p w:rsidR="00000000" w:rsidRPr="004F51AE" w:rsidP="004F51AE">
            <w:pPr>
              <w:pStyle w:val="ListBullet"/>
            </w:pPr>
            <w:r w:rsidRPr="004F51AE">
              <w:t>relevant multimedia software</w:t>
            </w:r>
          </w:p>
          <w:p w:rsidR="00000000" w:rsidRPr="004F51AE" w:rsidP="004F51AE">
            <w:pPr>
              <w:pStyle w:val="ListBullet"/>
            </w:pPr>
            <w:r w:rsidRPr="004F51AE">
              <w:t>relevant CD/DVD hardware for burning CDs/DVDs</w:t>
            </w:r>
          </w:p>
          <w:p w:rsidR="00000000" w:rsidRPr="004F51AE" w:rsidP="004F51AE">
            <w:pPr>
              <w:pStyle w:val="ListBullet"/>
            </w:pPr>
            <w:r w:rsidRPr="004F51AE">
              <w:t>multi media navigation</w:t>
            </w:r>
          </w:p>
          <w:p w:rsidR="00000000" w:rsidRPr="004F51AE" w:rsidP="004F51AE">
            <w:pPr>
              <w:pStyle w:val="ListBullet"/>
            </w:pPr>
            <w:r w:rsidRPr="004F51AE">
              <w:t>java script</w:t>
            </w:r>
          </w:p>
          <w:p w:rsidR="00000000" w:rsidRPr="004F51AE" w:rsidP="004F51AE">
            <w:pPr>
              <w:pStyle w:val="ListBullet"/>
            </w:pPr>
            <w:r w:rsidRPr="004F51AE">
              <w:t>different multi media file formats eg PDF, JPEG, TIF</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10" w:name="O_82188"/>
      <w:bookmarkEnd w:id="10"/>
      <w:r w:rsidRPr="004F51AE">
        <w:t>Evidence Guide</w:t>
      </w:r>
    </w:p>
    <w:tbl>
      <w:tblPr>
        <w:tblW w:w="9570" w:type="dxa"/>
        <w:tblLayout w:type="fixed"/>
        <w:tblCellMar>
          <w:left w:w="62" w:type="dxa"/>
          <w:right w:w="62" w:type="dxa"/>
        </w:tblCellMar>
        <w:tblLook w:val="0000"/>
      </w:tblPr>
      <w:tblGrid>
        <w:gridCol w:w="3908"/>
        <w:gridCol w:w="5662"/>
      </w:tblGrid>
      <w:tr w:rsidTr="007B7D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EVIDENCE GUIDE</w:t>
            </w:r>
          </w:p>
        </w:tc>
      </w:tr>
      <w:tr w:rsidTr="007B7D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t xml:space="preserve">The Evidence Guide provides advice on assessment and must be read in conjunction with the performance criteria, required skills and knowledge, </w:t>
            </w:r>
            <w:r w:rsidRPr="004F51AE">
              <w:t>range statement and the Assessment Guidelines for the Training Package.</w:t>
            </w:r>
          </w:p>
        </w:tc>
      </w:tr>
      <w:tr w:rsidTr="007B7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p>
        </w:tc>
      </w:tr>
      <w:tr w:rsidTr="007B7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Evidence of the following is essential:</w:t>
            </w:r>
          </w:p>
          <w:p w:rsidR="00000000" w:rsidRPr="004F51AE" w:rsidP="004F51AE">
            <w:pPr>
              <w:pStyle w:val="ListBullet"/>
            </w:pPr>
            <w:r w:rsidRPr="004F51AE">
              <w:t>Create an interactive CD-ROM/DVD that starts automatically and has no errors in any of the interactive functions</w:t>
            </w:r>
          </w:p>
          <w:p w:rsidR="00000000" w:rsidRPr="004F51AE" w:rsidP="004F51AE">
            <w:pPr>
              <w:pStyle w:val="ListBullet"/>
            </w:pPr>
            <w:r w:rsidRPr="004F51AE">
              <w:t xml:space="preserve">Create TWO different interactive CD-ROMs/DVDs which start automatically, have no errors in any of </w:t>
            </w:r>
            <w:r w:rsidRPr="004F51AE">
              <w:t>the interactive functions and besides autorun they will link with a reader for computers without a reader installed</w:t>
            </w:r>
          </w:p>
          <w:p w:rsidR="00000000" w:rsidP="004F51AE">
            <w:pPr>
              <w:pStyle w:val="ListBullet"/>
              <w:rPr>
                <w:lang w:val="en-NZ"/>
              </w:rPr>
            </w:pPr>
            <w:r w:rsidRPr="004F51AE">
              <w:t>Evidence for assessment may be gathered from assessment of the unit of competency alone or through an integrated assessment activity.</w:t>
            </w:r>
          </w:p>
        </w:tc>
      </w:tr>
      <w:tr w:rsidTr="007B7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Conte</w:t>
            </w:r>
            <w:r w:rsidRPr="004F51AE">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Assessment must ensure:</w:t>
            </w:r>
          </w:p>
          <w:p w:rsidR="00000000" w:rsidRPr="004F51AE" w:rsidP="004F51AE">
            <w:pPr>
              <w:pStyle w:val="ListBullet"/>
            </w:pPr>
            <w:r w:rsidRPr="004F51AE">
              <w:t>assessment may take place on the job, off the job or a combination of these. Off the job assessment must be undertaken in a closely simulated workplace environment</w:t>
            </w:r>
          </w:p>
          <w:p w:rsidR="00000000" w:rsidP="004F51AE">
            <w:pPr>
              <w:pStyle w:val="ListBullet"/>
              <w:rPr>
                <w:lang w:val="en-NZ"/>
              </w:rPr>
            </w:pPr>
            <w:r w:rsidRPr="004F51AE">
              <w:t>appropriate computer ha</w:t>
            </w:r>
            <w:r w:rsidRPr="004F51AE">
              <w:t>rdware and software.</w:t>
            </w:r>
          </w:p>
        </w:tc>
      </w:tr>
      <w:tr w:rsidTr="007B7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The following assessment method is appropriate for this unit:</w:t>
            </w:r>
          </w:p>
          <w:p w:rsidR="00000000" w:rsidP="004F51AE">
            <w:pPr>
              <w:pStyle w:val="ListBullet"/>
              <w:rPr>
                <w:lang w:val="en-NZ"/>
              </w:rPr>
            </w:pPr>
            <w:r w:rsidRPr="004F51AE">
              <w:t>direct questioning combined with review of portfolios of evidence and third party workplace reports of on-the-job performance by the candidate.</w:t>
            </w:r>
          </w:p>
        </w:tc>
      </w:tr>
      <w:tr w:rsidTr="007B7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Guida</w:t>
            </w:r>
            <w:r w:rsidRPr="004F51AE">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Holistic assessment with other units relevant to the industry sector, workplace and job role is recommended.</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11" w:name="O_82189"/>
      <w:bookmarkEnd w:id="11"/>
      <w:r w:rsidRPr="004F51AE">
        <w:t>Range Statement</w:t>
      </w:r>
    </w:p>
    <w:tbl>
      <w:tblPr>
        <w:tblW w:w="0" w:type="auto"/>
        <w:tblLayout w:type="fixed"/>
        <w:tblCellMar>
          <w:left w:w="62" w:type="dxa"/>
          <w:right w:w="62" w:type="dxa"/>
        </w:tblCellMar>
        <w:tblLook w:val="0000"/>
      </w:tblPr>
      <w:tblGrid>
        <w:gridCol w:w="3536"/>
        <w:gridCol w:w="4986"/>
      </w:tblGrid>
      <w:tr w:rsidTr="007B7D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RANGE STATEMENT</w:t>
            </w:r>
          </w:p>
        </w:tc>
      </w:tr>
      <w:tr w:rsidTr="007B7D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t>The range statement relates to the unit of competency as a whole. It allows for different work environments and situations that may affect performance. Bold italicised wording, if used in the performance criteria, is detailed below. Essential operating con</w:t>
            </w:r>
            <w:r w:rsidRPr="004F51AE">
              <w:t>ditions that may be present with training and assessment (depending on the work situation, needs of the candidate, accessibility of the item, and local industry and regional contexts) may also be included.</w:t>
            </w:r>
          </w:p>
        </w:tc>
      </w:tr>
      <w:tr w:rsidTr="007B7D18">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BoldandItalics"/>
              </w:rPr>
              <w:t>Job specifications</w:t>
            </w:r>
            <w:r w:rsidRPr="004F51A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ListBullet"/>
              <w:rPr>
                <w:lang w:val="en-NZ"/>
              </w:rPr>
            </w:pPr>
            <w:r w:rsidRPr="004F51AE">
              <w:t>job sheets, batch processing orders, job specs.</w:t>
            </w:r>
          </w:p>
        </w:tc>
      </w:tr>
      <w:tr w:rsidTr="007B7D18">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BoldandItalics"/>
              </w:rPr>
              <w:t>Interactivity</w:t>
            </w:r>
            <w:r w:rsidRPr="004F51A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ListBullet"/>
            </w:pPr>
            <w:r w:rsidRPr="004F51AE">
              <w:t>hyperlinks, sound, movies, animation, pop-ups.</w:t>
            </w:r>
          </w:p>
        </w:tc>
      </w:tr>
    </w:tbl>
    <w:p w:rsidR="007B7D18" w:rsidP="004F51AE">
      <w:pPr>
        <w:pStyle w:val="BodyText"/>
      </w:pPr>
    </w:p>
    <w:p w:rsidR="007B7D18" w:rsidP="004F51AE">
      <w:pPr>
        <w:pStyle w:val="BodyText"/>
      </w:pPr>
    </w:p>
    <w:p w:rsidR="00000000" w:rsidRPr="004F51AE" w:rsidP="004F51AE">
      <w:pPr>
        <w:pStyle w:val="Heading1"/>
      </w:pPr>
      <w:bookmarkStart w:id="12" w:name="O_82190"/>
      <w:bookmarkEnd w:id="12"/>
      <w:r w:rsidRPr="004F51AE">
        <w:t>Unit Sector(s)</w:t>
      </w:r>
    </w:p>
    <w:tbl>
      <w:tblPr>
        <w:tblW w:w="0" w:type="auto"/>
        <w:tblLayout w:type="fixed"/>
        <w:tblCellMar>
          <w:left w:w="62" w:type="dxa"/>
          <w:right w:w="62" w:type="dxa"/>
        </w:tblCellMar>
        <w:tblLook w:val="0000"/>
      </w:tblPr>
      <w:tblGrid>
        <w:gridCol w:w="2654"/>
        <w:gridCol w:w="5868"/>
      </w:tblGrid>
      <w:tr w:rsidTr="007B7D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13" w:name="O_156930"/>
      <w:bookmarkEnd w:id="13"/>
      <w:r w:rsidRPr="004F51AE">
        <w:t>Competency field</w:t>
      </w:r>
    </w:p>
    <w:tbl>
      <w:tblPr>
        <w:tblW w:w="0" w:type="auto"/>
        <w:tblLayout w:type="fixed"/>
        <w:tblCellMar>
          <w:left w:w="62" w:type="dxa"/>
          <w:right w:w="62" w:type="dxa"/>
        </w:tblCellMar>
        <w:tblLook w:val="0000"/>
      </w:tblPr>
      <w:tblGrid>
        <w:gridCol w:w="2776"/>
        <w:gridCol w:w="5746"/>
      </w:tblGrid>
      <w:tr w:rsidTr="007B7D1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r w:rsidRPr="004F51AE">
              <w:t>Multimedia</w:t>
            </w:r>
          </w:p>
        </w:tc>
      </w:tr>
    </w:tbl>
    <w:p w:rsidR="00000000" w:rsidRPr="004F51AE" w:rsidP="004F51AE">
      <w:pPr>
        <w:pStyle w:val="BodyText"/>
      </w:pPr>
    </w:p>
    <w:p w:rsidR="00000000" w:rsidRPr="004F51AE" w:rsidP="004F51AE">
      <w:pPr>
        <w:pStyle w:val="AllowPageBreak"/>
      </w:pPr>
    </w:p>
    <w:p w:rsidR="00000000" w:rsidRPr="004F51AE" w:rsidP="004F51AE">
      <w:pPr>
        <w:pStyle w:val="Heading1"/>
      </w:pPr>
      <w:bookmarkStart w:id="14" w:name="O_156929"/>
      <w:bookmarkEnd w:id="14"/>
      <w:r w:rsidRPr="004F51AE">
        <w:t>Co-requisite units</w:t>
      </w:r>
    </w:p>
    <w:tbl>
      <w:tblPr>
        <w:tblW w:w="0" w:type="auto"/>
        <w:tblLayout w:type="fixed"/>
        <w:tblCellMar>
          <w:left w:w="62" w:type="dxa"/>
          <w:right w:w="62" w:type="dxa"/>
        </w:tblCellMar>
        <w:tblLook w:val="0000"/>
      </w:tblPr>
      <w:tblGrid>
        <w:gridCol w:w="2641"/>
        <w:gridCol w:w="1322"/>
        <w:gridCol w:w="4559"/>
      </w:tblGrid>
      <w:tr w:rsidTr="007B7D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r w:rsidRPr="004F51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p>
        </w:tc>
      </w:tr>
      <w:tr w:rsidTr="007B7D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1AE">
            <w:pPr>
              <w:pStyle w:val="BodyText"/>
              <w:rPr>
                <w:lang w:val="en-NZ"/>
              </w:rPr>
            </w:pPr>
          </w:p>
        </w:tc>
      </w:tr>
      <w:tr w:rsidTr="007B7D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1AE" w:rsidP="004F51AE">
            <w:pPr>
              <w:pStyle w:val="BodyText"/>
            </w:pPr>
          </w:p>
        </w:tc>
      </w:tr>
    </w:tbl>
    <w:p w:rsidR="00000000" w:rsidRPr="004F51AE" w:rsidP="004F51AE">
      <w:pPr>
        <w:pStyle w:val="BodyText"/>
      </w:pPr>
    </w:p>
    <w:p w:rsidR="00000000" w:rsidRPr="004F51AE" w:rsidP="004F51AE"/>
    <w:sectPr w:rsidSect="004F5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AE" w:rsidRPr="007B7D18" w:rsidP="007B7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18" w:rsidP="004F5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B7D18" w:rsidP="004F51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D18" w:rsidP="004F5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AE" w:rsidRPr="007B7D18" w:rsidP="007B7D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18" w:rsidRPr="002D2AF8" w:rsidP="004F51AE">
    <w:pPr>
      <w:pStyle w:val="Header"/>
      <w:framePr w:wrap="around"/>
    </w:pPr>
    <w:r>
      <w:fldChar w:fldCharType="begin"/>
    </w:r>
    <w:r>
      <w:instrText xml:space="preserve"> TITLE   \* MERGEFORMAT </w:instrText>
    </w:r>
    <w:r>
      <w:fldChar w:fldCharType="separate"/>
    </w:r>
    <w:r>
      <w:t>ICPMM296C Create and test a CD-ROM/DVD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B7D18" w:rsidP="004F5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108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88D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1AE"/>
    <w:pPr>
      <w:spacing w:before="360" w:after="60"/>
      <w:outlineLvl w:val="0"/>
    </w:pPr>
    <w:rPr>
      <w:sz w:val="32"/>
    </w:rPr>
  </w:style>
  <w:style w:type="paragraph" w:styleId="Heading2">
    <w:name w:val="heading 2"/>
    <w:basedOn w:val="HeadingBase"/>
    <w:next w:val="BodyText"/>
    <w:link w:val="Heading2Char"/>
    <w:qFormat/>
    <w:rsid w:val="004F51AE"/>
    <w:pPr>
      <w:keepLines/>
      <w:spacing w:before="240" w:after="120"/>
      <w:outlineLvl w:val="1"/>
    </w:pPr>
    <w:rPr>
      <w:sz w:val="28"/>
      <w:szCs w:val="40"/>
    </w:rPr>
  </w:style>
  <w:style w:type="paragraph" w:styleId="Heading3">
    <w:name w:val="heading 3"/>
    <w:basedOn w:val="HeadingBase"/>
    <w:next w:val="BodyText"/>
    <w:link w:val="Heading3Char"/>
    <w:qFormat/>
    <w:rsid w:val="004F51AE"/>
    <w:pPr>
      <w:spacing w:before="180" w:after="120"/>
      <w:outlineLvl w:val="2"/>
    </w:pPr>
    <w:rPr>
      <w:spacing w:val="-10"/>
      <w:kern w:val="32"/>
    </w:rPr>
  </w:style>
  <w:style w:type="paragraph" w:styleId="Heading4">
    <w:name w:val="heading 4"/>
    <w:basedOn w:val="HeadingBase"/>
    <w:next w:val="BodyText"/>
    <w:link w:val="Heading4Char"/>
    <w:qFormat/>
    <w:rsid w:val="004F51AE"/>
    <w:pPr>
      <w:spacing w:before="160" w:after="120"/>
      <w:outlineLvl w:val="3"/>
    </w:pPr>
    <w:rPr>
      <w:sz w:val="22"/>
    </w:rPr>
  </w:style>
  <w:style w:type="paragraph" w:styleId="Heading5">
    <w:name w:val="heading 5"/>
    <w:basedOn w:val="HeadingBase"/>
    <w:next w:val="Normal"/>
    <w:link w:val="Heading5Char"/>
    <w:qFormat/>
    <w:rsid w:val="004F51AE"/>
    <w:pPr>
      <w:spacing w:before="80"/>
      <w:outlineLvl w:val="4"/>
    </w:pPr>
    <w:rPr>
      <w:color w:val="918585"/>
      <w:sz w:val="20"/>
    </w:rPr>
  </w:style>
  <w:style w:type="paragraph" w:styleId="Heading6">
    <w:name w:val="heading 6"/>
    <w:basedOn w:val="HeadingBase"/>
    <w:next w:val="Normal"/>
    <w:link w:val="Heading6Char"/>
    <w:qFormat/>
    <w:rsid w:val="004F51AE"/>
    <w:pPr>
      <w:spacing w:before="60"/>
      <w:outlineLvl w:val="5"/>
    </w:pPr>
    <w:rPr>
      <w:color w:val="918585"/>
      <w:sz w:val="20"/>
    </w:rPr>
  </w:style>
  <w:style w:type="paragraph" w:styleId="Heading7">
    <w:name w:val="heading 7"/>
    <w:basedOn w:val="Normal"/>
    <w:next w:val="Normal"/>
    <w:link w:val="Heading7Char"/>
    <w:qFormat/>
    <w:rsid w:val="004F51AE"/>
    <w:pPr>
      <w:ind w:left="720"/>
      <w:outlineLvl w:val="6"/>
    </w:pPr>
    <w:rPr>
      <w:i/>
    </w:rPr>
  </w:style>
  <w:style w:type="paragraph" w:styleId="Heading8">
    <w:name w:val="heading 8"/>
    <w:basedOn w:val="Normal"/>
    <w:next w:val="Normal"/>
    <w:link w:val="Heading8Char"/>
    <w:qFormat/>
    <w:rsid w:val="004F51AE"/>
    <w:pPr>
      <w:ind w:left="720"/>
      <w:outlineLvl w:val="7"/>
    </w:pPr>
    <w:rPr>
      <w:i/>
    </w:rPr>
  </w:style>
  <w:style w:type="paragraph" w:styleId="Heading9">
    <w:name w:val="heading 9"/>
    <w:basedOn w:val="Normal"/>
    <w:next w:val="Normal"/>
    <w:link w:val="Heading9Char"/>
    <w:qFormat/>
    <w:rsid w:val="004F51AE"/>
    <w:pPr>
      <w:ind w:left="720"/>
      <w:outlineLvl w:val="8"/>
    </w:pPr>
    <w:rPr>
      <w:i/>
    </w:rPr>
  </w:style>
  <w:style w:type="character" w:default="1" w:styleId="DefaultParagraphFont">
    <w:name w:val="Default Paragraph Font"/>
    <w:uiPriority w:val="1"/>
    <w:unhideWhenUsed/>
    <w:rsid w:val="004F5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1AE"/>
  </w:style>
  <w:style w:type="character" w:customStyle="1" w:styleId="Heading1Char">
    <w:name w:val="Heading 1 Char"/>
    <w:basedOn w:val="DefaultParagraphFont"/>
    <w:link w:val="Heading1"/>
    <w:rsid w:val="004F51AE"/>
    <w:rPr>
      <w:rFonts w:ascii="Times New Roman" w:eastAsia="Times New Roman" w:hAnsi="Times New Roman" w:cs="Times New Roman"/>
      <w:b/>
      <w:sz w:val="32"/>
      <w:szCs w:val="20"/>
      <w:lang w:eastAsia="en-US"/>
    </w:rPr>
  </w:style>
  <w:style w:type="paragraph" w:styleId="BodyText">
    <w:name w:val="Body Text"/>
    <w:basedOn w:val="Normal"/>
    <w:link w:val="BodyTextChar"/>
    <w:rsid w:val="004F5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1AE"/>
    <w:rPr>
      <w:rFonts w:ascii="Times New Roman" w:eastAsia="Times New Roman" w:hAnsi="Times New Roman" w:cs="Times New Roman"/>
      <w:sz w:val="24"/>
      <w:lang w:eastAsia="en-US"/>
    </w:rPr>
  </w:style>
  <w:style w:type="paragraph" w:styleId="List">
    <w:name w:val="List"/>
    <w:basedOn w:val="BodyText"/>
    <w:next w:val="BodyText"/>
    <w:rsid w:val="004F51AE"/>
    <w:pPr>
      <w:tabs>
        <w:tab w:val="left" w:pos="340"/>
      </w:tabs>
      <w:spacing w:before="60" w:after="60"/>
      <w:ind w:left="340" w:hanging="340"/>
    </w:pPr>
  </w:style>
  <w:style w:type="paragraph" w:styleId="ListBullet">
    <w:name w:val="List Bullet"/>
    <w:basedOn w:val="List"/>
    <w:rsid w:val="004F51AE"/>
    <w:pPr>
      <w:numPr>
        <w:numId w:val="12"/>
      </w:numPr>
      <w:tabs>
        <w:tab w:val="clear" w:pos="340"/>
      </w:tabs>
      <w:spacing w:before="40" w:after="40"/>
    </w:pPr>
  </w:style>
  <w:style w:type="character" w:customStyle="1" w:styleId="SpecialBold">
    <w:name w:val="Special Bold"/>
    <w:basedOn w:val="DefaultParagraphFont"/>
    <w:rsid w:val="004F51AE"/>
    <w:rPr>
      <w:b/>
      <w:spacing w:val="0"/>
    </w:rPr>
  </w:style>
  <w:style w:type="paragraph" w:customStyle="1" w:styleId="SuperHeading">
    <w:name w:val="SuperHeading"/>
    <w:basedOn w:val="Normal"/>
    <w:rsid w:val="004F51AE"/>
    <w:pPr>
      <w:spacing w:before="240" w:after="120"/>
      <w:outlineLvl w:val="0"/>
    </w:pPr>
    <w:rPr>
      <w:rFonts w:ascii="Times New Roman" w:hAnsi="Times New Roman"/>
      <w:b/>
      <w:sz w:val="32"/>
    </w:rPr>
  </w:style>
  <w:style w:type="paragraph" w:customStyle="1" w:styleId="AllowPageBreak">
    <w:name w:val="AllowPageBreak"/>
    <w:rsid w:val="004F51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51AE"/>
    <w:pPr>
      <w:tabs>
        <w:tab w:val="left" w:pos="680"/>
      </w:tabs>
      <w:spacing w:before="60" w:after="60"/>
      <w:ind w:left="680" w:hanging="340"/>
    </w:pPr>
  </w:style>
  <w:style w:type="character" w:customStyle="1" w:styleId="BoldandItalics">
    <w:name w:val="Bold and Italics"/>
    <w:qFormat/>
    <w:rsid w:val="004F51AE"/>
    <w:rPr>
      <w:b/>
      <w:i/>
      <w:u w:val="none"/>
    </w:rPr>
  </w:style>
  <w:style w:type="character" w:customStyle="1" w:styleId="Heading2Char">
    <w:name w:val="Heading 2 Char"/>
    <w:basedOn w:val="DefaultParagraphFont"/>
    <w:link w:val="Heading2"/>
    <w:rsid w:val="004F5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1AE"/>
    <w:rPr>
      <w:rFonts w:ascii="Courier New" w:eastAsia="Times New Roman" w:hAnsi="Courier New" w:cs="Times New Roman"/>
      <w:i/>
      <w:szCs w:val="20"/>
      <w:lang w:eastAsia="en-US"/>
    </w:rPr>
  </w:style>
  <w:style w:type="paragraph" w:customStyle="1" w:styleId="HeadingBase">
    <w:name w:val="Heading Base"/>
    <w:rsid w:val="004F5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1AE"/>
    <w:pPr>
      <w:tabs>
        <w:tab w:val="right" w:leader="dot" w:pos="9072"/>
      </w:tabs>
      <w:ind w:left="567"/>
    </w:pPr>
    <w:rPr>
      <w:szCs w:val="22"/>
    </w:rPr>
  </w:style>
  <w:style w:type="paragraph" w:customStyle="1" w:styleId="TOCBase">
    <w:name w:val="TOC Base"/>
    <w:rsid w:val="004F5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1AE"/>
    <w:pPr>
      <w:tabs>
        <w:tab w:val="right" w:leader="dot" w:pos="9072"/>
      </w:tabs>
      <w:spacing w:before="40" w:after="40"/>
      <w:ind w:left="284"/>
    </w:pPr>
    <w:rPr>
      <w:rFonts w:ascii="Times New Roman" w:hAnsi="Times New Roman"/>
    </w:rPr>
  </w:style>
  <w:style w:type="paragraph" w:styleId="TOC1">
    <w:name w:val="toc 1"/>
    <w:basedOn w:val="TOCBase"/>
    <w:next w:val="Normal"/>
    <w:rsid w:val="004F5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1AE"/>
    <w:rPr>
      <w:rFonts w:ascii="Times New Roman" w:eastAsia="Times New Roman" w:hAnsi="Times New Roman" w:cs="Times New Roman"/>
      <w:sz w:val="16"/>
      <w:lang w:eastAsia="en-US"/>
    </w:rPr>
  </w:style>
  <w:style w:type="paragraph" w:styleId="Title">
    <w:name w:val="Title"/>
    <w:basedOn w:val="HeadingBase"/>
    <w:link w:val="TitleChar"/>
    <w:qFormat/>
    <w:rsid w:val="004F51AE"/>
    <w:pPr>
      <w:spacing w:before="5040"/>
      <w:jc w:val="center"/>
    </w:pPr>
    <w:rPr>
      <w:sz w:val="48"/>
      <w:szCs w:val="72"/>
      <w:lang w:val="en-US"/>
    </w:rPr>
  </w:style>
  <w:style w:type="character" w:customStyle="1" w:styleId="TitleChar">
    <w:name w:val="Title Char"/>
    <w:basedOn w:val="DefaultParagraphFont"/>
    <w:link w:val="Title"/>
    <w:rsid w:val="004F5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1AE"/>
    <w:pPr>
      <w:tabs>
        <w:tab w:val="left" w:pos="3600"/>
        <w:tab w:val="left" w:pos="3958"/>
      </w:tabs>
    </w:pPr>
  </w:style>
  <w:style w:type="paragraph" w:customStyle="1" w:styleId="Note">
    <w:name w:val="Note"/>
    <w:basedOn w:val="BodyText"/>
    <w:rsid w:val="004F5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1AE"/>
    <w:pPr>
      <w:framePr w:wrap="auto" w:hAnchor="text" w:y="6049"/>
    </w:pPr>
    <w:rPr>
      <w:color w:val="000000"/>
      <w:sz w:val="40"/>
    </w:rPr>
  </w:style>
  <w:style w:type="paragraph" w:customStyle="1" w:styleId="TOCTitle">
    <w:name w:val="TOCTitle"/>
    <w:basedOn w:val="Heading1"/>
    <w:rsid w:val="004F51AE"/>
    <w:pPr>
      <w:spacing w:after="240"/>
      <w:jc w:val="center"/>
      <w:outlineLvl w:val="9"/>
    </w:pPr>
    <w:rPr>
      <w:caps/>
    </w:rPr>
  </w:style>
  <w:style w:type="paragraph" w:customStyle="1" w:styleId="Version">
    <w:name w:val="Version"/>
    <w:rsid w:val="004F5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1AE"/>
    <w:pPr>
      <w:numPr>
        <w:numId w:val="13"/>
      </w:numPr>
      <w:tabs>
        <w:tab w:val="clear" w:pos="680"/>
      </w:tabs>
    </w:pPr>
  </w:style>
  <w:style w:type="paragraph" w:styleId="Index1">
    <w:name w:val="index 1"/>
    <w:basedOn w:val="Normal"/>
    <w:next w:val="Normal"/>
    <w:semiHidden/>
    <w:rsid w:val="004F51AE"/>
    <w:pPr>
      <w:keepNext w:val="0"/>
      <w:tabs>
        <w:tab w:val="right" w:pos="4176"/>
      </w:tabs>
      <w:ind w:left="198" w:hanging="198"/>
    </w:pPr>
    <w:rPr>
      <w:rFonts w:ascii="Garamond" w:hAnsi="Garamond"/>
    </w:rPr>
  </w:style>
  <w:style w:type="paragraph" w:styleId="IndexHeading">
    <w:name w:val="index heading"/>
    <w:basedOn w:val="Normal"/>
    <w:next w:val="Index1"/>
    <w:semiHidden/>
    <w:rsid w:val="004F51AE"/>
    <w:pPr>
      <w:spacing w:before="120" w:after="120"/>
    </w:pPr>
    <w:rPr>
      <w:rFonts w:ascii="Arial" w:hAnsi="Arial"/>
      <w:b/>
      <w:color w:val="918585"/>
      <w:sz w:val="24"/>
    </w:rPr>
  </w:style>
  <w:style w:type="paragraph" w:styleId="Header">
    <w:name w:val="header"/>
    <w:basedOn w:val="Normal"/>
    <w:link w:val="HeaderChar"/>
    <w:rsid w:val="004F5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1AE"/>
    <w:rPr>
      <w:rFonts w:ascii="Times New Roman" w:eastAsia="Times New Roman" w:hAnsi="Times New Roman" w:cs="Times New Roman"/>
      <w:sz w:val="16"/>
      <w:szCs w:val="20"/>
      <w:lang w:val="en-GB" w:eastAsia="en-US"/>
    </w:rPr>
  </w:style>
  <w:style w:type="paragraph" w:customStyle="1" w:styleId="Chapter">
    <w:name w:val="Chapter"/>
    <w:basedOn w:val="Normal"/>
    <w:rsid w:val="004F51AE"/>
    <w:pPr>
      <w:spacing w:before="240"/>
    </w:pPr>
    <w:rPr>
      <w:rFonts w:ascii="Times New Roman" w:hAnsi="Times New Roman"/>
      <w:smallCaps/>
      <w:spacing w:val="80"/>
      <w:sz w:val="28"/>
    </w:rPr>
  </w:style>
  <w:style w:type="paragraph" w:customStyle="1" w:styleId="InChapter">
    <w:name w:val="InChapter"/>
    <w:basedOn w:val="Heading3"/>
    <w:rsid w:val="004F51AE"/>
    <w:pPr>
      <w:spacing w:after="240"/>
      <w:outlineLvl w:val="9"/>
    </w:pPr>
    <w:rPr>
      <w:noProof/>
    </w:rPr>
  </w:style>
  <w:style w:type="paragraph" w:styleId="Index2">
    <w:name w:val="index 2"/>
    <w:basedOn w:val="Normal"/>
    <w:next w:val="Normal"/>
    <w:semiHidden/>
    <w:rsid w:val="004F51AE"/>
    <w:pPr>
      <w:tabs>
        <w:tab w:val="right" w:pos="4176"/>
      </w:tabs>
      <w:ind w:left="568" w:hanging="284"/>
    </w:pPr>
    <w:rPr>
      <w:rFonts w:ascii="Garamond" w:hAnsi="Garamond"/>
    </w:rPr>
  </w:style>
  <w:style w:type="paragraph" w:customStyle="1" w:styleId="Byline">
    <w:name w:val="Byline"/>
    <w:rsid w:val="004F5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1AE"/>
    <w:pPr>
      <w:tabs>
        <w:tab w:val="clear" w:pos="3600"/>
        <w:tab w:val="clear" w:pos="3958"/>
      </w:tabs>
      <w:jc w:val="right"/>
    </w:pPr>
  </w:style>
  <w:style w:type="character" w:styleId="Emphasis">
    <w:name w:val="Emphasis"/>
    <w:basedOn w:val="DefaultParagraphFont"/>
    <w:qFormat/>
    <w:rsid w:val="004F51AE"/>
    <w:rPr>
      <w:i/>
    </w:rPr>
  </w:style>
  <w:style w:type="paragraph" w:styleId="Caption">
    <w:name w:val="caption"/>
    <w:basedOn w:val="BodyText"/>
    <w:next w:val="Normal"/>
    <w:qFormat/>
    <w:rsid w:val="004F51AE"/>
    <w:pPr>
      <w:framePr w:w="2268" w:hSpace="181" w:vSpace="181" w:wrap="around" w:vAnchor="text" w:hAnchor="page" w:x="1135" w:y="285" w:anchorLock="1"/>
    </w:pPr>
    <w:rPr>
      <w:i/>
    </w:rPr>
  </w:style>
  <w:style w:type="paragraph" w:customStyle="1" w:styleId="MiniTOCTitle">
    <w:name w:val="MiniTOCTitle"/>
    <w:basedOn w:val="Heading4"/>
    <w:rsid w:val="004F51AE"/>
    <w:pPr>
      <w:spacing w:before="240"/>
      <w:outlineLvl w:val="9"/>
    </w:pPr>
    <w:rPr>
      <w:noProof/>
      <w:sz w:val="24"/>
    </w:rPr>
  </w:style>
  <w:style w:type="paragraph" w:customStyle="1" w:styleId="MiniTOCItem">
    <w:name w:val="MiniTOCItem"/>
    <w:basedOn w:val="ListBullet"/>
    <w:rsid w:val="004F51AE"/>
    <w:pPr>
      <w:numPr>
        <w:numId w:val="0"/>
      </w:numPr>
      <w:tabs>
        <w:tab w:val="right" w:leader="dot" w:pos="6521"/>
      </w:tabs>
      <w:spacing w:before="0" w:after="0"/>
    </w:pPr>
  </w:style>
  <w:style w:type="paragraph" w:customStyle="1" w:styleId="TOFTitle">
    <w:name w:val="TOFTitle"/>
    <w:basedOn w:val="TOCTitle"/>
    <w:rsid w:val="004F51AE"/>
  </w:style>
  <w:style w:type="paragraph" w:styleId="TableofFigures">
    <w:name w:val="table of figures"/>
    <w:basedOn w:val="Normal"/>
    <w:next w:val="Normal"/>
    <w:semiHidden/>
    <w:rsid w:val="004F51AE"/>
    <w:pPr>
      <w:tabs>
        <w:tab w:val="right" w:leader="dot" w:pos="9072"/>
      </w:tabs>
      <w:ind w:left="970" w:hanging="403"/>
    </w:pPr>
    <w:rPr>
      <w:rFonts w:ascii="Times New Roman" w:hAnsi="Times New Roman"/>
      <w:b/>
    </w:rPr>
  </w:style>
  <w:style w:type="paragraph" w:styleId="ListNumber">
    <w:name w:val="List Number"/>
    <w:basedOn w:val="List"/>
    <w:rsid w:val="004F51AE"/>
    <w:pPr>
      <w:numPr>
        <w:numId w:val="10"/>
      </w:numPr>
    </w:pPr>
  </w:style>
  <w:style w:type="character" w:customStyle="1" w:styleId="WingdingSymbols">
    <w:name w:val="Wingding Symbols"/>
    <w:rsid w:val="004F51AE"/>
    <w:rPr>
      <w:rFonts w:ascii="Wingdings" w:hAnsi="Wingdings"/>
    </w:rPr>
  </w:style>
  <w:style w:type="paragraph" w:customStyle="1" w:styleId="TableHeading">
    <w:name w:val="Table Heading"/>
    <w:basedOn w:val="HeadingBase"/>
    <w:rsid w:val="004F51AE"/>
    <w:pPr>
      <w:keepLines/>
      <w:pBdr>
        <w:bottom w:val="single" w:sz="6" w:space="1" w:color="918585"/>
      </w:pBdr>
      <w:spacing w:before="240"/>
    </w:pPr>
  </w:style>
  <w:style w:type="character" w:customStyle="1" w:styleId="HotSpot">
    <w:name w:val="HotSpot"/>
    <w:rsid w:val="004F51AE"/>
    <w:rPr>
      <w:color w:val="0033CC"/>
      <w:u w:val="none"/>
    </w:rPr>
  </w:style>
  <w:style w:type="paragraph" w:customStyle="1" w:styleId="BodyTextRight">
    <w:name w:val="Body Text Right"/>
    <w:basedOn w:val="BodyText"/>
    <w:rsid w:val="004F51AE"/>
    <w:pPr>
      <w:spacing w:before="0" w:after="0"/>
      <w:jc w:val="right"/>
    </w:pPr>
  </w:style>
  <w:style w:type="paragraph" w:styleId="Index3">
    <w:name w:val="index 3"/>
    <w:basedOn w:val="ListNumber2"/>
    <w:next w:val="Normal"/>
    <w:semiHidden/>
    <w:rsid w:val="004F51AE"/>
    <w:pPr>
      <w:numPr>
        <w:numId w:val="0"/>
      </w:numPr>
      <w:tabs>
        <w:tab w:val="right" w:leader="dot" w:pos="4176"/>
      </w:tabs>
    </w:pPr>
  </w:style>
  <w:style w:type="paragraph" w:styleId="ListNumber2">
    <w:name w:val="List Number 2"/>
    <w:basedOn w:val="List2"/>
    <w:rsid w:val="004F51AE"/>
    <w:pPr>
      <w:numPr>
        <w:numId w:val="9"/>
      </w:numPr>
      <w:tabs>
        <w:tab w:val="clear" w:pos="1060"/>
      </w:tabs>
    </w:pPr>
  </w:style>
  <w:style w:type="paragraph" w:customStyle="1" w:styleId="MarginNote">
    <w:name w:val="Margin Note"/>
    <w:basedOn w:val="BodyText"/>
    <w:rsid w:val="004F5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1AE"/>
    <w:rPr>
      <w:sz w:val="32"/>
    </w:rPr>
  </w:style>
  <w:style w:type="paragraph" w:customStyle="1" w:styleId="HeadingProcedure">
    <w:name w:val="Heading Procedure"/>
    <w:basedOn w:val="HeadingBase"/>
    <w:next w:val="Normal"/>
    <w:rsid w:val="004F51AE"/>
    <w:pPr>
      <w:tabs>
        <w:tab w:val="left" w:pos="0"/>
      </w:tabs>
      <w:spacing w:before="120" w:after="60"/>
    </w:pPr>
    <w:rPr>
      <w:i/>
      <w:color w:val="918585"/>
      <w:sz w:val="22"/>
    </w:rPr>
  </w:style>
  <w:style w:type="paragraph" w:customStyle="1" w:styleId="TableBodyText">
    <w:name w:val="Table Body Text"/>
    <w:basedOn w:val="BodyText"/>
    <w:rsid w:val="004F51AE"/>
    <w:pPr>
      <w:spacing w:before="60" w:after="60"/>
    </w:pPr>
  </w:style>
  <w:style w:type="paragraph" w:styleId="ListContinue">
    <w:name w:val="List Continue"/>
    <w:basedOn w:val="List"/>
    <w:rsid w:val="004F51AE"/>
    <w:pPr>
      <w:ind w:firstLine="0"/>
    </w:pPr>
  </w:style>
  <w:style w:type="paragraph" w:customStyle="1" w:styleId="ListNote">
    <w:name w:val="List Note"/>
    <w:basedOn w:val="List"/>
    <w:rsid w:val="004F51AE"/>
    <w:pPr>
      <w:pBdr>
        <w:top w:val="single" w:sz="6" w:space="2" w:color="918585"/>
        <w:bottom w:val="single" w:sz="6" w:space="2" w:color="918585"/>
      </w:pBdr>
      <w:tabs>
        <w:tab w:val="left" w:pos="1021"/>
      </w:tabs>
      <w:ind w:firstLine="0"/>
    </w:pPr>
  </w:style>
  <w:style w:type="paragraph" w:customStyle="1" w:styleId="Warning">
    <w:name w:val="Warning"/>
    <w:basedOn w:val="BodyText"/>
    <w:rsid w:val="004F51AE"/>
    <w:pPr>
      <w:shd w:val="clear" w:color="auto" w:fill="D9D9D9"/>
      <w:tabs>
        <w:tab w:val="left" w:pos="992"/>
      </w:tabs>
      <w:ind w:left="119" w:right="119"/>
    </w:pPr>
    <w:rPr>
      <w:sz w:val="20"/>
    </w:rPr>
  </w:style>
  <w:style w:type="paragraph" w:customStyle="1" w:styleId="MarginIcons">
    <w:name w:val="Margin Icons"/>
    <w:basedOn w:val="BodyText"/>
    <w:rsid w:val="004F5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1AE"/>
    <w:rPr>
      <w:rFonts w:ascii="Courier New" w:hAnsi="Courier New"/>
    </w:rPr>
  </w:style>
  <w:style w:type="paragraph" w:customStyle="1" w:styleId="NoteBullet">
    <w:name w:val="Note Bullet"/>
    <w:basedOn w:val="Note"/>
    <w:rsid w:val="004F51AE"/>
    <w:pPr>
      <w:tabs>
        <w:tab w:val="clear" w:pos="680"/>
      </w:tabs>
      <w:spacing w:before="60" w:after="60"/>
    </w:pPr>
  </w:style>
  <w:style w:type="paragraph" w:customStyle="1" w:styleId="SubHeading2">
    <w:name w:val="SubHeading2"/>
    <w:basedOn w:val="HeadingBase"/>
    <w:rsid w:val="004F51AE"/>
    <w:pPr>
      <w:spacing w:before="240" w:after="60"/>
    </w:pPr>
    <w:rPr>
      <w:sz w:val="20"/>
    </w:rPr>
  </w:style>
  <w:style w:type="paragraph" w:customStyle="1" w:styleId="SubHeading1">
    <w:name w:val="SubHeading1"/>
    <w:basedOn w:val="HeadingBase"/>
    <w:rsid w:val="004F51AE"/>
    <w:pPr>
      <w:spacing w:before="240" w:after="60"/>
    </w:pPr>
    <w:rPr>
      <w:color w:val="918585"/>
      <w:sz w:val="22"/>
    </w:rPr>
  </w:style>
  <w:style w:type="paragraph" w:customStyle="1" w:styleId="SideHeading">
    <w:name w:val="Side Heading"/>
    <w:basedOn w:val="HeadingBase"/>
    <w:rsid w:val="004F5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1AE"/>
    <w:pPr>
      <w:tabs>
        <w:tab w:val="num" w:pos="360"/>
      </w:tabs>
    </w:pPr>
  </w:style>
  <w:style w:type="paragraph" w:styleId="PlainText">
    <w:name w:val="Plain Text"/>
    <w:basedOn w:val="Normal"/>
    <w:link w:val="PlainTextChar"/>
    <w:rsid w:val="004F51AE"/>
    <w:rPr>
      <w:sz w:val="20"/>
    </w:rPr>
  </w:style>
  <w:style w:type="character" w:customStyle="1" w:styleId="PlainTextChar">
    <w:name w:val="Plain Text Char"/>
    <w:basedOn w:val="DefaultParagraphFont"/>
    <w:link w:val="PlainText"/>
    <w:rsid w:val="004F51AE"/>
    <w:rPr>
      <w:rFonts w:ascii="Courier New" w:eastAsia="Times New Roman" w:hAnsi="Courier New" w:cs="Times New Roman"/>
      <w:sz w:val="20"/>
      <w:szCs w:val="20"/>
      <w:lang w:eastAsia="en-US"/>
    </w:rPr>
  </w:style>
  <w:style w:type="character" w:customStyle="1" w:styleId="MenuOption">
    <w:name w:val="Menu Option"/>
    <w:basedOn w:val="DefaultParagraphFont"/>
    <w:rsid w:val="004F51AE"/>
    <w:rPr>
      <w:b/>
      <w:smallCaps/>
    </w:rPr>
  </w:style>
  <w:style w:type="paragraph" w:customStyle="1" w:styleId="TableListNumber">
    <w:name w:val="Table List Number"/>
    <w:basedOn w:val="ListNumber"/>
    <w:rsid w:val="004F51AE"/>
    <w:pPr>
      <w:numPr>
        <w:numId w:val="0"/>
      </w:numPr>
    </w:pPr>
  </w:style>
  <w:style w:type="paragraph" w:styleId="TOC4">
    <w:name w:val="toc 4"/>
    <w:basedOn w:val="TOCBase"/>
    <w:next w:val="Normal"/>
    <w:semiHidden/>
    <w:rsid w:val="004F51AE"/>
    <w:pPr>
      <w:tabs>
        <w:tab w:val="right" w:leader="dot" w:pos="9071"/>
      </w:tabs>
      <w:ind w:left="1701"/>
    </w:pPr>
  </w:style>
  <w:style w:type="paragraph" w:customStyle="1" w:styleId="ListAlpha">
    <w:name w:val="List Alpha"/>
    <w:basedOn w:val="List"/>
    <w:rsid w:val="004F51AE"/>
    <w:pPr>
      <w:numPr>
        <w:numId w:val="8"/>
      </w:numPr>
    </w:pPr>
  </w:style>
  <w:style w:type="paragraph" w:customStyle="1" w:styleId="ListAlpha2">
    <w:name w:val="List Alpha 2"/>
    <w:basedOn w:val="List2"/>
    <w:rsid w:val="004F51AE"/>
    <w:pPr>
      <w:numPr>
        <w:numId w:val="7"/>
      </w:numPr>
    </w:pPr>
  </w:style>
  <w:style w:type="paragraph" w:styleId="List3">
    <w:name w:val="List 3"/>
    <w:basedOn w:val="BodyText"/>
    <w:rsid w:val="004F51AE"/>
    <w:pPr>
      <w:tabs>
        <w:tab w:val="left" w:pos="1021"/>
      </w:tabs>
      <w:spacing w:before="60" w:after="60"/>
      <w:ind w:left="1020" w:hanging="340"/>
    </w:pPr>
  </w:style>
  <w:style w:type="paragraph" w:styleId="List4">
    <w:name w:val="List 4"/>
    <w:basedOn w:val="BodyText"/>
    <w:rsid w:val="004F51AE"/>
    <w:pPr>
      <w:tabs>
        <w:tab w:val="left" w:pos="1361"/>
      </w:tabs>
      <w:spacing w:before="60" w:after="60"/>
      <w:ind w:left="1361" w:hanging="340"/>
    </w:pPr>
  </w:style>
  <w:style w:type="paragraph" w:styleId="List5">
    <w:name w:val="List 5"/>
    <w:basedOn w:val="BodyText"/>
    <w:rsid w:val="004F51AE"/>
    <w:pPr>
      <w:tabs>
        <w:tab w:val="left" w:pos="1701"/>
      </w:tabs>
      <w:spacing w:before="60" w:after="60"/>
      <w:ind w:left="1701" w:hanging="340"/>
    </w:pPr>
  </w:style>
  <w:style w:type="paragraph" w:styleId="ListBullet3">
    <w:name w:val="List Bullet 3"/>
    <w:basedOn w:val="List3"/>
    <w:rsid w:val="004F51AE"/>
    <w:pPr>
      <w:numPr>
        <w:numId w:val="14"/>
      </w:numPr>
      <w:tabs>
        <w:tab w:val="clear" w:pos="1021"/>
      </w:tabs>
      <w:ind w:left="1037" w:hanging="357"/>
    </w:pPr>
  </w:style>
  <w:style w:type="paragraph" w:styleId="ListBullet4">
    <w:name w:val="List Bullet 4"/>
    <w:basedOn w:val="List4"/>
    <w:rsid w:val="004F51AE"/>
    <w:pPr>
      <w:numPr>
        <w:numId w:val="2"/>
      </w:numPr>
    </w:pPr>
  </w:style>
  <w:style w:type="paragraph" w:styleId="ListBullet5">
    <w:name w:val="List Bullet 5"/>
    <w:basedOn w:val="List5"/>
    <w:rsid w:val="004F51AE"/>
    <w:pPr>
      <w:numPr>
        <w:numId w:val="3"/>
      </w:numPr>
    </w:pPr>
  </w:style>
  <w:style w:type="paragraph" w:styleId="ListContinue2">
    <w:name w:val="List Continue 2"/>
    <w:basedOn w:val="List2"/>
    <w:rsid w:val="004F51AE"/>
    <w:pPr>
      <w:ind w:firstLine="0"/>
    </w:pPr>
  </w:style>
  <w:style w:type="paragraph" w:styleId="ListContinue3">
    <w:name w:val="List Continue 3"/>
    <w:basedOn w:val="List3"/>
    <w:rsid w:val="004F51AE"/>
    <w:pPr>
      <w:ind w:left="1021" w:firstLine="0"/>
    </w:pPr>
  </w:style>
  <w:style w:type="paragraph" w:styleId="ListContinue4">
    <w:name w:val="List Continue 4"/>
    <w:basedOn w:val="List4"/>
    <w:rsid w:val="004F51AE"/>
    <w:pPr>
      <w:ind w:firstLine="0"/>
    </w:pPr>
  </w:style>
  <w:style w:type="paragraph" w:styleId="ListContinue5">
    <w:name w:val="List Continue 5"/>
    <w:basedOn w:val="List5"/>
    <w:rsid w:val="004F51AE"/>
    <w:pPr>
      <w:ind w:firstLine="0"/>
    </w:pPr>
  </w:style>
  <w:style w:type="paragraph" w:styleId="ListNumber3">
    <w:name w:val="List Number 3"/>
    <w:basedOn w:val="List3"/>
    <w:rsid w:val="004F51AE"/>
    <w:pPr>
      <w:numPr>
        <w:numId w:val="4"/>
      </w:numPr>
    </w:pPr>
  </w:style>
  <w:style w:type="paragraph" w:styleId="ListNumber4">
    <w:name w:val="List Number 4"/>
    <w:basedOn w:val="List4"/>
    <w:rsid w:val="004F51AE"/>
    <w:pPr>
      <w:numPr>
        <w:numId w:val="5"/>
      </w:numPr>
    </w:pPr>
  </w:style>
  <w:style w:type="paragraph" w:styleId="ListNumber5">
    <w:name w:val="List Number 5"/>
    <w:basedOn w:val="List5"/>
    <w:rsid w:val="004F51AE"/>
    <w:pPr>
      <w:numPr>
        <w:numId w:val="6"/>
      </w:numPr>
    </w:pPr>
  </w:style>
  <w:style w:type="paragraph" w:styleId="BlockText">
    <w:name w:val="Block Text"/>
    <w:basedOn w:val="Normal"/>
    <w:rsid w:val="004F51AE"/>
    <w:pPr>
      <w:spacing w:after="120"/>
      <w:ind w:left="1440" w:right="1440"/>
    </w:pPr>
  </w:style>
  <w:style w:type="character" w:customStyle="1" w:styleId="Subscript">
    <w:name w:val="Subscript"/>
    <w:basedOn w:val="DefaultParagraphFont"/>
    <w:rsid w:val="004F51AE"/>
    <w:rPr>
      <w:sz w:val="16"/>
      <w:vertAlign w:val="subscript"/>
    </w:rPr>
  </w:style>
  <w:style w:type="character" w:customStyle="1" w:styleId="Superscript">
    <w:name w:val="Superscript"/>
    <w:basedOn w:val="DefaultParagraphFont"/>
    <w:rsid w:val="004F51AE"/>
    <w:rPr>
      <w:sz w:val="16"/>
      <w:vertAlign w:val="superscript"/>
    </w:rPr>
  </w:style>
  <w:style w:type="character" w:customStyle="1" w:styleId="Symbols">
    <w:name w:val="Symbols"/>
    <w:basedOn w:val="DefaultParagraphFont"/>
    <w:rsid w:val="004F51AE"/>
    <w:rPr>
      <w:rFonts w:ascii="Symbol" w:hAnsi="Symbol"/>
    </w:rPr>
  </w:style>
  <w:style w:type="character" w:customStyle="1" w:styleId="MenuOptions">
    <w:name w:val="Menu Options"/>
    <w:basedOn w:val="DefaultParagraphFont"/>
    <w:rsid w:val="004F51AE"/>
    <w:rPr>
      <w:rFonts w:ascii="Arial Narrow" w:hAnsi="Arial Narrow"/>
      <w:smallCaps/>
    </w:rPr>
  </w:style>
  <w:style w:type="character" w:customStyle="1" w:styleId="Buttons">
    <w:name w:val="Buttons"/>
    <w:basedOn w:val="DefaultParagraphFont"/>
    <w:rsid w:val="004F51AE"/>
    <w:rPr>
      <w:b/>
    </w:rPr>
  </w:style>
  <w:style w:type="character" w:customStyle="1" w:styleId="Underlined">
    <w:name w:val="Underlined"/>
    <w:basedOn w:val="DefaultParagraphFont"/>
    <w:rsid w:val="004F51AE"/>
    <w:rPr>
      <w:u w:val="single"/>
    </w:rPr>
  </w:style>
  <w:style w:type="paragraph" w:customStyle="1" w:styleId="TableBodyTextRight">
    <w:name w:val="Table Body Text Right"/>
    <w:basedOn w:val="TableBodyText"/>
    <w:rsid w:val="004F51AE"/>
    <w:pPr>
      <w:widowControl w:val="0"/>
      <w:autoSpaceDE w:val="0"/>
      <w:autoSpaceDN w:val="0"/>
      <w:adjustRightInd w:val="0"/>
      <w:jc w:val="right"/>
    </w:pPr>
    <w:rPr>
      <w:rFonts w:cs="Arial"/>
      <w:szCs w:val="18"/>
    </w:rPr>
  </w:style>
  <w:style w:type="paragraph" w:customStyle="1" w:styleId="CopyrightText">
    <w:name w:val="Copyright Text"/>
    <w:basedOn w:val="BodyText"/>
    <w:rsid w:val="004F51AE"/>
    <w:rPr>
      <w:sz w:val="18"/>
    </w:rPr>
  </w:style>
  <w:style w:type="paragraph" w:customStyle="1" w:styleId="BodySmallRight">
    <w:name w:val="Body Small Right"/>
    <w:basedOn w:val="BodyTextRight"/>
    <w:rsid w:val="004F51AE"/>
    <w:rPr>
      <w:sz w:val="18"/>
      <w:szCs w:val="18"/>
    </w:rPr>
  </w:style>
  <w:style w:type="paragraph" w:customStyle="1" w:styleId="MarginEdition">
    <w:name w:val="Margin Edition"/>
    <w:basedOn w:val="MarginNote"/>
    <w:rsid w:val="004F51AE"/>
    <w:pPr>
      <w:spacing w:before="0" w:after="0"/>
    </w:pPr>
    <w:rPr>
      <w:rFonts w:ascii="Times New Roman" w:hAnsi="Times New Roman"/>
      <w:color w:val="999999"/>
    </w:rPr>
  </w:style>
  <w:style w:type="paragraph" w:customStyle="1" w:styleId="Spacer">
    <w:name w:val="Spacer"/>
    <w:basedOn w:val="Normal"/>
    <w:rsid w:val="004F51AE"/>
    <w:rPr>
      <w:sz w:val="2"/>
      <w:szCs w:val="2"/>
    </w:rPr>
  </w:style>
  <w:style w:type="character" w:customStyle="1" w:styleId="Small">
    <w:name w:val="Small"/>
    <w:basedOn w:val="DefaultParagraphFont"/>
    <w:rsid w:val="004F51AE"/>
    <w:rPr>
      <w:sz w:val="16"/>
    </w:rPr>
  </w:style>
  <w:style w:type="paragraph" w:customStyle="1" w:styleId="WideTable">
    <w:name w:val="Wide Table"/>
    <w:basedOn w:val="Normal"/>
    <w:rsid w:val="004F51AE"/>
    <w:pPr>
      <w:ind w:left="-1418"/>
    </w:pPr>
    <w:rPr>
      <w:sz w:val="2"/>
      <w:szCs w:val="2"/>
    </w:rPr>
  </w:style>
  <w:style w:type="character" w:styleId="PageNumber">
    <w:name w:val="page number"/>
    <w:basedOn w:val="DefaultParagraphFont"/>
    <w:rsid w:val="004F51AE"/>
  </w:style>
  <w:style w:type="paragraph" w:styleId="Quote">
    <w:name w:val="Quote"/>
    <w:basedOn w:val="Heading1"/>
    <w:link w:val="QuoteChar"/>
    <w:qFormat/>
    <w:rsid w:val="004F51AE"/>
    <w:rPr>
      <w:b w:val="0"/>
      <w:sz w:val="72"/>
      <w:szCs w:val="72"/>
      <w:lang w:val="en-NZ"/>
    </w:rPr>
  </w:style>
  <w:style w:type="character" w:customStyle="1" w:styleId="QuoteChar">
    <w:name w:val="Quote Char"/>
    <w:basedOn w:val="DefaultParagraphFont"/>
    <w:link w:val="Quote"/>
    <w:rsid w:val="004F5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1AE"/>
    <w:pPr>
      <w:pageBreakBefore/>
    </w:pPr>
  </w:style>
  <w:style w:type="paragraph" w:customStyle="1" w:styleId="Border">
    <w:name w:val="Border"/>
    <w:basedOn w:val="Normal"/>
    <w:qFormat/>
    <w:rsid w:val="004F5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1AE"/>
    <w:rPr>
      <w:b/>
      <w:bCs/>
      <w:i/>
      <w:iCs/>
      <w:color w:val="auto"/>
    </w:rPr>
  </w:style>
  <w:style w:type="paragraph" w:styleId="IntenseQuote">
    <w:name w:val="Intense Quote"/>
    <w:basedOn w:val="Normal"/>
    <w:next w:val="Normal"/>
    <w:link w:val="IntenseQuoteChar"/>
    <w:uiPriority w:val="30"/>
    <w:qFormat/>
    <w:rsid w:val="004F5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1AE"/>
    <w:rPr>
      <w:smallCaps/>
      <w:color w:val="auto"/>
      <w:u w:val="single"/>
    </w:rPr>
  </w:style>
  <w:style w:type="character" w:styleId="IntenseReference">
    <w:name w:val="Intense Reference"/>
    <w:basedOn w:val="DefaultParagraphFont"/>
    <w:uiPriority w:val="32"/>
    <w:qFormat/>
    <w:rsid w:val="004F51AE"/>
    <w:rPr>
      <w:b/>
      <w:bCs/>
      <w:smallCaps/>
      <w:color w:val="auto"/>
      <w:spacing w:val="5"/>
      <w:u w:val="single"/>
    </w:rPr>
  </w:style>
  <w:style w:type="paragraph" w:customStyle="1" w:styleId="2ColumnHeading">
    <w:name w:val="2Column Heading"/>
    <w:basedOn w:val="BodyText"/>
    <w:qFormat/>
    <w:rsid w:val="004F51AE"/>
    <w:pPr>
      <w:spacing w:after="60"/>
      <w:ind w:left="-2268"/>
    </w:pPr>
    <w:rPr>
      <w:b/>
    </w:rPr>
  </w:style>
  <w:style w:type="paragraph" w:customStyle="1" w:styleId="Heading1TOC">
    <w:name w:val="Heading1 TOC"/>
    <w:basedOn w:val="Normal"/>
    <w:qFormat/>
    <w:rsid w:val="004F51AE"/>
    <w:pPr>
      <w:spacing w:before="240" w:after="120"/>
    </w:pPr>
    <w:rPr>
      <w:rFonts w:ascii="Times New Roman" w:hAnsi="Times New Roman"/>
      <w:b/>
      <w:sz w:val="32"/>
    </w:rPr>
  </w:style>
  <w:style w:type="paragraph" w:customStyle="1" w:styleId="Heading2TOC">
    <w:name w:val="Heading2 TOC"/>
    <w:basedOn w:val="Normal"/>
    <w:qFormat/>
    <w:rsid w:val="004F51AE"/>
    <w:pPr>
      <w:spacing w:before="240" w:after="60"/>
    </w:pPr>
    <w:rPr>
      <w:rFonts w:ascii="Times New Roman" w:hAnsi="Times New Roman"/>
      <w:b/>
      <w:sz w:val="28"/>
    </w:rPr>
  </w:style>
  <w:style w:type="character" w:customStyle="1" w:styleId="Underline">
    <w:name w:val="Underline"/>
    <w:basedOn w:val="DefaultParagraphFont"/>
    <w:qFormat/>
    <w:rsid w:val="004F51AE"/>
    <w:rPr>
      <w:u w:val="single"/>
    </w:rPr>
  </w:style>
  <w:style w:type="paragraph" w:styleId="BalloonText">
    <w:name w:val="Balloon Text"/>
    <w:basedOn w:val="Normal"/>
    <w:link w:val="BalloonTextChar"/>
    <w:rsid w:val="004F51AE"/>
    <w:rPr>
      <w:rFonts w:ascii="Tahoma" w:hAnsi="Tahoma" w:cs="Tahoma"/>
      <w:sz w:val="16"/>
      <w:szCs w:val="16"/>
    </w:rPr>
  </w:style>
  <w:style w:type="character" w:customStyle="1" w:styleId="BalloonTextChar">
    <w:name w:val="Balloon Text Char"/>
    <w:basedOn w:val="DefaultParagraphFont"/>
    <w:link w:val="BalloonText"/>
    <w:rsid w:val="004F5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1AE"/>
    <w:rPr>
      <w:b/>
      <w:color w:val="660033"/>
      <w:spacing w:val="0"/>
    </w:rPr>
  </w:style>
  <w:style w:type="paragraph" w:customStyle="1" w:styleId="Nameditemlist">
    <w:name w:val="Named item list"/>
    <w:basedOn w:val="BodyText"/>
    <w:qFormat/>
    <w:rsid w:val="004F51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5385</Characters>
  <Application>Microsoft Office Word</Application>
  <DocSecurity>0</DocSecurity>
  <Lines>206</Lines>
  <Paragraphs>96</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ICPMM296C Create and test a CD-ROM/DVD</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2013-10-25T06:21:00Z</dcterms:created>
  <dcterms:modified xsi:type="dcterms:W3CDTF">2013-10-25T06:21:00Z</dcterms:modified>
</cp:coreProperties>
</file>