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A05" w:rsidP="00000A05">
      <w:pPr>
        <w:pStyle w:val="Title"/>
      </w:pPr>
      <w:r>
        <w:fldChar w:fldCharType="begin"/>
      </w:r>
      <w:r>
        <w:instrText xml:space="preserve"> TITLE   \* MERGEFORMAT </w:instrText>
      </w:r>
      <w:r>
        <w:fldChar w:fldCharType="separate"/>
      </w:r>
      <w:r>
        <w:t>ICPCF369C Set up and produce hand-made box</w:t>
      </w:r>
      <w:r>
        <w:fldChar w:fldCharType="end"/>
      </w:r>
    </w:p>
    <w:p w:rsidR="00000A05" w:rsidP="00000A05">
      <w:pPr>
        <w:pStyle w:val="Version"/>
        <w:sectPr w:rsidSect="009E09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0913" w:rsidP="009E0913">
      <w:pPr>
        <w:pStyle w:val="SuperHeading"/>
      </w:pPr>
      <w:r w:rsidRPr="009E0913">
        <w:t>ICPCF369C Set up and produce hand-made box</w:t>
      </w:r>
    </w:p>
    <w:p w:rsidR="00000000" w:rsidRPr="009E0913" w:rsidP="009E0913">
      <w:pPr>
        <w:pStyle w:val="SuperHeading"/>
      </w:pPr>
    </w:p>
    <w:p w:rsidR="00000000" w:rsidRPr="009E0913" w:rsidP="009E0913">
      <w:pPr>
        <w:pStyle w:val="Heading1"/>
      </w:pPr>
      <w:bookmarkStart w:id="1" w:name="O_81759"/>
      <w:bookmarkEnd w:id="1"/>
      <w:r w:rsidRPr="009E0913">
        <w:t>Modification History</w:t>
      </w:r>
    </w:p>
    <w:p w:rsidR="00000000" w:rsidRPr="009E0913" w:rsidP="009E0913">
      <w:pPr>
        <w:pStyle w:val="BodyText"/>
      </w:pPr>
      <w:r w:rsidRPr="009E0913">
        <w:t>Not applicable.</w:t>
      </w:r>
    </w:p>
    <w:p w:rsidR="00000000" w:rsidRPr="009E0913" w:rsidP="009E0913">
      <w:pPr>
        <w:pStyle w:val="AllowPageBreak"/>
      </w:pPr>
    </w:p>
    <w:p w:rsidR="00000000" w:rsidRPr="009E0913" w:rsidP="009E0913">
      <w:pPr>
        <w:pStyle w:val="Heading1"/>
      </w:pPr>
      <w:bookmarkStart w:id="2" w:name="O_81760"/>
      <w:bookmarkEnd w:id="2"/>
      <w:r w:rsidRPr="009E0913">
        <w:t>Unit Descriptor</w:t>
      </w:r>
    </w:p>
    <w:tbl>
      <w:tblPr>
        <w:tblW w:w="0" w:type="auto"/>
        <w:tblLayout w:type="fixed"/>
        <w:tblCellMar>
          <w:left w:w="62" w:type="dxa"/>
          <w:right w:w="62" w:type="dxa"/>
        </w:tblCellMar>
        <w:tblLook w:val="0000"/>
      </w:tblPr>
      <w:tblGrid>
        <w:gridCol w:w="2670"/>
        <w:gridCol w:w="5852"/>
      </w:tblGrid>
      <w:tr w:rsidTr="00000A0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BodyText"/>
            </w:pPr>
            <w:r w:rsidRPr="009E0913">
              <w:t>This unit describes the performance outcomes, skills and knowledge required to make boxes by hand.</w:t>
            </w:r>
          </w:p>
        </w:tc>
      </w:tr>
    </w:tbl>
    <w:p w:rsidR="00000000" w:rsidRPr="009E0913" w:rsidP="009E0913">
      <w:pPr>
        <w:pStyle w:val="BodyText"/>
      </w:pPr>
    </w:p>
    <w:p w:rsidR="00000000" w:rsidRPr="009E0913" w:rsidP="009E0913">
      <w:pPr>
        <w:pStyle w:val="AllowPageBreak"/>
      </w:pPr>
    </w:p>
    <w:p w:rsidR="00000000" w:rsidRPr="009E0913" w:rsidP="009E0913">
      <w:pPr>
        <w:pStyle w:val="Heading1"/>
      </w:pPr>
      <w:bookmarkStart w:id="3" w:name="O_81761"/>
      <w:bookmarkEnd w:id="3"/>
      <w:r w:rsidRPr="009E0913">
        <w:t>Application of the Unit</w:t>
      </w:r>
    </w:p>
    <w:tbl>
      <w:tblPr>
        <w:tblW w:w="0" w:type="auto"/>
        <w:tblLayout w:type="fixed"/>
        <w:tblCellMar>
          <w:left w:w="62" w:type="dxa"/>
          <w:right w:w="62" w:type="dxa"/>
        </w:tblCellMar>
        <w:tblLook w:val="0000"/>
      </w:tblPr>
      <w:tblGrid>
        <w:gridCol w:w="2755"/>
        <w:gridCol w:w="5767"/>
      </w:tblGrid>
      <w:tr w:rsidTr="00000A0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BodyText"/>
            </w:pPr>
            <w:r w:rsidRPr="009E0913">
              <w:t>This unit requires the individual to set up and produce a hand-made box. It applies to the binding and finishing sector not the carton sector of the industry. Carton sample making is covered in ICPPP28</w:t>
            </w:r>
            <w:r w:rsidRPr="009E0913">
              <w:t>1C Design basic carton and ICPPP481C Design complex carton.</w:t>
            </w:r>
          </w:p>
        </w:tc>
      </w:tr>
    </w:tbl>
    <w:p w:rsidR="00000000" w:rsidRPr="009E0913" w:rsidP="009E0913">
      <w:pPr>
        <w:pStyle w:val="BodyText"/>
      </w:pPr>
    </w:p>
    <w:p w:rsidR="00000000" w:rsidRPr="009E0913" w:rsidP="009E0913">
      <w:pPr>
        <w:pStyle w:val="AllowPageBreak"/>
      </w:pPr>
    </w:p>
    <w:p w:rsidR="00000000" w:rsidRPr="009E0913" w:rsidP="009E0913">
      <w:pPr>
        <w:pStyle w:val="Heading1"/>
      </w:pPr>
      <w:bookmarkStart w:id="4" w:name="O_81762"/>
      <w:bookmarkEnd w:id="4"/>
      <w:r w:rsidRPr="009E0913">
        <w:t>Licensing/Regulatory Information</w:t>
      </w:r>
    </w:p>
    <w:p w:rsidR="00000000" w:rsidRPr="009E0913" w:rsidP="009E0913">
      <w:pPr>
        <w:pStyle w:val="BodyText"/>
      </w:pPr>
      <w:r w:rsidRPr="009E0913">
        <w:t>Not applicable.</w:t>
      </w:r>
    </w:p>
    <w:p w:rsidR="00000000" w:rsidRPr="009E0913" w:rsidP="009E0913">
      <w:pPr>
        <w:pStyle w:val="AllowPageBreak"/>
      </w:pPr>
    </w:p>
    <w:p w:rsidR="00000000" w:rsidRPr="009E0913" w:rsidP="009E0913">
      <w:pPr>
        <w:pStyle w:val="Heading1"/>
      </w:pPr>
      <w:bookmarkStart w:id="5" w:name="O_81763"/>
      <w:bookmarkEnd w:id="5"/>
      <w:r w:rsidRPr="009E0913">
        <w:t>Pre-Requisites</w:t>
      </w:r>
    </w:p>
    <w:tbl>
      <w:tblPr>
        <w:tblW w:w="0" w:type="auto"/>
        <w:tblLayout w:type="fixed"/>
        <w:tblCellMar>
          <w:left w:w="62" w:type="dxa"/>
          <w:right w:w="62" w:type="dxa"/>
        </w:tblCellMar>
        <w:tblLook w:val="0000"/>
      </w:tblPr>
      <w:tblGrid>
        <w:gridCol w:w="2775"/>
        <w:gridCol w:w="1295"/>
        <w:gridCol w:w="4452"/>
      </w:tblGrid>
      <w:tr w:rsidTr="00000A0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p>
        </w:tc>
      </w:tr>
      <w:tr w:rsidTr="00000A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p>
        </w:tc>
      </w:tr>
      <w:tr w:rsidTr="00000A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BodyText"/>
            </w:pPr>
          </w:p>
        </w:tc>
      </w:tr>
    </w:tbl>
    <w:p w:rsidR="00000000" w:rsidRPr="009E0913" w:rsidP="009E0913">
      <w:pPr>
        <w:pStyle w:val="BodyText"/>
      </w:pPr>
    </w:p>
    <w:p w:rsidR="00000000" w:rsidRPr="009E0913" w:rsidP="009E0913">
      <w:pPr>
        <w:pStyle w:val="AllowPageBreak"/>
      </w:pPr>
    </w:p>
    <w:p w:rsidR="00000000" w:rsidRPr="009E0913" w:rsidP="009E0913">
      <w:pPr>
        <w:pStyle w:val="Heading1"/>
      </w:pPr>
      <w:bookmarkStart w:id="6" w:name="O_81764"/>
      <w:bookmarkEnd w:id="6"/>
      <w:r w:rsidRPr="009E0913">
        <w:t>Employability Skills Information</w:t>
      </w:r>
    </w:p>
    <w:tbl>
      <w:tblPr>
        <w:tblW w:w="0" w:type="auto"/>
        <w:tblLayout w:type="fixed"/>
        <w:tblCellMar>
          <w:left w:w="62" w:type="dxa"/>
          <w:right w:w="62" w:type="dxa"/>
        </w:tblCellMar>
        <w:tblLook w:val="0000"/>
      </w:tblPr>
      <w:tblGrid>
        <w:gridCol w:w="2802"/>
        <w:gridCol w:w="5720"/>
      </w:tblGrid>
      <w:tr w:rsidTr="00000A0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BodyText"/>
            </w:pPr>
            <w:r w:rsidRPr="009E0913">
              <w:t>This unit contains employability skills.</w:t>
            </w:r>
          </w:p>
        </w:tc>
      </w:tr>
    </w:tbl>
    <w:p w:rsidR="00000000" w:rsidRPr="009E0913" w:rsidP="009E0913">
      <w:pPr>
        <w:pStyle w:val="BodyText"/>
      </w:pPr>
    </w:p>
    <w:p w:rsidR="00000000" w:rsidRPr="009E0913" w:rsidP="009E0913">
      <w:pPr>
        <w:pStyle w:val="AllowPageBreak"/>
      </w:pPr>
    </w:p>
    <w:p w:rsidR="00000000" w:rsidRPr="009E0913" w:rsidP="009E0913">
      <w:pPr>
        <w:pStyle w:val="Heading1"/>
      </w:pPr>
      <w:bookmarkStart w:id="7" w:name="O_81765"/>
      <w:bookmarkEnd w:id="7"/>
      <w:r w:rsidRPr="009E0913">
        <w:t>Elements and Performance Criteria Pre-Content</w:t>
      </w:r>
    </w:p>
    <w:tbl>
      <w:tblPr>
        <w:tblW w:w="0" w:type="auto"/>
        <w:tblLayout w:type="fixed"/>
        <w:tblCellMar>
          <w:left w:w="62" w:type="dxa"/>
          <w:right w:w="62" w:type="dxa"/>
        </w:tblCellMar>
        <w:tblLook w:val="0000"/>
      </w:tblPr>
      <w:tblGrid>
        <w:gridCol w:w="2574"/>
        <w:gridCol w:w="5948"/>
      </w:tblGrid>
      <w:tr w:rsidTr="00000A0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BodyText"/>
            </w:pPr>
            <w:r w:rsidRPr="009E0913">
              <w:t>Performance criteria describe the performance needed to demonstrate achievement of the element. Where bold italicised text is used, further information is detailed in the required skills and knowledge section and the range statement. Assessment of performa</w:t>
            </w:r>
            <w:r w:rsidRPr="009E0913">
              <w:t>nce is to be consistent with the evidence guide.</w:t>
            </w:r>
          </w:p>
        </w:tc>
      </w:tr>
    </w:tbl>
    <w:p w:rsidR="00000000" w:rsidRPr="009E0913" w:rsidP="009E0913">
      <w:pPr>
        <w:pStyle w:val="BodyText"/>
      </w:pPr>
    </w:p>
    <w:p w:rsidR="00000000" w:rsidRPr="009E0913" w:rsidP="009E0913">
      <w:pPr>
        <w:pStyle w:val="AllowPageBreak"/>
      </w:pPr>
    </w:p>
    <w:p w:rsidR="00000000" w:rsidRPr="009E0913" w:rsidP="009E0913">
      <w:pPr>
        <w:pStyle w:val="Heading1"/>
      </w:pPr>
      <w:bookmarkStart w:id="8" w:name="O_81766"/>
      <w:bookmarkEnd w:id="8"/>
      <w:r w:rsidRPr="009E0913">
        <w:t>Elements and Performance Criteria</w:t>
      </w:r>
    </w:p>
    <w:tbl>
      <w:tblPr>
        <w:tblW w:w="0" w:type="auto"/>
        <w:tblLayout w:type="fixed"/>
        <w:tblCellMar>
          <w:left w:w="62" w:type="dxa"/>
          <w:right w:w="62" w:type="dxa"/>
        </w:tblCellMar>
        <w:tblLook w:val="0000"/>
      </w:tblPr>
      <w:tblGrid>
        <w:gridCol w:w="2574"/>
        <w:gridCol w:w="5948"/>
      </w:tblGrid>
      <w:tr w:rsidTr="00000A05">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BodyText"/>
            </w:pPr>
            <w:r w:rsidRPr="009E0913">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PERFORMANCE CRITERIA</w:t>
            </w:r>
          </w:p>
        </w:tc>
      </w:tr>
      <w:tr w:rsidTr="00000A0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List"/>
              <w:rPr>
                <w:lang w:val="en-NZ"/>
              </w:rPr>
            </w:pPr>
            <w:r w:rsidRPr="009E0913">
              <w:t>1.</w:t>
            </w:r>
            <w:r w:rsidRPr="009E0913">
              <w:tab/>
              <w:t>Determine dimensions and style of box</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List2"/>
            </w:pPr>
            <w:r w:rsidRPr="009E0913">
              <w:t>1.1.</w:t>
            </w:r>
            <w:r w:rsidRPr="009E0913">
              <w:tab/>
              <w:t>Options for style and cost are discussed with client</w:t>
            </w:r>
          </w:p>
          <w:p w:rsidR="00000000" w:rsidRPr="009E0913" w:rsidP="009E0913">
            <w:pPr>
              <w:pStyle w:val="List2"/>
            </w:pPr>
            <w:r w:rsidRPr="009E0913">
              <w:t>1.2.</w:t>
            </w:r>
            <w:r w:rsidRPr="009E0913">
              <w:tab/>
            </w:r>
            <w:r w:rsidRPr="009E0913">
              <w:t>Dimensions of article to be contained are determined through measurement and/or job specifications</w:t>
            </w:r>
          </w:p>
          <w:p w:rsidR="00000000" w:rsidP="009E0913">
            <w:pPr>
              <w:pStyle w:val="List2"/>
              <w:rPr>
                <w:lang w:val="en-NZ"/>
              </w:rPr>
            </w:pPr>
            <w:r w:rsidRPr="009E0913">
              <w:t>1.3.</w:t>
            </w:r>
            <w:r w:rsidRPr="009E0913">
              <w:tab/>
              <w:t>Final job specifications are determined and confirmed with the client</w:t>
            </w:r>
          </w:p>
        </w:tc>
      </w:tr>
      <w:tr w:rsidTr="00000A0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List"/>
              <w:rPr>
                <w:lang w:val="en-NZ"/>
              </w:rPr>
            </w:pPr>
            <w:r w:rsidRPr="009E0913">
              <w:t>2.</w:t>
            </w:r>
            <w:r w:rsidRPr="009E0913">
              <w:tab/>
              <w:t>Select materials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List2"/>
            </w:pPr>
            <w:r w:rsidRPr="009E0913">
              <w:t>2.1.</w:t>
            </w:r>
            <w:r w:rsidRPr="009E0913">
              <w:tab/>
              <w:t xml:space="preserve">Board weight, covering and lining </w:t>
            </w:r>
            <w:r w:rsidRPr="009E0913">
              <w:rPr>
                <w:rStyle w:val="BoldandItalics"/>
              </w:rPr>
              <w:t>materials</w:t>
            </w:r>
            <w:r w:rsidRPr="009E0913">
              <w:t xml:space="preserve"> are selected</w:t>
            </w:r>
            <w:r w:rsidRPr="009E0913">
              <w:t xml:space="preserve"> according to job specifications</w:t>
            </w:r>
          </w:p>
          <w:p w:rsidR="00000000" w:rsidP="009E0913">
            <w:pPr>
              <w:pStyle w:val="List2"/>
              <w:rPr>
                <w:lang w:val="en-NZ"/>
              </w:rPr>
            </w:pPr>
            <w:r w:rsidRPr="009E0913">
              <w:t>2.2.</w:t>
            </w:r>
            <w:r w:rsidRPr="009E0913">
              <w:tab/>
              <w:t>Grain direction is determined if relevant</w:t>
            </w:r>
          </w:p>
        </w:tc>
      </w:tr>
      <w:tr w:rsidTr="00000A0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List"/>
              <w:rPr>
                <w:lang w:val="en-NZ"/>
              </w:rPr>
            </w:pPr>
            <w:r w:rsidRPr="009E0913">
              <w:t>3.</w:t>
            </w:r>
            <w:r w:rsidRPr="009E0913">
              <w:tab/>
              <w:t>Cut board, cover material and lining to size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List2"/>
            </w:pPr>
            <w:r w:rsidRPr="009E0913">
              <w:t>3.1.</w:t>
            </w:r>
            <w:r w:rsidRPr="009E0913">
              <w:tab/>
              <w:t>Board, cover material and lining are cut to correct size</w:t>
            </w:r>
          </w:p>
          <w:p w:rsidR="00000000" w:rsidRPr="009E0913" w:rsidP="009E0913">
            <w:pPr>
              <w:pStyle w:val="List2"/>
            </w:pPr>
            <w:r w:rsidRPr="009E0913">
              <w:t>3.2.</w:t>
            </w:r>
            <w:r w:rsidRPr="009E0913">
              <w:tab/>
              <w:t>Board is scored to appropriate depth if necessary</w:t>
            </w:r>
          </w:p>
          <w:p w:rsidR="00000000" w:rsidRPr="009E0913" w:rsidP="009E0913">
            <w:pPr>
              <w:pStyle w:val="List2"/>
            </w:pPr>
            <w:r w:rsidRPr="009E0913">
              <w:t>3.3.</w:t>
            </w:r>
            <w:r w:rsidRPr="009E0913">
              <w:tab/>
              <w:t>Waste</w:t>
            </w:r>
            <w:r w:rsidRPr="009E0913">
              <w:t xml:space="preserve"> is removed if applicable</w:t>
            </w:r>
          </w:p>
          <w:p w:rsidR="00000000" w:rsidP="009E0913">
            <w:pPr>
              <w:pStyle w:val="List2"/>
              <w:rPr>
                <w:lang w:val="en-NZ"/>
              </w:rPr>
            </w:pPr>
            <w:r w:rsidRPr="009E0913">
              <w:t>3.4.</w:t>
            </w:r>
            <w:r w:rsidRPr="009E0913">
              <w:tab/>
              <w:t>Lids are fitted if necessary to allow for the thickness of covering material</w:t>
            </w:r>
          </w:p>
        </w:tc>
      </w:tr>
      <w:tr w:rsidTr="00000A0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List"/>
              <w:rPr>
                <w:lang w:val="en-NZ"/>
              </w:rPr>
            </w:pPr>
            <w:r w:rsidRPr="009E0913">
              <w:t>4.</w:t>
            </w:r>
            <w:r w:rsidRPr="009E0913">
              <w:tab/>
              <w:t>Fold and score corners (OR Element 5)</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List2"/>
            </w:pPr>
            <w:r w:rsidRPr="009E0913">
              <w:t>4.1.</w:t>
            </w:r>
            <w:r w:rsidRPr="009E0913">
              <w:tab/>
              <w:t>Straight folds are made with corners at correct angles</w:t>
            </w:r>
          </w:p>
          <w:p w:rsidR="00000000" w:rsidP="009E0913">
            <w:pPr>
              <w:pStyle w:val="List2"/>
              <w:rPr>
                <w:lang w:val="en-NZ"/>
              </w:rPr>
            </w:pPr>
            <w:r w:rsidRPr="009E0913">
              <w:t>4.2.</w:t>
            </w:r>
            <w:r w:rsidRPr="009E0913">
              <w:tab/>
            </w:r>
            <w:r w:rsidRPr="009E0913">
              <w:t>Corners are secured with reinforcing material if necessary</w:t>
            </w:r>
          </w:p>
        </w:tc>
      </w:tr>
      <w:tr w:rsidTr="00000A0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List"/>
              <w:rPr>
                <w:lang w:val="en-NZ"/>
              </w:rPr>
            </w:pPr>
            <w:r w:rsidRPr="009E0913">
              <w:t>5.</w:t>
            </w:r>
            <w:r w:rsidRPr="009E0913">
              <w:tab/>
              <w:t>Glue and butt join (OR Element 4)</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List2"/>
            </w:pPr>
            <w:r w:rsidRPr="009E0913">
              <w:t>5.1.</w:t>
            </w:r>
            <w:r w:rsidRPr="009E0913">
              <w:tab/>
              <w:t>Walls are set at correct angles to base</w:t>
            </w:r>
          </w:p>
          <w:p w:rsidR="00000000" w:rsidP="009E0913">
            <w:pPr>
              <w:pStyle w:val="List2"/>
              <w:rPr>
                <w:lang w:val="en-NZ"/>
              </w:rPr>
            </w:pPr>
            <w:r w:rsidRPr="009E0913">
              <w:t>5.2.</w:t>
            </w:r>
            <w:r w:rsidRPr="009E0913">
              <w:tab/>
              <w:t>Flush joins are made with adequate adhesion</w:t>
            </w:r>
          </w:p>
        </w:tc>
      </w:tr>
      <w:tr w:rsidTr="00000A0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List"/>
              <w:rPr>
                <w:lang w:val="en-NZ"/>
              </w:rPr>
            </w:pPr>
            <w:r w:rsidRPr="009E0913">
              <w:t>6.</w:t>
            </w:r>
            <w:r w:rsidRPr="009E0913">
              <w:tab/>
              <w:t>Attach covering material and lining</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List2"/>
            </w:pPr>
            <w:r w:rsidRPr="009E0913">
              <w:t>6.1.</w:t>
            </w:r>
            <w:r w:rsidRPr="009E0913">
              <w:tab/>
              <w:t>Corners are cut corr</w:t>
            </w:r>
            <w:r w:rsidRPr="009E0913">
              <w:t>ectly according to job specifications</w:t>
            </w:r>
          </w:p>
          <w:p w:rsidR="00000000" w:rsidRPr="009E0913" w:rsidP="009E0913">
            <w:pPr>
              <w:pStyle w:val="List2"/>
            </w:pPr>
            <w:r w:rsidRPr="009E0913">
              <w:t>6.2.</w:t>
            </w:r>
            <w:r w:rsidRPr="009E0913">
              <w:tab/>
              <w:t>Covering material and lining are fixed with adequate and smooth adhesion</w:t>
            </w:r>
          </w:p>
          <w:p w:rsidR="00000000" w:rsidP="009E0913">
            <w:pPr>
              <w:pStyle w:val="List2"/>
              <w:rPr>
                <w:lang w:val="en-NZ"/>
              </w:rPr>
            </w:pPr>
            <w:r w:rsidRPr="009E0913">
              <w:t>6.3.</w:t>
            </w:r>
            <w:r w:rsidRPr="009E0913">
              <w:tab/>
              <w:t>Material is rubbed smoothly into corners of box</w:t>
            </w:r>
          </w:p>
        </w:tc>
      </w:tr>
      <w:tr w:rsidTr="00000A0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List"/>
              <w:rPr>
                <w:lang w:val="en-NZ"/>
              </w:rPr>
            </w:pPr>
            <w:r w:rsidRPr="009E0913">
              <w:t>7.</w:t>
            </w:r>
            <w:r w:rsidRPr="009E0913">
              <w:tab/>
              <w:t>Press box if necessary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List2"/>
            </w:pPr>
            <w:r w:rsidRPr="009E0913">
              <w:t>7.1.</w:t>
            </w:r>
            <w:r w:rsidRPr="009E0913">
              <w:tab/>
              <w:t>Block for pressing is made up as required</w:t>
            </w:r>
          </w:p>
          <w:p w:rsidR="00000000" w:rsidP="009E0913">
            <w:pPr>
              <w:pStyle w:val="List2"/>
              <w:rPr>
                <w:lang w:val="en-NZ"/>
              </w:rPr>
            </w:pPr>
            <w:r w:rsidRPr="009E0913">
              <w:t>7.2.</w:t>
            </w:r>
            <w:r w:rsidRPr="009E0913">
              <w:tab/>
              <w:t>Even pre</w:t>
            </w:r>
            <w:r w:rsidRPr="009E0913">
              <w:t>ssure is applied to box sections</w:t>
            </w:r>
          </w:p>
        </w:tc>
      </w:tr>
      <w:tr w:rsidTr="00000A0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List"/>
              <w:rPr>
                <w:lang w:val="en-NZ"/>
              </w:rPr>
            </w:pPr>
            <w:r w:rsidRPr="009E0913">
              <w:t>8.</w:t>
            </w:r>
            <w:r w:rsidRPr="009E0913">
              <w:tab/>
              <w:t>Decorate or furnish box if required</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List2"/>
            </w:pPr>
            <w:r w:rsidRPr="009E0913">
              <w:t>8.1.</w:t>
            </w:r>
            <w:r w:rsidRPr="009E0913">
              <w:tab/>
              <w:t>Appropriate decorating techniques are used where relevant</w:t>
            </w:r>
          </w:p>
          <w:p w:rsidR="00000000" w:rsidRPr="009E0913" w:rsidP="009E0913">
            <w:pPr>
              <w:pStyle w:val="List2"/>
            </w:pPr>
            <w:r w:rsidRPr="009E0913">
              <w:t>8.2.</w:t>
            </w:r>
            <w:r w:rsidRPr="009E0913">
              <w:tab/>
              <w:t>Appropriate furnishings (clasps, hinges) are attached if required</w:t>
            </w:r>
          </w:p>
        </w:tc>
      </w:tr>
    </w:tbl>
    <w:p w:rsidR="00000000" w:rsidRPr="009E0913" w:rsidP="009E0913">
      <w:pPr>
        <w:pStyle w:val="BodyText"/>
      </w:pPr>
    </w:p>
    <w:p w:rsidR="00000000" w:rsidRPr="009E0913" w:rsidP="009E0913">
      <w:pPr>
        <w:pStyle w:val="AllowPageBreak"/>
      </w:pPr>
    </w:p>
    <w:p w:rsidR="00000000" w:rsidRPr="009E0913" w:rsidP="009E0913">
      <w:pPr>
        <w:pStyle w:val="Heading1"/>
      </w:pPr>
      <w:bookmarkStart w:id="9" w:name="O_81767"/>
      <w:bookmarkEnd w:id="9"/>
      <w:r w:rsidRPr="009E0913">
        <w:t>Required Skills and Knowledge</w:t>
      </w:r>
    </w:p>
    <w:tbl>
      <w:tblPr>
        <w:tblW w:w="0" w:type="auto"/>
        <w:tblLayout w:type="fixed"/>
        <w:tblCellMar>
          <w:left w:w="62" w:type="dxa"/>
          <w:right w:w="62" w:type="dxa"/>
        </w:tblCellMar>
        <w:tblLook w:val="0000"/>
      </w:tblPr>
      <w:tblGrid>
        <w:gridCol w:w="8522"/>
      </w:tblGrid>
      <w:tr w:rsidTr="00000A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REQUIRED SKILLS AND KNOWLEDGE</w:t>
            </w:r>
          </w:p>
        </w:tc>
      </w:tr>
      <w:tr w:rsidTr="00000A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t>This section describes the skills and knowledge required for this unit.</w:t>
            </w:r>
          </w:p>
        </w:tc>
      </w:tr>
      <w:tr w:rsidTr="00000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Required skills</w:t>
            </w:r>
          </w:p>
        </w:tc>
      </w:tr>
      <w:tr w:rsidTr="00000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ListBullet"/>
            </w:pPr>
            <w:r w:rsidRPr="009E0913">
              <w:t>OHS in relation to using tools and operating equipment</w:t>
            </w:r>
          </w:p>
          <w:p w:rsidR="00000000" w:rsidRPr="009E0913" w:rsidP="009E0913">
            <w:pPr>
              <w:pStyle w:val="ListBullet"/>
            </w:pPr>
            <w:r w:rsidRPr="009E0913">
              <w:t>communication skills when discussing options and styles with the client</w:t>
            </w:r>
          </w:p>
          <w:p w:rsidR="00000000" w:rsidRPr="009E0913" w:rsidP="009E0913">
            <w:pPr>
              <w:pStyle w:val="ListBullet"/>
            </w:pPr>
            <w:r w:rsidRPr="009E0913">
              <w:t>planning and organising when determining the final job specifications and selecting materials</w:t>
            </w:r>
          </w:p>
          <w:p w:rsidR="00000000" w:rsidRPr="009E0913" w:rsidP="009E0913">
            <w:pPr>
              <w:pStyle w:val="ListBullet"/>
            </w:pPr>
            <w:r w:rsidRPr="009E0913">
              <w:t>teamwork when maintaining the production process in association with others</w:t>
            </w:r>
          </w:p>
          <w:p w:rsidR="00000000" w:rsidRPr="009E0913" w:rsidP="009E0913">
            <w:pPr>
              <w:pStyle w:val="ListBullet"/>
            </w:pPr>
            <w:r w:rsidRPr="009E0913">
              <w:t>using technology when cutting the board, cover material and lining to size</w:t>
            </w:r>
          </w:p>
          <w:p w:rsidR="00000000" w:rsidP="009E0913">
            <w:pPr>
              <w:pStyle w:val="ListBullet"/>
              <w:rPr>
                <w:lang w:val="en-NZ"/>
              </w:rPr>
            </w:pPr>
            <w:r w:rsidRPr="009E0913">
              <w:t>problem sol</w:t>
            </w:r>
            <w:r w:rsidRPr="009E0913">
              <w:t>ving when selecting board weight, covering and lining to meet job specifications</w:t>
            </w:r>
          </w:p>
        </w:tc>
      </w:tr>
      <w:tr w:rsidTr="00000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Required knowledge</w:t>
            </w:r>
          </w:p>
        </w:tc>
      </w:tr>
      <w:tr w:rsidTr="00000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ListBullet"/>
            </w:pPr>
            <w:r w:rsidRPr="009E0913">
              <w:t>OHS concerns that are there when making boxes</w:t>
            </w:r>
          </w:p>
          <w:p w:rsidR="00000000" w:rsidRPr="009E0913" w:rsidP="009E0913">
            <w:pPr>
              <w:pStyle w:val="ListBullet"/>
            </w:pPr>
            <w:r w:rsidRPr="009E0913">
              <w:t>necessary board calliper for a box</w:t>
            </w:r>
          </w:p>
          <w:p w:rsidR="00000000" w:rsidRPr="009E0913" w:rsidP="009E0913">
            <w:pPr>
              <w:pStyle w:val="ListBullet"/>
            </w:pPr>
            <w:r w:rsidRPr="009E0913">
              <w:t>maximum calliper for a folded box</w:t>
            </w:r>
          </w:p>
          <w:p w:rsidR="00000000" w:rsidRPr="009E0913" w:rsidP="009E0913">
            <w:pPr>
              <w:pStyle w:val="ListBullet"/>
            </w:pPr>
            <w:r w:rsidRPr="009E0913">
              <w:t>inconspicuous corner reinforcements</w:t>
            </w:r>
          </w:p>
          <w:p w:rsidR="00000000" w:rsidRPr="009E0913" w:rsidP="009E0913">
            <w:pPr>
              <w:pStyle w:val="ListBullet"/>
            </w:pPr>
            <w:r w:rsidRPr="009E0913">
              <w:t>appropriate covering material and style</w:t>
            </w:r>
          </w:p>
          <w:p w:rsidR="00000000" w:rsidRPr="009E0913" w:rsidP="009E0913">
            <w:pPr>
              <w:pStyle w:val="ListBullet"/>
            </w:pPr>
            <w:r w:rsidRPr="009E0913">
              <w:t>style of box that is appropriate</w:t>
            </w:r>
          </w:p>
          <w:p w:rsidR="00000000" w:rsidRPr="009E0913" w:rsidP="009E0913">
            <w:pPr>
              <w:pStyle w:val="ListBullet"/>
            </w:pPr>
            <w:r w:rsidRPr="009E0913">
              <w:t>recommended allowances in a book box</w:t>
            </w:r>
          </w:p>
          <w:p w:rsidR="00000000" w:rsidRPr="009E0913" w:rsidP="009E0913">
            <w:pPr>
              <w:pStyle w:val="ListBullet"/>
            </w:pPr>
            <w:r w:rsidRPr="009E0913">
              <w:t>in slip cases, techniques that can be used to reduce scuffing of a book cover</w:t>
            </w:r>
          </w:p>
          <w:p w:rsidR="00000000" w:rsidRPr="009E0913" w:rsidP="009E0913">
            <w:pPr>
              <w:pStyle w:val="ListBullet"/>
            </w:pPr>
            <w:r w:rsidRPr="009E0913">
              <w:t>reducing corner bulk when using heavyweight board</w:t>
            </w:r>
          </w:p>
          <w:p w:rsidR="00000000" w:rsidRPr="009E0913" w:rsidP="009E0913">
            <w:pPr>
              <w:pStyle w:val="ListBullet"/>
            </w:pPr>
            <w:r w:rsidRPr="009E0913">
              <w:t>techniques that ca</w:t>
            </w:r>
            <w:r w:rsidRPr="009E0913">
              <w:t>n be used when cutting the turn-ins for a rounded spine</w:t>
            </w:r>
          </w:p>
          <w:p w:rsidR="00000000" w:rsidRPr="009E0913" w:rsidP="009E0913">
            <w:pPr>
              <w:pStyle w:val="ListBullet"/>
            </w:pPr>
            <w:r w:rsidRPr="009E0913">
              <w:t>need to cover the edge of a board before attaching the main covering</w:t>
            </w:r>
          </w:p>
          <w:p w:rsidR="00000000" w:rsidRPr="009E0913" w:rsidP="009E0913">
            <w:pPr>
              <w:pStyle w:val="ListBullet"/>
            </w:pPr>
            <w:r w:rsidRPr="009E0913">
              <w:t>consequence of adhesives that are too thick or too thin</w:t>
            </w:r>
          </w:p>
          <w:p w:rsidR="00000000" w:rsidRPr="009E0913" w:rsidP="009E0913">
            <w:pPr>
              <w:pStyle w:val="ListBullet"/>
            </w:pPr>
            <w:r w:rsidRPr="009E0913">
              <w:t>open time of an adhesive affect on the covering process</w:t>
            </w:r>
          </w:p>
          <w:p w:rsidR="00000000" w:rsidRPr="009E0913" w:rsidP="009E0913">
            <w:pPr>
              <w:pStyle w:val="ListBullet"/>
            </w:pPr>
            <w:r w:rsidRPr="009E0913">
              <w:t>criteria that are used to evaluate a finished box</w:t>
            </w:r>
          </w:p>
          <w:p w:rsidR="00000000" w:rsidRPr="009E0913" w:rsidP="009E0913">
            <w:pPr>
              <w:pStyle w:val="ListBullet"/>
            </w:pPr>
            <w:r w:rsidRPr="009E0913">
              <w:t>ensuring a clean finished job</w:t>
            </w:r>
          </w:p>
          <w:p w:rsidR="00000000" w:rsidRPr="009E0913" w:rsidP="009E0913">
            <w:pPr>
              <w:pStyle w:val="ListBullet"/>
            </w:pPr>
            <w:r w:rsidRPr="009E0913">
              <w:t>manuals, safety and other documentation that are relevant to this task and where they are kept information that is included in these documents</w:t>
            </w:r>
          </w:p>
        </w:tc>
      </w:tr>
    </w:tbl>
    <w:p w:rsidR="00000000" w:rsidRPr="009E0913" w:rsidP="009E0913">
      <w:pPr>
        <w:pStyle w:val="BodyText"/>
      </w:pPr>
    </w:p>
    <w:p w:rsidR="00000000" w:rsidRPr="009E0913" w:rsidP="009E0913">
      <w:pPr>
        <w:pStyle w:val="AllowPageBreak"/>
      </w:pPr>
    </w:p>
    <w:p w:rsidR="00000000" w:rsidRPr="009E0913" w:rsidP="009E0913">
      <w:pPr>
        <w:pStyle w:val="Heading1"/>
      </w:pPr>
      <w:bookmarkStart w:id="10" w:name="O_81768"/>
      <w:bookmarkEnd w:id="10"/>
      <w:r w:rsidRPr="009E0913">
        <w:t>Evidence Guide</w:t>
      </w:r>
    </w:p>
    <w:tbl>
      <w:tblPr>
        <w:tblW w:w="9570" w:type="dxa"/>
        <w:tblLayout w:type="fixed"/>
        <w:tblCellMar>
          <w:left w:w="62" w:type="dxa"/>
          <w:right w:w="62" w:type="dxa"/>
        </w:tblCellMar>
        <w:tblLook w:val="0000"/>
      </w:tblPr>
      <w:tblGrid>
        <w:gridCol w:w="3908"/>
        <w:gridCol w:w="5662"/>
      </w:tblGrid>
      <w:tr w:rsidTr="00000A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E</w:t>
            </w:r>
            <w:r w:rsidRPr="009E0913">
              <w:rPr>
                <w:rStyle w:val="SpecialBold"/>
              </w:rPr>
              <w:t>VIDENCE GUIDE</w:t>
            </w:r>
          </w:p>
        </w:tc>
      </w:tr>
      <w:tr w:rsidTr="00000A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t>The Evidence Guide provides advice on assessment and must be read in conjunction with the performance criteria, required skills and knowledge, range statement and the Assessment Guidelines for the Training Package.</w:t>
            </w:r>
          </w:p>
        </w:tc>
      </w:tr>
      <w:tr w:rsidTr="00000A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p>
        </w:tc>
      </w:tr>
      <w:tr w:rsidTr="00000A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BodyText"/>
            </w:pPr>
            <w:r w:rsidRPr="009E0913">
              <w:t>Evidence of the following is essential:</w:t>
            </w:r>
          </w:p>
          <w:p w:rsidR="00000000" w:rsidRPr="009E0913" w:rsidP="009E0913">
            <w:pPr>
              <w:pStyle w:val="ListBullet"/>
            </w:pPr>
            <w:r w:rsidRPr="009E0913">
              <w:t>correctly set up and produce a hand-made box according to job specifications and within the production timeframe</w:t>
            </w:r>
          </w:p>
          <w:p w:rsidR="00000000" w:rsidRPr="009E0913" w:rsidP="009E0913">
            <w:pPr>
              <w:pStyle w:val="ListBullet"/>
            </w:pPr>
            <w:r w:rsidRPr="009E0913">
              <w:t>demonstrate an ability to find and use information relevant to the task from a variety of information sources</w:t>
            </w:r>
          </w:p>
          <w:p w:rsidR="00000000" w:rsidP="009E0913">
            <w:pPr>
              <w:pStyle w:val="ListBullet"/>
              <w:rPr>
                <w:lang w:val="en-NZ"/>
              </w:rPr>
            </w:pPr>
            <w:r w:rsidRPr="009E0913">
              <w:t>produce TWO boxes in different styles and materials, at least ONE of which must have a lid, according to manufacturer's and job specifications, en</w:t>
            </w:r>
            <w:r w:rsidRPr="009E0913">
              <w:t>terprise procedures and the listed Performance Criteria.</w:t>
            </w:r>
          </w:p>
        </w:tc>
      </w:tr>
      <w:tr w:rsidTr="00000A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BodyText"/>
            </w:pPr>
            <w:r w:rsidRPr="009E0913">
              <w:t>Assessment must ensure:</w:t>
            </w:r>
          </w:p>
          <w:p w:rsidR="00000000" w:rsidRPr="009E0913" w:rsidP="009E0913">
            <w:pPr>
              <w:pStyle w:val="ListBullet"/>
            </w:pPr>
            <w:r w:rsidRPr="009E0913">
              <w:t>assessment may take place on the job, off the job or a combination of these</w:t>
            </w:r>
          </w:p>
          <w:p w:rsidR="00000000" w:rsidP="009E0913">
            <w:pPr>
              <w:pStyle w:val="ListBullet"/>
              <w:rPr>
                <w:lang w:val="en-NZ"/>
              </w:rPr>
            </w:pPr>
            <w:r w:rsidRPr="009E0913">
              <w:t>off the job assessment must be undertaken in a c</w:t>
            </w:r>
            <w:r w:rsidRPr="009E0913">
              <w:t>losely simulated workplace environment.</w:t>
            </w:r>
          </w:p>
        </w:tc>
      </w:tr>
      <w:tr w:rsidTr="00000A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BodyText"/>
            </w:pPr>
            <w:r w:rsidRPr="009E0913">
              <w:t>A range of assessment methods should be used to assess practical skills and knowledge. The following examples are appropriate for this unit:</w:t>
            </w:r>
          </w:p>
          <w:p w:rsidR="00000000" w:rsidP="009E0913">
            <w:pPr>
              <w:pStyle w:val="ListBullet"/>
              <w:rPr>
                <w:lang w:val="en-NZ"/>
              </w:rPr>
            </w:pPr>
            <w:r w:rsidRPr="009E0913">
              <w:t>direct questioning combined with review of portfolio</w:t>
            </w:r>
            <w:r w:rsidRPr="009E0913">
              <w:t>s of evidence and third party workplace reports of on-the-job performance by the candidate.</w:t>
            </w:r>
          </w:p>
        </w:tc>
      </w:tr>
      <w:tr w:rsidTr="00000A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BodyText"/>
            </w:pPr>
            <w:r w:rsidRPr="009E0913">
              <w:t>Holistic assessment with other units relevant to the industry sector, workplace and job role is recommended.</w:t>
            </w:r>
          </w:p>
        </w:tc>
      </w:tr>
    </w:tbl>
    <w:p w:rsidR="00000000" w:rsidRPr="009E0913" w:rsidP="009E0913">
      <w:pPr>
        <w:pStyle w:val="BodyText"/>
      </w:pPr>
    </w:p>
    <w:p w:rsidR="00000000" w:rsidRPr="009E0913" w:rsidP="009E0913">
      <w:pPr>
        <w:pStyle w:val="AllowPageBreak"/>
      </w:pPr>
    </w:p>
    <w:p w:rsidR="00000000" w:rsidRPr="009E0913" w:rsidP="009E0913">
      <w:pPr>
        <w:pStyle w:val="Heading1"/>
      </w:pPr>
      <w:bookmarkStart w:id="11" w:name="O_81769"/>
      <w:bookmarkEnd w:id="11"/>
      <w:r w:rsidRPr="009E0913">
        <w:t>Range Statement</w:t>
      </w:r>
    </w:p>
    <w:tbl>
      <w:tblPr>
        <w:tblW w:w="0" w:type="auto"/>
        <w:tblLayout w:type="fixed"/>
        <w:tblCellMar>
          <w:left w:w="62" w:type="dxa"/>
          <w:right w:w="62" w:type="dxa"/>
        </w:tblCellMar>
        <w:tblLook w:val="0000"/>
      </w:tblPr>
      <w:tblGrid>
        <w:gridCol w:w="3508"/>
        <w:gridCol w:w="5014"/>
      </w:tblGrid>
      <w:tr w:rsidTr="00000A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RANGE STATEMENT</w:t>
            </w:r>
          </w:p>
        </w:tc>
      </w:tr>
      <w:tr w:rsidTr="00000A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t>The range statement relates to the unit of competency as a whole. It allows for different work environments and situations that may affect performance. Bold italicised wording, if used in the performance criteria, is detai</w:t>
            </w:r>
            <w:r w:rsidRPr="009E0913">
              <w:t>led below. Essential operating conditions that may be present with training and assessment (depending on the work situation, needs of the candidate, accessibility of the item, and local industry and regional contexts) may also be included.</w:t>
            </w:r>
          </w:p>
        </w:tc>
      </w:tr>
      <w:tr w:rsidTr="00000A0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BoldandItalics"/>
              </w:rPr>
              <w:t>Materials</w:t>
            </w:r>
            <w:r w:rsidRPr="009E091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ListBullet"/>
              <w:rPr>
                <w:lang w:val="en-NZ"/>
              </w:rPr>
            </w:pPr>
            <w:r w:rsidRPr="009E0913">
              <w:t>range of materials including board, paper, bookcloth, buckram.</w:t>
            </w:r>
          </w:p>
        </w:tc>
      </w:tr>
      <w:tr w:rsidTr="00000A0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BoldandItalics"/>
              </w:rPr>
              <w:t>Types of boxes</w:t>
            </w:r>
            <w:r w:rsidRPr="009E091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ListBullet"/>
            </w:pPr>
            <w:r w:rsidRPr="009E0913">
              <w:t>range of boxes including loose lid, hinged lid, drop front, clamshell, book box, cruciform box, slip case, solander box.</w:t>
            </w:r>
          </w:p>
        </w:tc>
      </w:tr>
    </w:tbl>
    <w:p w:rsidR="00000A05" w:rsidP="009E0913">
      <w:pPr>
        <w:pStyle w:val="BodyText"/>
      </w:pPr>
    </w:p>
    <w:p w:rsidR="00000A05" w:rsidP="009E0913">
      <w:pPr>
        <w:pStyle w:val="BodyText"/>
      </w:pPr>
    </w:p>
    <w:p w:rsidR="00000000" w:rsidRPr="009E0913" w:rsidP="009E0913">
      <w:pPr>
        <w:pStyle w:val="Heading1"/>
      </w:pPr>
      <w:bookmarkStart w:id="12" w:name="O_81770"/>
      <w:bookmarkEnd w:id="12"/>
      <w:r w:rsidRPr="009E0913">
        <w:t>Unit Sector(s)</w:t>
      </w:r>
    </w:p>
    <w:tbl>
      <w:tblPr>
        <w:tblW w:w="0" w:type="auto"/>
        <w:tblLayout w:type="fixed"/>
        <w:tblCellMar>
          <w:left w:w="62" w:type="dxa"/>
          <w:right w:w="62" w:type="dxa"/>
        </w:tblCellMar>
        <w:tblLook w:val="0000"/>
      </w:tblPr>
      <w:tblGrid>
        <w:gridCol w:w="2654"/>
        <w:gridCol w:w="5868"/>
      </w:tblGrid>
      <w:tr w:rsidTr="00000A0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BodyText"/>
            </w:pPr>
          </w:p>
        </w:tc>
      </w:tr>
    </w:tbl>
    <w:p w:rsidR="00000000" w:rsidRPr="009E0913" w:rsidP="009E0913">
      <w:pPr>
        <w:pStyle w:val="BodyText"/>
      </w:pPr>
    </w:p>
    <w:p w:rsidR="00000000" w:rsidRPr="009E0913" w:rsidP="009E0913">
      <w:pPr>
        <w:pStyle w:val="AllowPageBreak"/>
      </w:pPr>
    </w:p>
    <w:p w:rsidR="00000000" w:rsidRPr="009E0913" w:rsidP="009E0913">
      <w:pPr>
        <w:pStyle w:val="Heading1"/>
      </w:pPr>
      <w:bookmarkStart w:id="13" w:name="O_156861"/>
      <w:bookmarkEnd w:id="13"/>
      <w:r w:rsidRPr="009E0913">
        <w:t>Competency field</w:t>
      </w:r>
    </w:p>
    <w:tbl>
      <w:tblPr>
        <w:tblW w:w="0" w:type="auto"/>
        <w:tblLayout w:type="fixed"/>
        <w:tblCellMar>
          <w:left w:w="62" w:type="dxa"/>
          <w:right w:w="62" w:type="dxa"/>
        </w:tblCellMar>
        <w:tblLook w:val="0000"/>
      </w:tblPr>
      <w:tblGrid>
        <w:gridCol w:w="2775"/>
        <w:gridCol w:w="5747"/>
      </w:tblGrid>
      <w:tr w:rsidTr="00000A0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BodyText"/>
            </w:pPr>
            <w:r w:rsidRPr="009E0913">
              <w:t>Converting, Binding and Finishing</w:t>
            </w:r>
          </w:p>
        </w:tc>
      </w:tr>
    </w:tbl>
    <w:p w:rsidR="00000000" w:rsidRPr="009E0913" w:rsidP="009E0913">
      <w:pPr>
        <w:pStyle w:val="BodyText"/>
      </w:pPr>
    </w:p>
    <w:p w:rsidR="00000000" w:rsidRPr="009E0913" w:rsidP="009E0913">
      <w:pPr>
        <w:pStyle w:val="AllowPageBreak"/>
      </w:pPr>
    </w:p>
    <w:p w:rsidR="00000000" w:rsidRPr="009E0913" w:rsidP="009E0913">
      <w:pPr>
        <w:pStyle w:val="Heading1"/>
      </w:pPr>
      <w:bookmarkStart w:id="14" w:name="O_156860"/>
      <w:bookmarkEnd w:id="14"/>
      <w:r w:rsidRPr="009E0913">
        <w:t>Co-requisite units</w:t>
      </w:r>
    </w:p>
    <w:tbl>
      <w:tblPr>
        <w:tblW w:w="0" w:type="auto"/>
        <w:tblLayout w:type="fixed"/>
        <w:tblCellMar>
          <w:left w:w="62" w:type="dxa"/>
          <w:right w:w="62" w:type="dxa"/>
        </w:tblCellMar>
        <w:tblLook w:val="0000"/>
      </w:tblPr>
      <w:tblGrid>
        <w:gridCol w:w="2641"/>
        <w:gridCol w:w="1322"/>
        <w:gridCol w:w="4559"/>
      </w:tblGrid>
      <w:tr w:rsidTr="00000A0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r w:rsidRPr="009E091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p>
        </w:tc>
      </w:tr>
      <w:tr w:rsidTr="00000A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913">
            <w:pPr>
              <w:pStyle w:val="BodyText"/>
              <w:rPr>
                <w:lang w:val="en-NZ"/>
              </w:rPr>
            </w:pPr>
          </w:p>
        </w:tc>
      </w:tr>
      <w:tr w:rsidTr="00000A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913" w:rsidP="009E0913">
            <w:pPr>
              <w:pStyle w:val="BodyText"/>
            </w:pPr>
          </w:p>
        </w:tc>
      </w:tr>
    </w:tbl>
    <w:p w:rsidR="00000000" w:rsidRPr="009E0913" w:rsidP="009E0913">
      <w:pPr>
        <w:pStyle w:val="BodyText"/>
      </w:pPr>
    </w:p>
    <w:p w:rsidR="00000000" w:rsidRPr="009E0913" w:rsidP="009E0913"/>
    <w:sectPr w:rsidSect="009E09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A05" w:rsidP="00000A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05" w:rsidP="009E09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00A05" w:rsidP="009E09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0A05" w:rsidP="009E09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A05" w:rsidP="00000A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05" w:rsidP="009E0913">
    <w:pPr>
      <w:pStyle w:val="Header"/>
      <w:framePr w:wrap="around"/>
    </w:pPr>
    <w:r>
      <w:fldChar w:fldCharType="begin"/>
    </w:r>
    <w:r>
      <w:instrText xml:space="preserve"> TITLE   \* MERGEFORMAT </w:instrText>
    </w:r>
    <w:r>
      <w:fldChar w:fldCharType="separate"/>
    </w:r>
    <w:r>
      <w:t>ICPCF369C Set up and produce hand-made box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0A05" w:rsidP="009E09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7A36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9875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9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0913"/>
    <w:pPr>
      <w:spacing w:before="360" w:after="60"/>
      <w:outlineLvl w:val="0"/>
    </w:pPr>
    <w:rPr>
      <w:sz w:val="32"/>
    </w:rPr>
  </w:style>
  <w:style w:type="paragraph" w:styleId="Heading2">
    <w:name w:val="heading 2"/>
    <w:basedOn w:val="HeadingBase"/>
    <w:next w:val="BodyText"/>
    <w:link w:val="Heading2Char"/>
    <w:qFormat/>
    <w:rsid w:val="009E0913"/>
    <w:pPr>
      <w:keepLines/>
      <w:spacing w:before="240" w:after="120"/>
      <w:outlineLvl w:val="1"/>
    </w:pPr>
    <w:rPr>
      <w:sz w:val="28"/>
      <w:szCs w:val="40"/>
    </w:rPr>
  </w:style>
  <w:style w:type="paragraph" w:styleId="Heading3">
    <w:name w:val="heading 3"/>
    <w:basedOn w:val="HeadingBase"/>
    <w:next w:val="BodyText"/>
    <w:link w:val="Heading3Char"/>
    <w:qFormat/>
    <w:rsid w:val="009E0913"/>
    <w:pPr>
      <w:spacing w:before="180" w:after="120"/>
      <w:outlineLvl w:val="2"/>
    </w:pPr>
    <w:rPr>
      <w:spacing w:val="-10"/>
      <w:kern w:val="32"/>
    </w:rPr>
  </w:style>
  <w:style w:type="paragraph" w:styleId="Heading4">
    <w:name w:val="heading 4"/>
    <w:basedOn w:val="HeadingBase"/>
    <w:next w:val="BodyText"/>
    <w:link w:val="Heading4Char"/>
    <w:qFormat/>
    <w:rsid w:val="009E0913"/>
    <w:pPr>
      <w:spacing w:before="160" w:after="120"/>
      <w:outlineLvl w:val="3"/>
    </w:pPr>
    <w:rPr>
      <w:sz w:val="22"/>
    </w:rPr>
  </w:style>
  <w:style w:type="paragraph" w:styleId="Heading5">
    <w:name w:val="heading 5"/>
    <w:basedOn w:val="HeadingBase"/>
    <w:next w:val="Normal"/>
    <w:link w:val="Heading5Char"/>
    <w:qFormat/>
    <w:rsid w:val="009E0913"/>
    <w:pPr>
      <w:spacing w:before="80"/>
      <w:outlineLvl w:val="4"/>
    </w:pPr>
    <w:rPr>
      <w:color w:val="918585"/>
      <w:sz w:val="20"/>
    </w:rPr>
  </w:style>
  <w:style w:type="paragraph" w:styleId="Heading6">
    <w:name w:val="heading 6"/>
    <w:basedOn w:val="HeadingBase"/>
    <w:next w:val="Normal"/>
    <w:link w:val="Heading6Char"/>
    <w:qFormat/>
    <w:rsid w:val="009E0913"/>
    <w:pPr>
      <w:spacing w:before="60"/>
      <w:outlineLvl w:val="5"/>
    </w:pPr>
    <w:rPr>
      <w:color w:val="918585"/>
      <w:sz w:val="20"/>
    </w:rPr>
  </w:style>
  <w:style w:type="paragraph" w:styleId="Heading7">
    <w:name w:val="heading 7"/>
    <w:basedOn w:val="Normal"/>
    <w:next w:val="Normal"/>
    <w:link w:val="Heading7Char"/>
    <w:qFormat/>
    <w:rsid w:val="009E0913"/>
    <w:pPr>
      <w:ind w:left="720"/>
      <w:outlineLvl w:val="6"/>
    </w:pPr>
    <w:rPr>
      <w:i/>
    </w:rPr>
  </w:style>
  <w:style w:type="paragraph" w:styleId="Heading8">
    <w:name w:val="heading 8"/>
    <w:basedOn w:val="Normal"/>
    <w:next w:val="Normal"/>
    <w:link w:val="Heading8Char"/>
    <w:qFormat/>
    <w:rsid w:val="009E0913"/>
    <w:pPr>
      <w:ind w:left="720"/>
      <w:outlineLvl w:val="7"/>
    </w:pPr>
    <w:rPr>
      <w:i/>
    </w:rPr>
  </w:style>
  <w:style w:type="paragraph" w:styleId="Heading9">
    <w:name w:val="heading 9"/>
    <w:basedOn w:val="Normal"/>
    <w:next w:val="Normal"/>
    <w:link w:val="Heading9Char"/>
    <w:qFormat/>
    <w:rsid w:val="009E0913"/>
    <w:pPr>
      <w:ind w:left="720"/>
      <w:outlineLvl w:val="8"/>
    </w:pPr>
    <w:rPr>
      <w:i/>
    </w:rPr>
  </w:style>
  <w:style w:type="character" w:default="1" w:styleId="DefaultParagraphFont">
    <w:name w:val="Default Paragraph Font"/>
    <w:uiPriority w:val="1"/>
    <w:unhideWhenUsed/>
    <w:rsid w:val="009E0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913"/>
  </w:style>
  <w:style w:type="character" w:customStyle="1" w:styleId="Heading1Char">
    <w:name w:val="Heading 1 Char"/>
    <w:basedOn w:val="DefaultParagraphFont"/>
    <w:link w:val="Heading1"/>
    <w:rsid w:val="009E0913"/>
    <w:rPr>
      <w:rFonts w:ascii="Times New Roman" w:eastAsia="Times New Roman" w:hAnsi="Times New Roman" w:cs="Times New Roman"/>
      <w:b/>
      <w:sz w:val="32"/>
      <w:szCs w:val="20"/>
      <w:lang w:eastAsia="en-US"/>
    </w:rPr>
  </w:style>
  <w:style w:type="paragraph" w:styleId="BodyText">
    <w:name w:val="Body Text"/>
    <w:basedOn w:val="Normal"/>
    <w:link w:val="BodyTextChar"/>
    <w:rsid w:val="009E09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0913"/>
    <w:rPr>
      <w:rFonts w:ascii="Times New Roman" w:eastAsia="Times New Roman" w:hAnsi="Times New Roman" w:cs="Times New Roman"/>
      <w:sz w:val="24"/>
      <w:lang w:val="en-US" w:eastAsia="en-US"/>
    </w:rPr>
  </w:style>
  <w:style w:type="paragraph" w:styleId="Footer">
    <w:name w:val="footer"/>
    <w:basedOn w:val="Normal"/>
    <w:link w:val="FooterChar"/>
    <w:rsid w:val="009E0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913"/>
    <w:rPr>
      <w:rFonts w:ascii="Times New Roman" w:eastAsia="Times New Roman" w:hAnsi="Times New Roman" w:cs="Times New Roman"/>
      <w:sz w:val="16"/>
      <w:lang w:val="en-US" w:eastAsia="en-US"/>
    </w:rPr>
  </w:style>
  <w:style w:type="paragraph" w:styleId="List">
    <w:name w:val="List"/>
    <w:basedOn w:val="BodyText"/>
    <w:next w:val="BodyText"/>
    <w:rsid w:val="009E0913"/>
    <w:pPr>
      <w:tabs>
        <w:tab w:val="left" w:pos="340"/>
      </w:tabs>
      <w:spacing w:before="60" w:after="60"/>
      <w:ind w:left="340" w:hanging="340"/>
    </w:pPr>
  </w:style>
  <w:style w:type="paragraph" w:styleId="ListBullet">
    <w:name w:val="List Bullet"/>
    <w:basedOn w:val="List"/>
    <w:rsid w:val="009E0913"/>
    <w:pPr>
      <w:numPr>
        <w:numId w:val="12"/>
      </w:numPr>
      <w:tabs>
        <w:tab w:val="clear" w:pos="340"/>
      </w:tabs>
      <w:spacing w:before="40" w:after="40"/>
    </w:pPr>
  </w:style>
  <w:style w:type="character" w:customStyle="1" w:styleId="SpecialBold">
    <w:name w:val="Special Bold"/>
    <w:basedOn w:val="DefaultParagraphFont"/>
    <w:rsid w:val="009E0913"/>
    <w:rPr>
      <w:b/>
      <w:spacing w:val="0"/>
    </w:rPr>
  </w:style>
  <w:style w:type="paragraph" w:styleId="Header">
    <w:name w:val="header"/>
    <w:basedOn w:val="Normal"/>
    <w:link w:val="HeaderChar"/>
    <w:rsid w:val="009E0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9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0913"/>
    <w:pPr>
      <w:spacing w:before="240" w:after="120"/>
      <w:outlineLvl w:val="0"/>
    </w:pPr>
    <w:rPr>
      <w:rFonts w:ascii="Times New Roman" w:hAnsi="Times New Roman"/>
      <w:b/>
      <w:sz w:val="28"/>
    </w:rPr>
  </w:style>
  <w:style w:type="paragraph" w:customStyle="1" w:styleId="AllowPageBreak">
    <w:name w:val="AllowPageBreak"/>
    <w:rsid w:val="009E09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0913"/>
    <w:pPr>
      <w:tabs>
        <w:tab w:val="left" w:pos="680"/>
      </w:tabs>
      <w:spacing w:before="60" w:after="60"/>
      <w:ind w:left="680" w:hanging="340"/>
    </w:pPr>
  </w:style>
  <w:style w:type="character" w:customStyle="1" w:styleId="BoldandItalics">
    <w:name w:val="Bold and Italics"/>
    <w:qFormat/>
    <w:rsid w:val="009E0913"/>
    <w:rPr>
      <w:b/>
      <w:i/>
      <w:u w:val="none"/>
    </w:rPr>
  </w:style>
  <w:style w:type="character" w:customStyle="1" w:styleId="Heading2Char">
    <w:name w:val="Heading 2 Char"/>
    <w:basedOn w:val="DefaultParagraphFont"/>
    <w:link w:val="Heading2"/>
    <w:rsid w:val="009E0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9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09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0913"/>
    <w:rPr>
      <w:rFonts w:ascii="Courier New" w:eastAsia="Times New Roman" w:hAnsi="Courier New" w:cs="Times New Roman"/>
      <w:i/>
      <w:szCs w:val="20"/>
      <w:lang w:val="en-US" w:eastAsia="en-US"/>
    </w:rPr>
  </w:style>
  <w:style w:type="paragraph" w:customStyle="1" w:styleId="HeadingBase">
    <w:name w:val="Heading Base"/>
    <w:rsid w:val="009E0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913"/>
    <w:pPr>
      <w:tabs>
        <w:tab w:val="right" w:leader="dot" w:pos="9072"/>
      </w:tabs>
      <w:ind w:left="567"/>
    </w:pPr>
    <w:rPr>
      <w:szCs w:val="22"/>
    </w:rPr>
  </w:style>
  <w:style w:type="paragraph" w:customStyle="1" w:styleId="TOCBase">
    <w:name w:val="TOC Base"/>
    <w:rsid w:val="009E0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913"/>
    <w:pPr>
      <w:tabs>
        <w:tab w:val="right" w:leader="dot" w:pos="9072"/>
      </w:tabs>
      <w:spacing w:before="40" w:after="40"/>
      <w:ind w:left="284"/>
    </w:pPr>
    <w:rPr>
      <w:rFonts w:ascii="Times New Roman" w:hAnsi="Times New Roman"/>
    </w:rPr>
  </w:style>
  <w:style w:type="paragraph" w:styleId="TOC1">
    <w:name w:val="toc 1"/>
    <w:basedOn w:val="TOCBase"/>
    <w:next w:val="Normal"/>
    <w:rsid w:val="009E09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0913"/>
    <w:pPr>
      <w:spacing w:before="5040"/>
      <w:jc w:val="center"/>
    </w:pPr>
    <w:rPr>
      <w:sz w:val="48"/>
      <w:szCs w:val="72"/>
      <w:lang w:val="en-US"/>
    </w:rPr>
  </w:style>
  <w:style w:type="character" w:customStyle="1" w:styleId="TitleChar">
    <w:name w:val="Title Char"/>
    <w:basedOn w:val="DefaultParagraphFont"/>
    <w:link w:val="Title"/>
    <w:rsid w:val="009E0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913"/>
    <w:pPr>
      <w:tabs>
        <w:tab w:val="left" w:pos="3600"/>
        <w:tab w:val="left" w:pos="3958"/>
      </w:tabs>
    </w:pPr>
  </w:style>
  <w:style w:type="paragraph" w:customStyle="1" w:styleId="Note">
    <w:name w:val="Note"/>
    <w:basedOn w:val="BodyText"/>
    <w:rsid w:val="009E0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913"/>
    <w:pPr>
      <w:framePr w:wrap="auto" w:hAnchor="text" w:y="6049"/>
    </w:pPr>
    <w:rPr>
      <w:color w:val="000000"/>
      <w:sz w:val="40"/>
    </w:rPr>
  </w:style>
  <w:style w:type="paragraph" w:customStyle="1" w:styleId="TOCTitle">
    <w:name w:val="TOCTitle"/>
    <w:basedOn w:val="Heading1"/>
    <w:rsid w:val="009E0913"/>
    <w:pPr>
      <w:spacing w:after="240"/>
      <w:jc w:val="center"/>
      <w:outlineLvl w:val="9"/>
    </w:pPr>
    <w:rPr>
      <w:caps/>
    </w:rPr>
  </w:style>
  <w:style w:type="paragraph" w:customStyle="1" w:styleId="Version">
    <w:name w:val="Version"/>
    <w:rsid w:val="009E09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0913"/>
    <w:pPr>
      <w:numPr>
        <w:numId w:val="13"/>
      </w:numPr>
      <w:tabs>
        <w:tab w:val="clear" w:pos="680"/>
      </w:tabs>
    </w:pPr>
  </w:style>
  <w:style w:type="paragraph" w:styleId="Index1">
    <w:name w:val="index 1"/>
    <w:basedOn w:val="Normal"/>
    <w:next w:val="Normal"/>
    <w:semiHidden/>
    <w:rsid w:val="009E0913"/>
    <w:pPr>
      <w:keepNext w:val="0"/>
      <w:tabs>
        <w:tab w:val="right" w:pos="4176"/>
      </w:tabs>
      <w:ind w:left="198" w:hanging="198"/>
    </w:pPr>
    <w:rPr>
      <w:rFonts w:ascii="Garamond" w:hAnsi="Garamond"/>
    </w:rPr>
  </w:style>
  <w:style w:type="paragraph" w:styleId="IndexHeading">
    <w:name w:val="index heading"/>
    <w:basedOn w:val="Normal"/>
    <w:next w:val="Index1"/>
    <w:semiHidden/>
    <w:rsid w:val="009E0913"/>
    <w:pPr>
      <w:spacing w:before="120" w:after="120"/>
    </w:pPr>
    <w:rPr>
      <w:rFonts w:ascii="Arial" w:hAnsi="Arial"/>
      <w:b/>
      <w:color w:val="918585"/>
      <w:sz w:val="24"/>
    </w:rPr>
  </w:style>
  <w:style w:type="paragraph" w:customStyle="1" w:styleId="Chapter">
    <w:name w:val="Chapter"/>
    <w:basedOn w:val="Normal"/>
    <w:rsid w:val="009E0913"/>
    <w:pPr>
      <w:spacing w:before="240"/>
    </w:pPr>
    <w:rPr>
      <w:rFonts w:ascii="Times New Roman" w:hAnsi="Times New Roman"/>
      <w:smallCaps/>
      <w:spacing w:val="80"/>
      <w:sz w:val="28"/>
    </w:rPr>
  </w:style>
  <w:style w:type="paragraph" w:customStyle="1" w:styleId="InChapter">
    <w:name w:val="InChapter"/>
    <w:basedOn w:val="Heading3"/>
    <w:rsid w:val="009E0913"/>
    <w:pPr>
      <w:spacing w:after="240"/>
      <w:outlineLvl w:val="9"/>
    </w:pPr>
    <w:rPr>
      <w:noProof/>
    </w:rPr>
  </w:style>
  <w:style w:type="paragraph" w:styleId="Index2">
    <w:name w:val="index 2"/>
    <w:basedOn w:val="Normal"/>
    <w:next w:val="Normal"/>
    <w:semiHidden/>
    <w:rsid w:val="009E0913"/>
    <w:pPr>
      <w:tabs>
        <w:tab w:val="right" w:pos="4176"/>
      </w:tabs>
      <w:ind w:left="568" w:hanging="284"/>
    </w:pPr>
    <w:rPr>
      <w:rFonts w:ascii="Garamond" w:hAnsi="Garamond"/>
    </w:rPr>
  </w:style>
  <w:style w:type="paragraph" w:customStyle="1" w:styleId="Byline">
    <w:name w:val="Byline"/>
    <w:rsid w:val="009E0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913"/>
    <w:pPr>
      <w:tabs>
        <w:tab w:val="clear" w:pos="3600"/>
        <w:tab w:val="clear" w:pos="3958"/>
      </w:tabs>
      <w:jc w:val="right"/>
    </w:pPr>
  </w:style>
  <w:style w:type="character" w:styleId="Emphasis">
    <w:name w:val="Emphasis"/>
    <w:basedOn w:val="DefaultParagraphFont"/>
    <w:qFormat/>
    <w:rsid w:val="009E0913"/>
    <w:rPr>
      <w:i/>
    </w:rPr>
  </w:style>
  <w:style w:type="paragraph" w:styleId="Caption">
    <w:name w:val="caption"/>
    <w:basedOn w:val="BodyText"/>
    <w:next w:val="Normal"/>
    <w:qFormat/>
    <w:rsid w:val="009E0913"/>
    <w:pPr>
      <w:framePr w:w="2268" w:hSpace="181" w:vSpace="181" w:wrap="around" w:vAnchor="text" w:hAnchor="page" w:x="1135" w:y="285" w:anchorLock="1"/>
    </w:pPr>
    <w:rPr>
      <w:i/>
    </w:rPr>
  </w:style>
  <w:style w:type="paragraph" w:customStyle="1" w:styleId="MiniTOCTitle">
    <w:name w:val="MiniTOCTitle"/>
    <w:basedOn w:val="Heading4"/>
    <w:rsid w:val="009E0913"/>
    <w:pPr>
      <w:spacing w:before="240"/>
      <w:outlineLvl w:val="9"/>
    </w:pPr>
    <w:rPr>
      <w:noProof/>
      <w:sz w:val="24"/>
    </w:rPr>
  </w:style>
  <w:style w:type="paragraph" w:customStyle="1" w:styleId="MiniTOCItem">
    <w:name w:val="MiniTOCItem"/>
    <w:basedOn w:val="ListBullet"/>
    <w:rsid w:val="009E0913"/>
    <w:pPr>
      <w:numPr>
        <w:numId w:val="0"/>
      </w:numPr>
      <w:tabs>
        <w:tab w:val="right" w:leader="dot" w:pos="6521"/>
      </w:tabs>
      <w:spacing w:before="0" w:after="0"/>
    </w:pPr>
  </w:style>
  <w:style w:type="paragraph" w:customStyle="1" w:styleId="TOFTitle">
    <w:name w:val="TOFTitle"/>
    <w:basedOn w:val="TOCTitle"/>
    <w:rsid w:val="009E0913"/>
  </w:style>
  <w:style w:type="paragraph" w:styleId="TableofFigures">
    <w:name w:val="table of figures"/>
    <w:basedOn w:val="Normal"/>
    <w:next w:val="Normal"/>
    <w:semiHidden/>
    <w:rsid w:val="009E0913"/>
    <w:pPr>
      <w:tabs>
        <w:tab w:val="right" w:leader="dot" w:pos="9072"/>
      </w:tabs>
      <w:ind w:left="970" w:hanging="403"/>
    </w:pPr>
    <w:rPr>
      <w:rFonts w:ascii="Times New Roman" w:hAnsi="Times New Roman"/>
      <w:b/>
    </w:rPr>
  </w:style>
  <w:style w:type="paragraph" w:styleId="ListNumber">
    <w:name w:val="List Number"/>
    <w:basedOn w:val="List"/>
    <w:rsid w:val="009E0913"/>
    <w:pPr>
      <w:numPr>
        <w:numId w:val="10"/>
      </w:numPr>
    </w:pPr>
  </w:style>
  <w:style w:type="character" w:customStyle="1" w:styleId="WingdingSymbols">
    <w:name w:val="Wingding Symbols"/>
    <w:rsid w:val="009E0913"/>
    <w:rPr>
      <w:rFonts w:ascii="Wingdings" w:hAnsi="Wingdings"/>
    </w:rPr>
  </w:style>
  <w:style w:type="paragraph" w:customStyle="1" w:styleId="TableHeading">
    <w:name w:val="Table Heading"/>
    <w:basedOn w:val="HeadingBase"/>
    <w:rsid w:val="009E0913"/>
    <w:pPr>
      <w:keepLines/>
      <w:pBdr>
        <w:bottom w:val="single" w:sz="6" w:space="1" w:color="918585"/>
      </w:pBdr>
      <w:spacing w:before="240"/>
    </w:pPr>
  </w:style>
  <w:style w:type="character" w:customStyle="1" w:styleId="HotSpot">
    <w:name w:val="HotSpot"/>
    <w:rsid w:val="009E0913"/>
    <w:rPr>
      <w:color w:val="0033CC"/>
      <w:u w:val="none"/>
    </w:rPr>
  </w:style>
  <w:style w:type="paragraph" w:customStyle="1" w:styleId="BodyTextRight">
    <w:name w:val="Body Text Right"/>
    <w:basedOn w:val="BodyText"/>
    <w:rsid w:val="009E0913"/>
    <w:pPr>
      <w:spacing w:before="0" w:after="0"/>
      <w:jc w:val="right"/>
    </w:pPr>
  </w:style>
  <w:style w:type="paragraph" w:styleId="Index3">
    <w:name w:val="index 3"/>
    <w:basedOn w:val="ListNumber2"/>
    <w:next w:val="Normal"/>
    <w:semiHidden/>
    <w:rsid w:val="009E0913"/>
    <w:pPr>
      <w:numPr>
        <w:numId w:val="0"/>
      </w:numPr>
      <w:tabs>
        <w:tab w:val="right" w:leader="dot" w:pos="4176"/>
      </w:tabs>
    </w:pPr>
  </w:style>
  <w:style w:type="paragraph" w:styleId="ListNumber2">
    <w:name w:val="List Number 2"/>
    <w:basedOn w:val="List2"/>
    <w:rsid w:val="009E0913"/>
    <w:pPr>
      <w:numPr>
        <w:numId w:val="9"/>
      </w:numPr>
      <w:tabs>
        <w:tab w:val="clear" w:pos="1060"/>
      </w:tabs>
    </w:pPr>
  </w:style>
  <w:style w:type="paragraph" w:customStyle="1" w:styleId="MarginNote">
    <w:name w:val="Margin Note"/>
    <w:basedOn w:val="BodyText"/>
    <w:rsid w:val="009E0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9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0913"/>
    <w:rPr>
      <w:sz w:val="32"/>
    </w:rPr>
  </w:style>
  <w:style w:type="paragraph" w:customStyle="1" w:styleId="HeadingProcedure">
    <w:name w:val="Heading Procedure"/>
    <w:basedOn w:val="HeadingBase"/>
    <w:next w:val="Normal"/>
    <w:rsid w:val="009E0913"/>
    <w:pPr>
      <w:tabs>
        <w:tab w:val="left" w:pos="0"/>
      </w:tabs>
      <w:spacing w:before="120" w:after="60"/>
    </w:pPr>
    <w:rPr>
      <w:i/>
      <w:color w:val="918585"/>
      <w:sz w:val="22"/>
    </w:rPr>
  </w:style>
  <w:style w:type="paragraph" w:customStyle="1" w:styleId="TableBodyText">
    <w:name w:val="Table Body Text"/>
    <w:basedOn w:val="BodyText"/>
    <w:rsid w:val="009E0913"/>
    <w:pPr>
      <w:spacing w:before="60" w:after="60"/>
    </w:pPr>
  </w:style>
  <w:style w:type="paragraph" w:styleId="ListContinue">
    <w:name w:val="List Continue"/>
    <w:basedOn w:val="List"/>
    <w:rsid w:val="009E0913"/>
    <w:pPr>
      <w:ind w:firstLine="0"/>
    </w:pPr>
  </w:style>
  <w:style w:type="paragraph" w:customStyle="1" w:styleId="ListNote">
    <w:name w:val="List Note"/>
    <w:basedOn w:val="List"/>
    <w:rsid w:val="009E0913"/>
    <w:pPr>
      <w:pBdr>
        <w:top w:val="single" w:sz="6" w:space="2" w:color="918585"/>
        <w:bottom w:val="single" w:sz="6" w:space="2" w:color="918585"/>
      </w:pBdr>
      <w:tabs>
        <w:tab w:val="left" w:pos="1021"/>
      </w:tabs>
      <w:ind w:firstLine="0"/>
    </w:pPr>
  </w:style>
  <w:style w:type="paragraph" w:customStyle="1" w:styleId="Warning">
    <w:name w:val="Warning"/>
    <w:basedOn w:val="BodyText"/>
    <w:rsid w:val="009E0913"/>
    <w:pPr>
      <w:shd w:val="clear" w:color="auto" w:fill="D9D9D9"/>
      <w:tabs>
        <w:tab w:val="left" w:pos="992"/>
      </w:tabs>
      <w:ind w:left="119" w:right="119"/>
    </w:pPr>
    <w:rPr>
      <w:sz w:val="20"/>
    </w:rPr>
  </w:style>
  <w:style w:type="paragraph" w:customStyle="1" w:styleId="MarginIcons">
    <w:name w:val="Margin Icons"/>
    <w:basedOn w:val="BodyText"/>
    <w:rsid w:val="009E0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913"/>
    <w:rPr>
      <w:rFonts w:ascii="Courier New" w:hAnsi="Courier New"/>
    </w:rPr>
  </w:style>
  <w:style w:type="paragraph" w:customStyle="1" w:styleId="NoteBullet">
    <w:name w:val="Note Bullet"/>
    <w:basedOn w:val="Note"/>
    <w:rsid w:val="009E0913"/>
    <w:pPr>
      <w:tabs>
        <w:tab w:val="clear" w:pos="680"/>
      </w:tabs>
      <w:spacing w:before="60" w:after="60"/>
    </w:pPr>
  </w:style>
  <w:style w:type="paragraph" w:customStyle="1" w:styleId="SubHeading2">
    <w:name w:val="SubHeading2"/>
    <w:basedOn w:val="HeadingBase"/>
    <w:rsid w:val="009E0913"/>
    <w:pPr>
      <w:spacing w:before="240" w:after="60"/>
    </w:pPr>
    <w:rPr>
      <w:sz w:val="20"/>
    </w:rPr>
  </w:style>
  <w:style w:type="paragraph" w:customStyle="1" w:styleId="SubHeading1">
    <w:name w:val="SubHeading1"/>
    <w:basedOn w:val="HeadingBase"/>
    <w:rsid w:val="009E0913"/>
    <w:pPr>
      <w:spacing w:before="240" w:after="60"/>
    </w:pPr>
    <w:rPr>
      <w:color w:val="918585"/>
      <w:sz w:val="22"/>
    </w:rPr>
  </w:style>
  <w:style w:type="paragraph" w:customStyle="1" w:styleId="SideHeading">
    <w:name w:val="Side Heading"/>
    <w:basedOn w:val="HeadingBase"/>
    <w:rsid w:val="009E0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913"/>
    <w:pPr>
      <w:tabs>
        <w:tab w:val="num" w:pos="360"/>
      </w:tabs>
    </w:pPr>
  </w:style>
  <w:style w:type="paragraph" w:styleId="PlainText">
    <w:name w:val="Plain Text"/>
    <w:basedOn w:val="Normal"/>
    <w:link w:val="PlainTextChar"/>
    <w:rsid w:val="009E0913"/>
    <w:rPr>
      <w:sz w:val="20"/>
    </w:rPr>
  </w:style>
  <w:style w:type="character" w:customStyle="1" w:styleId="PlainTextChar">
    <w:name w:val="Plain Text Char"/>
    <w:basedOn w:val="DefaultParagraphFont"/>
    <w:link w:val="PlainText"/>
    <w:rsid w:val="009E09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0913"/>
    <w:rPr>
      <w:b/>
      <w:smallCaps/>
    </w:rPr>
  </w:style>
  <w:style w:type="paragraph" w:customStyle="1" w:styleId="TableListNumber">
    <w:name w:val="Table List Number"/>
    <w:basedOn w:val="ListNumber"/>
    <w:rsid w:val="009E0913"/>
    <w:pPr>
      <w:numPr>
        <w:numId w:val="0"/>
      </w:numPr>
    </w:pPr>
  </w:style>
  <w:style w:type="paragraph" w:styleId="TOC4">
    <w:name w:val="toc 4"/>
    <w:basedOn w:val="TOCBase"/>
    <w:next w:val="Normal"/>
    <w:semiHidden/>
    <w:rsid w:val="009E0913"/>
    <w:pPr>
      <w:tabs>
        <w:tab w:val="right" w:leader="dot" w:pos="9071"/>
      </w:tabs>
      <w:ind w:left="1701"/>
    </w:pPr>
  </w:style>
  <w:style w:type="paragraph" w:customStyle="1" w:styleId="ListAlpha">
    <w:name w:val="List Alpha"/>
    <w:basedOn w:val="List"/>
    <w:rsid w:val="009E0913"/>
    <w:pPr>
      <w:numPr>
        <w:numId w:val="8"/>
      </w:numPr>
    </w:pPr>
  </w:style>
  <w:style w:type="paragraph" w:customStyle="1" w:styleId="ListAlpha2">
    <w:name w:val="List Alpha 2"/>
    <w:basedOn w:val="List2"/>
    <w:rsid w:val="009E0913"/>
    <w:pPr>
      <w:numPr>
        <w:numId w:val="7"/>
      </w:numPr>
    </w:pPr>
  </w:style>
  <w:style w:type="paragraph" w:styleId="List3">
    <w:name w:val="List 3"/>
    <w:basedOn w:val="BodyText"/>
    <w:rsid w:val="009E0913"/>
    <w:pPr>
      <w:tabs>
        <w:tab w:val="left" w:pos="1021"/>
      </w:tabs>
      <w:spacing w:before="60" w:after="60"/>
      <w:ind w:left="1020" w:hanging="340"/>
    </w:pPr>
  </w:style>
  <w:style w:type="paragraph" w:styleId="List4">
    <w:name w:val="List 4"/>
    <w:basedOn w:val="BodyText"/>
    <w:rsid w:val="009E0913"/>
    <w:pPr>
      <w:tabs>
        <w:tab w:val="left" w:pos="1361"/>
      </w:tabs>
      <w:spacing w:before="60" w:after="60"/>
      <w:ind w:left="1361" w:hanging="340"/>
    </w:pPr>
  </w:style>
  <w:style w:type="paragraph" w:styleId="List5">
    <w:name w:val="List 5"/>
    <w:basedOn w:val="BodyText"/>
    <w:rsid w:val="009E0913"/>
    <w:pPr>
      <w:tabs>
        <w:tab w:val="left" w:pos="1701"/>
      </w:tabs>
      <w:spacing w:before="60" w:after="60"/>
      <w:ind w:left="1701" w:hanging="340"/>
    </w:pPr>
  </w:style>
  <w:style w:type="paragraph" w:styleId="ListBullet3">
    <w:name w:val="List Bullet 3"/>
    <w:basedOn w:val="List3"/>
    <w:rsid w:val="009E0913"/>
    <w:pPr>
      <w:numPr>
        <w:numId w:val="14"/>
      </w:numPr>
      <w:tabs>
        <w:tab w:val="clear" w:pos="1021"/>
      </w:tabs>
      <w:ind w:left="1037" w:hanging="357"/>
    </w:pPr>
  </w:style>
  <w:style w:type="paragraph" w:styleId="ListBullet4">
    <w:name w:val="List Bullet 4"/>
    <w:basedOn w:val="List4"/>
    <w:rsid w:val="009E0913"/>
    <w:pPr>
      <w:numPr>
        <w:numId w:val="2"/>
      </w:numPr>
    </w:pPr>
  </w:style>
  <w:style w:type="paragraph" w:styleId="ListBullet5">
    <w:name w:val="List Bullet 5"/>
    <w:basedOn w:val="List5"/>
    <w:rsid w:val="009E0913"/>
    <w:pPr>
      <w:numPr>
        <w:numId w:val="3"/>
      </w:numPr>
    </w:pPr>
  </w:style>
  <w:style w:type="paragraph" w:styleId="ListContinue2">
    <w:name w:val="List Continue 2"/>
    <w:basedOn w:val="List2"/>
    <w:rsid w:val="009E0913"/>
    <w:pPr>
      <w:ind w:firstLine="0"/>
    </w:pPr>
  </w:style>
  <w:style w:type="paragraph" w:styleId="ListContinue3">
    <w:name w:val="List Continue 3"/>
    <w:basedOn w:val="List3"/>
    <w:rsid w:val="009E0913"/>
    <w:pPr>
      <w:ind w:left="1021" w:firstLine="0"/>
    </w:pPr>
  </w:style>
  <w:style w:type="paragraph" w:styleId="ListContinue4">
    <w:name w:val="List Continue 4"/>
    <w:basedOn w:val="List4"/>
    <w:rsid w:val="009E0913"/>
    <w:pPr>
      <w:ind w:firstLine="0"/>
    </w:pPr>
  </w:style>
  <w:style w:type="paragraph" w:styleId="ListContinue5">
    <w:name w:val="List Continue 5"/>
    <w:basedOn w:val="List5"/>
    <w:rsid w:val="009E0913"/>
    <w:pPr>
      <w:ind w:firstLine="0"/>
    </w:pPr>
  </w:style>
  <w:style w:type="paragraph" w:styleId="ListNumber3">
    <w:name w:val="List Number 3"/>
    <w:basedOn w:val="List3"/>
    <w:rsid w:val="009E0913"/>
    <w:pPr>
      <w:numPr>
        <w:numId w:val="4"/>
      </w:numPr>
    </w:pPr>
  </w:style>
  <w:style w:type="paragraph" w:styleId="ListNumber4">
    <w:name w:val="List Number 4"/>
    <w:basedOn w:val="List4"/>
    <w:rsid w:val="009E0913"/>
    <w:pPr>
      <w:numPr>
        <w:numId w:val="5"/>
      </w:numPr>
    </w:pPr>
  </w:style>
  <w:style w:type="paragraph" w:styleId="ListNumber5">
    <w:name w:val="List Number 5"/>
    <w:basedOn w:val="List5"/>
    <w:rsid w:val="009E0913"/>
    <w:pPr>
      <w:numPr>
        <w:numId w:val="6"/>
      </w:numPr>
    </w:pPr>
  </w:style>
  <w:style w:type="paragraph" w:styleId="BlockText">
    <w:name w:val="Block Text"/>
    <w:basedOn w:val="Normal"/>
    <w:rsid w:val="009E0913"/>
    <w:pPr>
      <w:spacing w:after="120"/>
      <w:ind w:left="1440" w:right="1440"/>
    </w:pPr>
  </w:style>
  <w:style w:type="character" w:customStyle="1" w:styleId="Subscript">
    <w:name w:val="Subscript"/>
    <w:basedOn w:val="DefaultParagraphFont"/>
    <w:rsid w:val="009E0913"/>
    <w:rPr>
      <w:sz w:val="16"/>
      <w:vertAlign w:val="subscript"/>
    </w:rPr>
  </w:style>
  <w:style w:type="character" w:customStyle="1" w:styleId="Superscript">
    <w:name w:val="Superscript"/>
    <w:basedOn w:val="DefaultParagraphFont"/>
    <w:rsid w:val="009E0913"/>
    <w:rPr>
      <w:sz w:val="16"/>
      <w:vertAlign w:val="superscript"/>
    </w:rPr>
  </w:style>
  <w:style w:type="character" w:customStyle="1" w:styleId="Symbols">
    <w:name w:val="Symbols"/>
    <w:basedOn w:val="DefaultParagraphFont"/>
    <w:rsid w:val="009E0913"/>
    <w:rPr>
      <w:rFonts w:ascii="Symbol" w:hAnsi="Symbol"/>
    </w:rPr>
  </w:style>
  <w:style w:type="character" w:customStyle="1" w:styleId="MenuOptions">
    <w:name w:val="Menu Options"/>
    <w:basedOn w:val="DefaultParagraphFont"/>
    <w:rsid w:val="009E0913"/>
    <w:rPr>
      <w:rFonts w:ascii="Arial Narrow" w:hAnsi="Arial Narrow"/>
      <w:smallCaps/>
    </w:rPr>
  </w:style>
  <w:style w:type="character" w:customStyle="1" w:styleId="Buttons">
    <w:name w:val="Buttons"/>
    <w:basedOn w:val="DefaultParagraphFont"/>
    <w:rsid w:val="009E0913"/>
    <w:rPr>
      <w:b/>
    </w:rPr>
  </w:style>
  <w:style w:type="character" w:customStyle="1" w:styleId="Underlined">
    <w:name w:val="Underlined"/>
    <w:basedOn w:val="DefaultParagraphFont"/>
    <w:rsid w:val="009E0913"/>
    <w:rPr>
      <w:u w:val="single"/>
    </w:rPr>
  </w:style>
  <w:style w:type="paragraph" w:customStyle="1" w:styleId="TableBodyTextRight">
    <w:name w:val="Table Body Text Right"/>
    <w:basedOn w:val="TableBodyText"/>
    <w:rsid w:val="009E0913"/>
    <w:pPr>
      <w:widowControl w:val="0"/>
      <w:autoSpaceDE w:val="0"/>
      <w:autoSpaceDN w:val="0"/>
      <w:adjustRightInd w:val="0"/>
      <w:jc w:val="right"/>
    </w:pPr>
    <w:rPr>
      <w:rFonts w:cs="Arial"/>
      <w:szCs w:val="18"/>
    </w:rPr>
  </w:style>
  <w:style w:type="paragraph" w:customStyle="1" w:styleId="CopyrightText">
    <w:name w:val="Copyright Text"/>
    <w:basedOn w:val="BodyText"/>
    <w:rsid w:val="009E0913"/>
    <w:rPr>
      <w:sz w:val="18"/>
    </w:rPr>
  </w:style>
  <w:style w:type="paragraph" w:customStyle="1" w:styleId="BodySmallRight">
    <w:name w:val="Body Small Right"/>
    <w:basedOn w:val="BodyTextRight"/>
    <w:rsid w:val="009E0913"/>
    <w:rPr>
      <w:sz w:val="18"/>
      <w:szCs w:val="18"/>
    </w:rPr>
  </w:style>
  <w:style w:type="paragraph" w:customStyle="1" w:styleId="MarginEdition">
    <w:name w:val="Margin Edition"/>
    <w:basedOn w:val="MarginNote"/>
    <w:rsid w:val="009E0913"/>
    <w:pPr>
      <w:spacing w:before="0" w:after="0"/>
    </w:pPr>
    <w:rPr>
      <w:rFonts w:ascii="Times New Roman" w:hAnsi="Times New Roman"/>
      <w:color w:val="999999"/>
    </w:rPr>
  </w:style>
  <w:style w:type="paragraph" w:customStyle="1" w:styleId="Spacer">
    <w:name w:val="Spacer"/>
    <w:basedOn w:val="Normal"/>
    <w:rsid w:val="009E0913"/>
    <w:rPr>
      <w:sz w:val="2"/>
      <w:szCs w:val="2"/>
    </w:rPr>
  </w:style>
  <w:style w:type="character" w:customStyle="1" w:styleId="Small">
    <w:name w:val="Small"/>
    <w:basedOn w:val="DefaultParagraphFont"/>
    <w:rsid w:val="009E0913"/>
    <w:rPr>
      <w:sz w:val="16"/>
    </w:rPr>
  </w:style>
  <w:style w:type="paragraph" w:customStyle="1" w:styleId="WideTable">
    <w:name w:val="Wide Table"/>
    <w:basedOn w:val="Normal"/>
    <w:rsid w:val="009E0913"/>
    <w:pPr>
      <w:ind w:left="-1418"/>
    </w:pPr>
    <w:rPr>
      <w:sz w:val="2"/>
      <w:szCs w:val="2"/>
    </w:rPr>
  </w:style>
  <w:style w:type="character" w:styleId="PageNumber">
    <w:name w:val="page number"/>
    <w:basedOn w:val="DefaultParagraphFont"/>
    <w:rsid w:val="009E0913"/>
  </w:style>
  <w:style w:type="paragraph" w:styleId="Quote">
    <w:name w:val="Quote"/>
    <w:basedOn w:val="Heading1"/>
    <w:link w:val="QuoteChar"/>
    <w:qFormat/>
    <w:rsid w:val="009E0913"/>
    <w:rPr>
      <w:b w:val="0"/>
      <w:sz w:val="72"/>
      <w:szCs w:val="72"/>
      <w:lang w:val="en-NZ"/>
    </w:rPr>
  </w:style>
  <w:style w:type="character" w:customStyle="1" w:styleId="QuoteChar">
    <w:name w:val="Quote Char"/>
    <w:basedOn w:val="DefaultParagraphFont"/>
    <w:link w:val="Quote"/>
    <w:rsid w:val="009E0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913"/>
    <w:pPr>
      <w:pageBreakBefore/>
    </w:pPr>
  </w:style>
  <w:style w:type="paragraph" w:customStyle="1" w:styleId="Border">
    <w:name w:val="Border"/>
    <w:basedOn w:val="Normal"/>
    <w:qFormat/>
    <w:rsid w:val="009E0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913"/>
    <w:rPr>
      <w:b/>
      <w:bCs/>
      <w:i/>
      <w:iCs/>
      <w:color w:val="auto"/>
    </w:rPr>
  </w:style>
  <w:style w:type="paragraph" w:styleId="IntenseQuote">
    <w:name w:val="Intense Quote"/>
    <w:basedOn w:val="Normal"/>
    <w:next w:val="Normal"/>
    <w:link w:val="IntenseQuoteChar"/>
    <w:uiPriority w:val="30"/>
    <w:qFormat/>
    <w:rsid w:val="009E0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9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0913"/>
    <w:rPr>
      <w:smallCaps/>
      <w:color w:val="auto"/>
      <w:u w:val="single"/>
    </w:rPr>
  </w:style>
  <w:style w:type="character" w:styleId="IntenseReference">
    <w:name w:val="Intense Reference"/>
    <w:basedOn w:val="DefaultParagraphFont"/>
    <w:uiPriority w:val="32"/>
    <w:qFormat/>
    <w:rsid w:val="009E0913"/>
    <w:rPr>
      <w:b/>
      <w:bCs/>
      <w:smallCaps/>
      <w:color w:val="auto"/>
      <w:spacing w:val="5"/>
      <w:u w:val="single"/>
    </w:rPr>
  </w:style>
  <w:style w:type="paragraph" w:customStyle="1" w:styleId="2ColumnHeading">
    <w:name w:val="2Column Heading"/>
    <w:basedOn w:val="BodyText"/>
    <w:qFormat/>
    <w:rsid w:val="009E0913"/>
    <w:pPr>
      <w:spacing w:after="60"/>
      <w:ind w:left="-2268"/>
    </w:pPr>
    <w:rPr>
      <w:b/>
    </w:rPr>
  </w:style>
  <w:style w:type="paragraph" w:customStyle="1" w:styleId="Heading1TOC">
    <w:name w:val="Heading1 TOC"/>
    <w:basedOn w:val="Normal"/>
    <w:qFormat/>
    <w:rsid w:val="009E0913"/>
    <w:pPr>
      <w:spacing w:before="240" w:after="120"/>
    </w:pPr>
    <w:rPr>
      <w:rFonts w:ascii="Times New Roman" w:hAnsi="Times New Roman"/>
      <w:b/>
      <w:sz w:val="32"/>
    </w:rPr>
  </w:style>
  <w:style w:type="paragraph" w:customStyle="1" w:styleId="Heading2TOC">
    <w:name w:val="Heading2 TOC"/>
    <w:basedOn w:val="Normal"/>
    <w:qFormat/>
    <w:rsid w:val="009E0913"/>
    <w:pPr>
      <w:spacing w:before="240" w:after="60"/>
    </w:pPr>
    <w:rPr>
      <w:rFonts w:ascii="Times New Roman" w:hAnsi="Times New Roman"/>
      <w:b/>
      <w:sz w:val="28"/>
    </w:rPr>
  </w:style>
  <w:style w:type="character" w:customStyle="1" w:styleId="Underline">
    <w:name w:val="Underline"/>
    <w:basedOn w:val="DefaultParagraphFont"/>
    <w:qFormat/>
    <w:rsid w:val="009E0913"/>
    <w:rPr>
      <w:u w:val="single"/>
    </w:rPr>
  </w:style>
  <w:style w:type="paragraph" w:styleId="BalloonText">
    <w:name w:val="Balloon Text"/>
    <w:basedOn w:val="Normal"/>
    <w:link w:val="BalloonTextChar"/>
    <w:rsid w:val="009E0913"/>
    <w:rPr>
      <w:rFonts w:ascii="Tahoma" w:hAnsi="Tahoma" w:cs="Tahoma"/>
      <w:sz w:val="16"/>
      <w:szCs w:val="16"/>
    </w:rPr>
  </w:style>
  <w:style w:type="character" w:customStyle="1" w:styleId="BalloonTextChar">
    <w:name w:val="Balloon Text Char"/>
    <w:basedOn w:val="DefaultParagraphFont"/>
    <w:link w:val="BalloonText"/>
    <w:rsid w:val="009E09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09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09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1006</Words>
  <Characters>5682</Characters>
  <Application>Microsoft Office Word</Application>
  <DocSecurity>0</DocSecurity>
  <Lines>219</Lines>
  <Paragraphs>111</Paragraphs>
  <ScaleCrop>false</ScaleCrop>
  <Company>Author-it Software Corporation Ltd.</Company>
  <LinksUpToDate>false</LinksUpToDate>
  <CharactersWithSpaces>6606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ICPCF369C Set up and produce hand-made box</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2012-05-27T01:05:00Z</dcterms:created>
  <dcterms:modified xsi:type="dcterms:W3CDTF">2012-05-27T01:05:00Z</dcterms:modified>
</cp:coreProperties>
</file>