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A27" w:rsidP="00F16A27">
      <w:pPr>
        <w:pStyle w:val="Title"/>
      </w:pPr>
      <w:r>
        <w:fldChar w:fldCharType="begin"/>
      </w:r>
      <w:r>
        <w:instrText xml:space="preserve"> TITLE   \* MERGEFORMAT </w:instrText>
      </w:r>
      <w:r>
        <w:fldChar w:fldCharType="separate"/>
      </w:r>
      <w:r>
        <w:t>ICP40610 Certificate IV in Printing and Graphic Arts (Management/Sales)</w:t>
      </w:r>
      <w:r>
        <w:fldChar w:fldCharType="end"/>
      </w:r>
    </w:p>
    <w:p w:rsidR="00F16A27" w:rsidP="00F16A27">
      <w:pPr>
        <w:pStyle w:val="Version"/>
        <w:sectPr w:rsidSect="003750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50EF" w:rsidP="003750EF">
      <w:pPr>
        <w:pStyle w:val="SuperHeading"/>
      </w:pPr>
      <w:r w:rsidRPr="003750EF">
        <w:t>ICP40610 Certificate IV in Printing and Graphic Arts (Management/Sales)</w:t>
      </w:r>
    </w:p>
    <w:p w:rsidR="00000000" w:rsidRPr="003750EF" w:rsidP="003750EF">
      <w:pPr>
        <w:pStyle w:val="Heading1"/>
      </w:pPr>
      <w:bookmarkStart w:id="1" w:name="O_468948"/>
      <w:bookmarkEnd w:id="1"/>
      <w:r w:rsidRPr="003750EF">
        <w:t>Modification History</w:t>
      </w:r>
    </w:p>
    <w:tbl>
      <w:tblPr>
        <w:tblW w:w="0" w:type="auto"/>
        <w:tblLayout w:type="fixed"/>
        <w:tblCellMar>
          <w:left w:w="62" w:type="dxa"/>
          <w:right w:w="62" w:type="dxa"/>
        </w:tblCellMar>
        <w:tblLook w:val="0000"/>
      </w:tblPr>
      <w:tblGrid>
        <w:gridCol w:w="2393"/>
        <w:gridCol w:w="6169"/>
      </w:tblGrid>
      <w:tr w:rsidTr="00F16A27">
        <w:tblPrEx>
          <w:tblW w:w="0" w:type="auto"/>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BodyText"/>
            </w:pPr>
            <w:r w:rsidRPr="003750EF">
              <w:rPr>
                <w:rStyle w:val="SpecialBold"/>
              </w:rPr>
              <w:t>Release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rPr>
                <w:rStyle w:val="SpecialBold"/>
              </w:rPr>
              <w:t>Comments</w:t>
            </w:r>
          </w:p>
        </w:tc>
      </w:tr>
      <w:tr w:rsidTr="00F16A27">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t>Release 2</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BodyText"/>
            </w:pPr>
            <w:r w:rsidRPr="003750EF">
              <w:t xml:space="preserve">This version released with </w:t>
            </w:r>
            <w:r w:rsidRPr="003750EF">
              <w:rPr>
                <w:rStyle w:val="Emphasis"/>
              </w:rPr>
              <w:t>ICP10 Printing and Graphic Arts Training Package version 2.0</w:t>
            </w:r>
            <w:r w:rsidRPr="003750EF">
              <w:t>.</w:t>
            </w:r>
          </w:p>
          <w:p w:rsidR="00000000" w:rsidRPr="003750EF" w:rsidP="003750EF">
            <w:pPr>
              <w:pStyle w:val="BodyText"/>
            </w:pPr>
          </w:p>
          <w:p w:rsidR="00000000" w:rsidP="003750EF">
            <w:pPr>
              <w:pStyle w:val="BodyText"/>
              <w:rPr>
                <w:lang w:val="en-NZ"/>
              </w:rPr>
            </w:pPr>
            <w:r w:rsidRPr="003750EF">
              <w:t>Imported elective units updated with the most current equivalent.</w:t>
            </w:r>
          </w:p>
        </w:tc>
      </w:tr>
      <w:tr w:rsidTr="00F16A27">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t>Release 1</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BodyText"/>
            </w:pPr>
            <w:r w:rsidRPr="003750EF">
              <w:t xml:space="preserve">This Qualification first released with </w:t>
            </w:r>
            <w:r w:rsidRPr="003750EF">
              <w:rPr>
                <w:rStyle w:val="Emphasis"/>
              </w:rPr>
              <w:t>ICP10 Printing and Graphic Arts Training Package version 1.0</w:t>
            </w:r>
            <w:r w:rsidRPr="003750EF">
              <w:t>.</w:t>
            </w:r>
          </w:p>
        </w:tc>
      </w:tr>
    </w:tbl>
    <w:p w:rsidR="00000000" w:rsidRPr="003750EF" w:rsidP="003750EF">
      <w:pPr>
        <w:pStyle w:val="BodyText"/>
      </w:pPr>
    </w:p>
    <w:p w:rsidR="00000000" w:rsidRPr="003750EF" w:rsidP="003750EF">
      <w:pPr>
        <w:pStyle w:val="AllowPageBreak"/>
      </w:pPr>
    </w:p>
    <w:p w:rsidR="00000000" w:rsidRPr="003750EF" w:rsidP="003750EF">
      <w:pPr>
        <w:pStyle w:val="Heading1"/>
      </w:pPr>
      <w:bookmarkStart w:id="2" w:name="O_468953"/>
      <w:bookmarkEnd w:id="2"/>
      <w:r w:rsidRPr="003750EF">
        <w:t>Description</w:t>
      </w:r>
    </w:p>
    <w:p w:rsidR="00000000" w:rsidRPr="003750EF" w:rsidP="003750EF">
      <w:pPr>
        <w:pStyle w:val="BodyText"/>
      </w:pPr>
      <w:r w:rsidRPr="003750EF">
        <w:t>This qualification applies to individuals who use well developed sales skills in the printing and graphic arts industry. They apply solutions to a defined range of problems, and analyse and evaluate information from a variety of sources. They may provide l</w:t>
      </w:r>
      <w:r w:rsidRPr="003750EF">
        <w:t>eadership and guidance to others and have limited responsibility for the output of others, however they typically report to a more senior sales practitioner.</w:t>
      </w:r>
    </w:p>
    <w:p w:rsidR="00000000" w:rsidRPr="003750EF" w:rsidP="003750EF">
      <w:pPr>
        <w:pStyle w:val="BodyText"/>
      </w:pPr>
    </w:p>
    <w:p w:rsidR="00000000" w:rsidRPr="003750EF" w:rsidP="003750EF">
      <w:pPr>
        <w:pStyle w:val="BodyText"/>
      </w:pPr>
      <w:r w:rsidRPr="003750EF">
        <w:rPr>
          <w:rStyle w:val="SpecialBold"/>
        </w:rPr>
        <w:t>Job Roles</w:t>
      </w:r>
    </w:p>
    <w:p w:rsidR="00000000" w:rsidRPr="003750EF" w:rsidP="003750EF">
      <w:pPr>
        <w:pStyle w:val="BodyText"/>
      </w:pPr>
    </w:p>
    <w:p w:rsidR="00000000" w:rsidRPr="003750EF" w:rsidP="003750EF">
      <w:pPr>
        <w:pStyle w:val="ListBullet"/>
      </w:pPr>
      <w:r w:rsidRPr="003750EF">
        <w:t>Supervisor, administration and sales</w:t>
      </w:r>
    </w:p>
    <w:p w:rsidR="00000000" w:rsidRPr="003750EF" w:rsidP="003750EF">
      <w:pPr>
        <w:pStyle w:val="AllowPageBreak"/>
      </w:pPr>
    </w:p>
    <w:p w:rsidR="00000000" w:rsidRPr="003750EF" w:rsidP="003750EF">
      <w:pPr>
        <w:pStyle w:val="Heading1"/>
      </w:pPr>
      <w:bookmarkStart w:id="3" w:name="O_468946"/>
      <w:bookmarkEnd w:id="3"/>
      <w:r w:rsidRPr="003750EF">
        <w:t>Pathways Information</w:t>
      </w:r>
    </w:p>
    <w:p w:rsidR="00000000" w:rsidRPr="003750EF" w:rsidP="003750EF">
      <w:pPr>
        <w:pStyle w:val="BodyText"/>
      </w:pPr>
      <w:r w:rsidRPr="003750EF">
        <w:rPr>
          <w:rStyle w:val="SpecialBold"/>
        </w:rPr>
        <w:t>Pathways i</w:t>
      </w:r>
      <w:r w:rsidRPr="003750EF">
        <w:rPr>
          <w:rStyle w:val="SpecialBold"/>
        </w:rPr>
        <w:t>nto the qualification</w:t>
      </w:r>
    </w:p>
    <w:p w:rsidR="00000000" w:rsidRPr="003750EF" w:rsidP="003750EF">
      <w:pPr>
        <w:pStyle w:val="BodyText"/>
      </w:pPr>
    </w:p>
    <w:p w:rsidR="00000000" w:rsidRPr="003750EF" w:rsidP="003750EF">
      <w:pPr>
        <w:pStyle w:val="BodyText"/>
      </w:pPr>
      <w:r w:rsidRPr="003750EF">
        <w:t>Candidates may enter the qualification with limited or no vocational experience and without a relevant lower level qualification. However, the preferred pathway for candidates entering this qualification is one of the following quali</w:t>
      </w:r>
      <w:r w:rsidRPr="003750EF">
        <w:t>fications:</w:t>
      </w:r>
    </w:p>
    <w:p w:rsidR="00000000" w:rsidRPr="003750EF" w:rsidP="003750EF">
      <w:pPr>
        <w:pStyle w:val="BodyText"/>
      </w:pPr>
    </w:p>
    <w:p w:rsidR="00000000" w:rsidRPr="003750EF" w:rsidP="003750EF">
      <w:pPr>
        <w:pStyle w:val="ListBullet"/>
      </w:pPr>
      <w:r w:rsidRPr="003750EF">
        <w:t>ICP30112 Certificate III in Printing and Graphic Arts (Graphic Design Production)</w:t>
      </w:r>
    </w:p>
    <w:p w:rsidR="00000000" w:rsidRPr="003750EF" w:rsidP="003750EF">
      <w:pPr>
        <w:pStyle w:val="ListBullet"/>
      </w:pPr>
      <w:r w:rsidRPr="003750EF">
        <w:t>ICP30212 Certificate III in Printing and Graphic Arts (Graphic Pre-press)</w:t>
      </w:r>
    </w:p>
    <w:p w:rsidR="00000000" w:rsidRPr="003750EF" w:rsidP="003750EF">
      <w:pPr>
        <w:pStyle w:val="ListBullet"/>
      </w:pPr>
      <w:r w:rsidRPr="003750EF">
        <w:t>ICP30412 Certificate III in Printing and Graphic Arts (Digital Printing)</w:t>
      </w:r>
    </w:p>
    <w:p w:rsidR="00000000" w:rsidRPr="003750EF" w:rsidP="003750EF">
      <w:pPr>
        <w:pStyle w:val="ListBullet"/>
      </w:pPr>
      <w:r w:rsidRPr="003750EF">
        <w:t>ICP30512 Certi</w:t>
      </w:r>
      <w:r w:rsidRPr="003750EF">
        <w:t>ficate III in Printing and Graphic Arts (Printing)</w:t>
      </w:r>
    </w:p>
    <w:p w:rsidR="00000000" w:rsidRPr="003750EF" w:rsidP="003750EF">
      <w:pPr>
        <w:pStyle w:val="ListBullet"/>
      </w:pPr>
      <w:r w:rsidRPr="003750EF">
        <w:t>ICP30612 Certificate III in Printing and Graphic Arts (Screen Printing)</w:t>
      </w:r>
    </w:p>
    <w:p w:rsidR="00000000" w:rsidRPr="003750EF" w:rsidP="003750EF">
      <w:pPr>
        <w:pStyle w:val="ListBullet"/>
      </w:pPr>
      <w:r w:rsidRPr="003750EF">
        <w:t>ICP30712 Certificate III in Printing and Graphic Arts (Print Finishing)</w:t>
      </w:r>
    </w:p>
    <w:p w:rsidR="00000000" w:rsidRPr="003750EF" w:rsidP="003750EF">
      <w:pPr>
        <w:pStyle w:val="ListBullet"/>
      </w:pPr>
      <w:r w:rsidRPr="003750EF">
        <w:t>ICP31012 Certificate III in Printing and Graphic Arts (Mail H</w:t>
      </w:r>
      <w:r w:rsidRPr="003750EF">
        <w:t>ouse)</w:t>
      </w:r>
    </w:p>
    <w:p w:rsidR="00000000" w:rsidRPr="003750EF" w:rsidP="003750EF">
      <w:pPr>
        <w:pStyle w:val="ListBullet"/>
      </w:pPr>
      <w:r w:rsidRPr="003750EF">
        <w:t>ICP31112 Certificate III in Printing and Graphic Arts (Ink Manufacture).</w:t>
      </w:r>
    </w:p>
    <w:p w:rsidR="00000000" w:rsidRPr="003750EF" w:rsidP="003750EF">
      <w:pPr>
        <w:pStyle w:val="BodyText"/>
      </w:pPr>
    </w:p>
    <w:p w:rsidR="00000000" w:rsidRPr="003750EF" w:rsidP="003750EF">
      <w:pPr>
        <w:pStyle w:val="BodyText"/>
      </w:pPr>
      <w:r w:rsidRPr="003750EF">
        <w:rPr>
          <w:rStyle w:val="SpecialBold"/>
        </w:rPr>
        <w:t>Pathways from the qualification</w:t>
      </w:r>
    </w:p>
    <w:p w:rsidR="00000000" w:rsidRPr="003750EF" w:rsidP="003750EF">
      <w:pPr>
        <w:pStyle w:val="BodyText"/>
      </w:pPr>
    </w:p>
    <w:p w:rsidR="00000000" w:rsidRPr="003750EF" w:rsidP="003750EF">
      <w:pPr>
        <w:pStyle w:val="BodyText"/>
      </w:pPr>
      <w:r w:rsidRPr="003750EF">
        <w:t>At the completion of this qualification candidates could choose to enter a:</w:t>
      </w:r>
    </w:p>
    <w:p w:rsidR="00000000" w:rsidRPr="003750EF" w:rsidP="003750EF">
      <w:pPr>
        <w:pStyle w:val="BodyText"/>
      </w:pPr>
    </w:p>
    <w:p w:rsidR="00000000" w:rsidRPr="003750EF" w:rsidP="003750EF">
      <w:pPr>
        <w:pStyle w:val="ListBullet"/>
      </w:pPr>
      <w:r w:rsidRPr="003750EF">
        <w:t>ICP50410 Diploma of Printing and Graphic Arts (Management/Sales).</w:t>
      </w:r>
    </w:p>
    <w:p w:rsidR="00000000" w:rsidRPr="003750EF" w:rsidP="003750EF">
      <w:pPr>
        <w:pStyle w:val="AllowPageBreak"/>
      </w:pPr>
    </w:p>
    <w:p w:rsidR="00000000" w:rsidRPr="003750EF" w:rsidP="003750EF">
      <w:pPr>
        <w:pStyle w:val="Heading1"/>
      </w:pPr>
      <w:bookmarkStart w:id="4" w:name="O_468949"/>
      <w:bookmarkEnd w:id="4"/>
      <w:r w:rsidRPr="003750EF">
        <w:t>Licensing/Regulatory Information</w:t>
      </w:r>
    </w:p>
    <w:p w:rsidR="00000000" w:rsidRPr="003750EF" w:rsidP="003750EF">
      <w:pPr>
        <w:pStyle w:val="BodyText"/>
      </w:pPr>
      <w:r w:rsidRPr="003750EF">
        <w:t>There is no direct link between this qualification and licensing, legislative and/or regulatory requirements. However, where required, a unit of competency will specify relevant licensing, legislative and/</w:t>
      </w:r>
      <w:r w:rsidRPr="003750EF">
        <w:t>or regulatory requirements that impact on the unit.</w:t>
      </w:r>
    </w:p>
    <w:p w:rsidR="00000000" w:rsidRPr="003750EF" w:rsidP="003750EF">
      <w:pPr>
        <w:pStyle w:val="BodyText"/>
      </w:pPr>
    </w:p>
    <w:p w:rsidR="00000000" w:rsidRPr="003750EF" w:rsidP="003750EF">
      <w:pPr>
        <w:pStyle w:val="BodyText"/>
      </w:pPr>
      <w:r w:rsidRPr="003750EF">
        <w:rPr>
          <w:rStyle w:val="SpecialBold"/>
        </w:rPr>
        <w:t>Units in Qualification with Prerequisites</w:t>
      </w:r>
    </w:p>
    <w:p w:rsidR="00000000" w:rsidRPr="003750EF" w:rsidP="003750EF">
      <w:pPr>
        <w:pStyle w:val="BodyText"/>
      </w:pPr>
    </w:p>
    <w:tbl>
      <w:tblPr>
        <w:tblW w:w="0" w:type="auto"/>
        <w:tblLayout w:type="fixed"/>
        <w:tblCellMar>
          <w:left w:w="62" w:type="dxa"/>
          <w:right w:w="62" w:type="dxa"/>
        </w:tblCellMar>
        <w:tblLook w:val="0000"/>
      </w:tblPr>
      <w:tblGrid>
        <w:gridCol w:w="4251"/>
        <w:gridCol w:w="4359"/>
      </w:tblGrid>
      <w:tr w:rsidTr="003750EF">
        <w:tblPrEx>
          <w:tblW w:w="0" w:type="auto"/>
          <w:tblLayout w:type="fixed"/>
          <w:tblCellMar>
            <w:left w:w="62" w:type="dxa"/>
            <w:right w:w="62" w:type="dxa"/>
          </w:tblCellMar>
          <w:tblLook w:val="0000"/>
        </w:tblPrEx>
        <w:tc>
          <w:tcPr>
            <w:tcW w:w="4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EF" w:rsidP="003750EF">
            <w:pPr>
              <w:pStyle w:val="BodyText"/>
            </w:pPr>
            <w:r w:rsidRPr="003750EF">
              <w:rPr>
                <w:rStyle w:val="SpecialBold"/>
              </w:rPr>
              <w:t>Code and title</w:t>
            </w:r>
          </w:p>
        </w:tc>
        <w:tc>
          <w:tcPr>
            <w:tcW w:w="4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EF">
            <w:pPr>
              <w:pStyle w:val="BodyText"/>
              <w:rPr>
                <w:lang w:val="en-NZ"/>
              </w:rPr>
            </w:pPr>
            <w:r w:rsidRPr="003750EF">
              <w:rPr>
                <w:rStyle w:val="SpecialBold"/>
              </w:rPr>
              <w:t>Prerequisite units required</w:t>
            </w:r>
          </w:p>
        </w:tc>
      </w:tr>
      <w:tr w:rsidTr="003750EF">
        <w:tblPrEx>
          <w:tblW w:w="0" w:type="auto"/>
          <w:tblLayout w:type="fixed"/>
          <w:tblCellMar>
            <w:left w:w="62" w:type="dxa"/>
            <w:right w:w="62" w:type="dxa"/>
          </w:tblCellMar>
          <w:tblLook w:val="0000"/>
        </w:tblPrEx>
        <w:tc>
          <w:tcPr>
            <w:tcW w:w="4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EF">
            <w:pPr>
              <w:pStyle w:val="BodyText"/>
              <w:rPr>
                <w:lang w:val="en-NZ"/>
              </w:rPr>
            </w:pPr>
            <w:r w:rsidRPr="003750EF">
              <w:t>ICPSU458C Monitor production workflow</w:t>
            </w:r>
          </w:p>
        </w:tc>
        <w:tc>
          <w:tcPr>
            <w:tcW w:w="4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EF" w:rsidP="003750EF">
            <w:pPr>
              <w:pStyle w:val="BodyText"/>
            </w:pPr>
            <w:r w:rsidRPr="003750EF">
              <w:t>ICPSU216C Inspect quality against required standards</w:t>
            </w:r>
          </w:p>
        </w:tc>
      </w:tr>
    </w:tbl>
    <w:p w:rsidR="00000000" w:rsidRPr="003750EF" w:rsidP="003750EF">
      <w:pPr>
        <w:pStyle w:val="BodyText"/>
      </w:pPr>
    </w:p>
    <w:p w:rsidR="00000000" w:rsidRPr="003750EF" w:rsidP="003750EF">
      <w:pPr>
        <w:pStyle w:val="AllowPageBreak"/>
      </w:pPr>
    </w:p>
    <w:p w:rsidR="00000000" w:rsidRPr="003750EF" w:rsidP="003750EF">
      <w:pPr>
        <w:pStyle w:val="Heading1"/>
      </w:pPr>
      <w:bookmarkStart w:id="5" w:name="O_468951"/>
      <w:bookmarkEnd w:id="5"/>
      <w:r w:rsidRPr="003750EF">
        <w:t>Entry Requirements</w:t>
      </w:r>
    </w:p>
    <w:p w:rsidR="00000000" w:rsidRPr="003750EF" w:rsidP="003750EF">
      <w:pPr>
        <w:pStyle w:val="BodyText"/>
      </w:pPr>
      <w:r w:rsidRPr="003750EF">
        <w:t>There are no entry requirements for this qualification.</w:t>
      </w:r>
    </w:p>
    <w:p w:rsidR="00000000" w:rsidRPr="003750EF" w:rsidP="003750EF">
      <w:pPr>
        <w:pStyle w:val="AllowPageBreak"/>
      </w:pPr>
    </w:p>
    <w:p w:rsidR="00000000" w:rsidRPr="003750EF" w:rsidP="003750EF">
      <w:pPr>
        <w:pStyle w:val="Heading1"/>
      </w:pPr>
      <w:bookmarkStart w:id="6" w:name="O_468952"/>
      <w:bookmarkEnd w:id="6"/>
      <w:r w:rsidRPr="003750EF">
        <w:t>Employability Skills Summary</w:t>
      </w:r>
    </w:p>
    <w:p w:rsidR="00000000" w:rsidRPr="003750EF" w:rsidP="003750EF">
      <w:pPr>
        <w:pStyle w:val="BodyText"/>
      </w:pPr>
      <w:r w:rsidRPr="003750EF">
        <w:rPr>
          <w:rStyle w:val="Emphasis"/>
        </w:rPr>
        <w:t>The following table contains a summary of the Employability Skills required for this qualification. The Employability Skills facets des</w:t>
      </w:r>
      <w:r w:rsidRPr="003750EF">
        <w:rPr>
          <w:rStyle w:val="Emphasis"/>
        </w:rPr>
        <w:t>cribed here are broad industry requirements that may vary depending on qualification packaging options.</w:t>
      </w:r>
    </w:p>
    <w:p w:rsidR="00000000" w:rsidRPr="003750EF" w:rsidP="003750EF">
      <w:pPr>
        <w:pStyle w:val="BodyText"/>
      </w:pPr>
    </w:p>
    <w:tbl>
      <w:tblPr>
        <w:tblW w:w="0" w:type="auto"/>
        <w:tblLayout w:type="fixed"/>
        <w:tblCellMar>
          <w:left w:w="62" w:type="dxa"/>
          <w:right w:w="62" w:type="dxa"/>
        </w:tblCellMar>
        <w:tblLook w:val="0000"/>
      </w:tblPr>
      <w:tblGrid>
        <w:gridCol w:w="2514"/>
        <w:gridCol w:w="6096"/>
      </w:tblGrid>
      <w:tr w:rsidTr="003750E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BodyText"/>
            </w:pPr>
            <w:r w:rsidRPr="003750EF">
              <w:rPr>
                <w:rStyle w:val="SpecialBold"/>
              </w:rPr>
              <w:t>Employability Skill</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rPr>
                <w:rStyle w:val="SpecialBold"/>
              </w:rPr>
              <w:t>Industry/enterprise requirements for this qualification include:</w:t>
            </w:r>
          </w:p>
        </w:tc>
      </w:tr>
      <w:tr w:rsidTr="003750E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t>Communication</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ListBullet"/>
            </w:pPr>
            <w:r w:rsidRPr="003750EF">
              <w:t>accurately use correct printing industry terminolo</w:t>
            </w:r>
            <w:r w:rsidRPr="003750EF">
              <w:t>gy and vocabulary</w:t>
            </w:r>
          </w:p>
          <w:p w:rsidR="00000000" w:rsidP="003750EF">
            <w:pPr>
              <w:pStyle w:val="ListBullet"/>
              <w:rPr>
                <w:lang w:val="en-NZ"/>
              </w:rPr>
            </w:pPr>
            <w:r w:rsidRPr="003750EF">
              <w:t>using negotiation skills to encourage positive outcomes from business networks</w:t>
            </w:r>
          </w:p>
        </w:tc>
      </w:tr>
      <w:tr w:rsidTr="003750E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t>Teamwork</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ListBullet"/>
            </w:pPr>
            <w:r w:rsidRPr="003750EF">
              <w:t>developing and implementing customer consultation processes with employees</w:t>
            </w:r>
          </w:p>
          <w:p w:rsidR="00000000" w:rsidP="003750EF">
            <w:pPr>
              <w:pStyle w:val="ListBullet"/>
              <w:rPr>
                <w:lang w:val="en-NZ"/>
              </w:rPr>
            </w:pPr>
            <w:r w:rsidRPr="003750EF">
              <w:t>supervising and scheduling the work of team members</w:t>
            </w:r>
          </w:p>
        </w:tc>
      </w:tr>
      <w:tr w:rsidTr="003750E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t>Problem solving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ListBullet"/>
            </w:pPr>
            <w:r w:rsidRPr="003750EF">
              <w:t>adjusting costing based on discrepancies between estimated and actual costing</w:t>
            </w:r>
          </w:p>
          <w:p w:rsidR="00000000" w:rsidP="003750EF">
            <w:pPr>
              <w:pStyle w:val="ListBullet"/>
              <w:rPr>
                <w:lang w:val="en-NZ"/>
              </w:rPr>
            </w:pPr>
            <w:r w:rsidRPr="003750EF">
              <w:t>analysing costs and timelines of promotional activities to evaluate the benefits</w:t>
            </w:r>
          </w:p>
        </w:tc>
      </w:tr>
      <w:tr w:rsidTr="003750E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t>Initiative and enterprise</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ListBullet"/>
              <w:rPr>
                <w:lang w:val="en-NZ"/>
              </w:rPr>
            </w:pPr>
            <w:r w:rsidRPr="003750EF">
              <w:t>continuously evaluating processes and recommending changes for improv</w:t>
            </w:r>
            <w:r w:rsidRPr="003750EF">
              <w:t>ement</w:t>
            </w:r>
          </w:p>
        </w:tc>
      </w:tr>
      <w:tr w:rsidTr="003750E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t>Planning and organising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ListBullet"/>
            </w:pPr>
            <w:r w:rsidRPr="003750EF">
              <w:t>planning and acquiring resources to implement the operational plan</w:t>
            </w:r>
          </w:p>
          <w:p w:rsidR="00000000" w:rsidRPr="003750EF" w:rsidP="003750EF">
            <w:pPr>
              <w:pStyle w:val="ListBullet"/>
            </w:pPr>
            <w:r w:rsidRPr="003750EF">
              <w:t>planning and scheduling promotional activities</w:t>
            </w:r>
          </w:p>
          <w:p w:rsidR="00000000" w:rsidP="003750EF">
            <w:pPr>
              <w:pStyle w:val="ListBullet"/>
              <w:rPr>
                <w:lang w:val="en-NZ"/>
              </w:rPr>
            </w:pPr>
            <w:r w:rsidRPr="003750EF">
              <w:t>undertaking business planning</w:t>
            </w:r>
          </w:p>
        </w:tc>
      </w:tr>
      <w:tr w:rsidTr="003750E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t>Self-management</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ListBullet"/>
            </w:pPr>
            <w:r w:rsidRPr="003750EF">
              <w:t>adjusting own interpersonal style and methods to suit different situations</w:t>
            </w:r>
          </w:p>
          <w:p w:rsidR="00000000" w:rsidP="003750EF">
            <w:pPr>
              <w:pStyle w:val="ListBullet"/>
              <w:rPr>
                <w:lang w:val="en-NZ"/>
              </w:rPr>
            </w:pPr>
            <w:r w:rsidRPr="003750EF">
              <w:t>treating people with integrity, respect and empathy to develop trust and confidence</w:t>
            </w:r>
          </w:p>
        </w:tc>
      </w:tr>
      <w:tr w:rsidTr="003750E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t>Learning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ListBullet"/>
            </w:pPr>
            <w:r w:rsidRPr="003750EF">
              <w:t>acquiring knowledge of printing industry products from various sources of information</w:t>
            </w:r>
          </w:p>
          <w:p w:rsidR="00000000" w:rsidP="003750EF">
            <w:pPr>
              <w:pStyle w:val="ListBullet"/>
              <w:rPr>
                <w:lang w:val="en-NZ"/>
              </w:rPr>
            </w:pPr>
            <w:r w:rsidRPr="003750EF">
              <w:t>maintaining personal knowledge and skills by participating in business networks</w:t>
            </w:r>
          </w:p>
        </w:tc>
      </w:tr>
      <w:tr w:rsidTr="003750EF">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0EF">
            <w:pPr>
              <w:pStyle w:val="BodyText"/>
              <w:rPr>
                <w:lang w:val="en-NZ"/>
              </w:rPr>
            </w:pPr>
            <w:r w:rsidRPr="003750EF">
              <w:t>Technology</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0EF" w:rsidP="003750EF">
            <w:pPr>
              <w:pStyle w:val="ListBullet"/>
            </w:pPr>
            <w:r w:rsidRPr="003750EF">
              <w:t>using technology to assist with the management of information</w:t>
            </w:r>
          </w:p>
        </w:tc>
      </w:tr>
    </w:tbl>
    <w:p w:rsidR="00000000" w:rsidRPr="003750EF" w:rsidP="003750EF">
      <w:pPr>
        <w:pStyle w:val="BodyText"/>
      </w:pPr>
    </w:p>
    <w:p w:rsidR="00000000" w:rsidRPr="003750EF" w:rsidP="003750EF">
      <w:pPr>
        <w:pStyle w:val="AllowPageBreak"/>
      </w:pPr>
    </w:p>
    <w:p w:rsidR="00000000" w:rsidRPr="003750EF" w:rsidP="003750EF">
      <w:pPr>
        <w:pStyle w:val="Heading1"/>
      </w:pPr>
      <w:bookmarkStart w:id="7" w:name="O_468947"/>
      <w:bookmarkEnd w:id="7"/>
      <w:r w:rsidRPr="003750EF">
        <w:t>Packaging Rules</w:t>
      </w:r>
    </w:p>
    <w:p w:rsidR="00000000" w:rsidRPr="003750EF" w:rsidP="003750EF">
      <w:pPr>
        <w:pStyle w:val="BodyText"/>
      </w:pPr>
      <w:r w:rsidRPr="003750EF">
        <w:rPr>
          <w:rStyle w:val="SpecialBold"/>
        </w:rPr>
        <w:t>Total number of units = 19 units</w:t>
      </w:r>
    </w:p>
    <w:p w:rsidR="00000000" w:rsidRPr="003750EF" w:rsidP="003750EF">
      <w:pPr>
        <w:pStyle w:val="BodyText"/>
      </w:pPr>
      <w:r w:rsidRPr="003750EF">
        <w:rPr>
          <w:rStyle w:val="SpecialBold"/>
        </w:rPr>
        <w:t xml:space="preserve">4 core units </w:t>
      </w:r>
      <w:r w:rsidRPr="003750EF">
        <w:rPr>
          <w:rStyle w:val="BoldandItalics"/>
        </w:rPr>
        <w:t>plus</w:t>
      </w:r>
    </w:p>
    <w:p w:rsidR="00000000" w:rsidRPr="003750EF" w:rsidP="003750EF">
      <w:pPr>
        <w:pStyle w:val="BodyText"/>
      </w:pPr>
      <w:r w:rsidRPr="003750EF">
        <w:rPr>
          <w:rStyle w:val="SpecialBold"/>
        </w:rPr>
        <w:t xml:space="preserve">5 elective units from Group A </w:t>
      </w:r>
      <w:r w:rsidRPr="003750EF">
        <w:rPr>
          <w:rStyle w:val="BoldandItalics"/>
        </w:rPr>
        <w:t>plus</w:t>
      </w:r>
    </w:p>
    <w:p w:rsidR="00000000" w:rsidRPr="003750EF" w:rsidP="003750EF">
      <w:pPr>
        <w:pStyle w:val="BodyText"/>
      </w:pPr>
      <w:r w:rsidRPr="003750EF">
        <w:rPr>
          <w:rStyle w:val="SpecialBold"/>
        </w:rPr>
        <w:t>10 elective units from Group B or Group C.</w:t>
      </w:r>
    </w:p>
    <w:p w:rsidR="00000000" w:rsidRPr="003750EF" w:rsidP="003750EF">
      <w:pPr>
        <w:pStyle w:val="BodyText"/>
      </w:pPr>
    </w:p>
    <w:p w:rsidR="00000000" w:rsidRPr="003750EF" w:rsidP="003750EF">
      <w:pPr>
        <w:pStyle w:val="BodyText"/>
      </w:pPr>
      <w:r w:rsidRPr="003750EF">
        <w:t xml:space="preserve">Up to </w:t>
      </w:r>
      <w:r w:rsidRPr="003750EF">
        <w:rPr>
          <w:rStyle w:val="SpecialBold"/>
        </w:rPr>
        <w:t xml:space="preserve">2 elective units </w:t>
      </w:r>
      <w:r w:rsidRPr="003750EF">
        <w:t>from Group A can be substituted with Group B elective units listed below.</w:t>
      </w:r>
    </w:p>
    <w:p w:rsidR="00000000" w:rsidRPr="003750EF" w:rsidP="003750EF">
      <w:pPr>
        <w:pStyle w:val="BodyText"/>
      </w:pPr>
    </w:p>
    <w:p w:rsidR="00000000" w:rsidRPr="003750EF" w:rsidP="003750EF">
      <w:pPr>
        <w:pStyle w:val="BodyText"/>
      </w:pPr>
      <w:r w:rsidRPr="003750EF">
        <w:rPr>
          <w:rStyle w:val="SpecialBold"/>
        </w:rPr>
        <w:t>3 elective units</w:t>
      </w:r>
      <w:r w:rsidRPr="003750EF">
        <w:t xml:space="preserve"> must be selected from Group B elective units and </w:t>
      </w:r>
      <w:r w:rsidRPr="003750EF">
        <w:rPr>
          <w:rStyle w:val="SpecialBold"/>
        </w:rPr>
        <w:t>3 elective un</w:t>
      </w:r>
      <w:r w:rsidRPr="003750EF">
        <w:rPr>
          <w:rStyle w:val="SpecialBold"/>
        </w:rPr>
        <w:t xml:space="preserve">its </w:t>
      </w:r>
      <w:r w:rsidRPr="003750EF">
        <w:t>must be selected from Group C elective units.</w:t>
      </w:r>
    </w:p>
    <w:p w:rsidR="00000000" w:rsidRPr="003750EF" w:rsidP="003750EF">
      <w:pPr>
        <w:pStyle w:val="BodyText"/>
      </w:pPr>
    </w:p>
    <w:p w:rsidR="00000000" w:rsidRPr="003750EF" w:rsidP="003750EF">
      <w:pPr>
        <w:pStyle w:val="BodyText"/>
      </w:pPr>
      <w:r w:rsidRPr="003750EF">
        <w:t xml:space="preserve">Up to </w:t>
      </w:r>
      <w:r w:rsidRPr="003750EF">
        <w:rPr>
          <w:rStyle w:val="SpecialBold"/>
        </w:rPr>
        <w:t xml:space="preserve">4 elective units </w:t>
      </w:r>
      <w:r w:rsidRPr="003750EF">
        <w:t>may be selected from the remaining elective units or from other qualifications, at the same qualification level or one level higher, in this Training Package or any other endorsed Tr</w:t>
      </w:r>
      <w:r w:rsidRPr="003750EF">
        <w:t>aining Package or accredited course.</w:t>
      </w:r>
    </w:p>
    <w:p w:rsidR="00000000" w:rsidRPr="003750EF" w:rsidP="003750EF">
      <w:pPr>
        <w:pStyle w:val="BodyText"/>
      </w:pPr>
    </w:p>
    <w:p w:rsidR="00000000" w:rsidRPr="003750EF" w:rsidP="003750EF">
      <w:pPr>
        <w:pStyle w:val="BodyText"/>
      </w:pPr>
      <w:r w:rsidRPr="003750EF">
        <w:t>Elective units must be relevant to the qualification level, job role, work outcome and industry requirements. Unit selection is by negotiation and mutual agreement between the employee, employer and the RTO and is base</w:t>
      </w:r>
      <w:r w:rsidRPr="003750EF">
        <w:t>d on enterprise and individual needs.</w:t>
      </w:r>
    </w:p>
    <w:p w:rsidR="00000000" w:rsidRPr="003750EF" w:rsidP="003750EF">
      <w:pPr>
        <w:pStyle w:val="BodyText"/>
      </w:pPr>
    </w:p>
    <w:p w:rsidR="00000000" w:rsidRPr="003750EF" w:rsidP="003750EF">
      <w:pPr>
        <w:pStyle w:val="BodyText"/>
      </w:pPr>
      <w:r w:rsidRPr="003750EF">
        <w:rPr>
          <w:rStyle w:val="SpecialBold"/>
        </w:rPr>
        <w:t>Core Units</w:t>
      </w:r>
    </w:p>
    <w:p w:rsidR="00000000" w:rsidRPr="003750EF" w:rsidP="003750EF">
      <w:pPr>
        <w:pStyle w:val="BodyText"/>
      </w:pPr>
    </w:p>
    <w:p w:rsidR="00000000" w:rsidRPr="003750EF" w:rsidP="003750EF">
      <w:pPr>
        <w:pStyle w:val="BodyText"/>
      </w:pPr>
      <w:r w:rsidRPr="003750EF">
        <w:t>BSBSUS301A Implement and monitor environmentally sustainable work practices</w:t>
      </w:r>
    </w:p>
    <w:p w:rsidR="00000000" w:rsidRPr="003750EF" w:rsidP="003750EF">
      <w:pPr>
        <w:pStyle w:val="BodyText"/>
      </w:pPr>
      <w:r w:rsidRPr="003750EF">
        <w:t>ICPSU216C Inspect quality against required standards</w:t>
      </w:r>
    </w:p>
    <w:p w:rsidR="00000000" w:rsidRPr="003750EF" w:rsidP="003750EF">
      <w:pPr>
        <w:pStyle w:val="BodyText"/>
      </w:pPr>
      <w:r w:rsidRPr="003750EF">
        <w:t>ICPSU260C Maintain a safe work environment</w:t>
      </w:r>
    </w:p>
    <w:p w:rsidR="00000000" w:rsidRPr="003750EF" w:rsidP="003750EF">
      <w:pPr>
        <w:pStyle w:val="BodyText"/>
      </w:pPr>
      <w:r w:rsidRPr="003750EF">
        <w:t>ICPSU262C Communicate in the work</w:t>
      </w:r>
      <w:r w:rsidRPr="003750EF">
        <w:t>place</w:t>
      </w:r>
    </w:p>
    <w:p w:rsidR="00000000" w:rsidRPr="003750EF" w:rsidP="003750EF">
      <w:pPr>
        <w:pStyle w:val="BodyText"/>
      </w:pPr>
    </w:p>
    <w:p w:rsidR="00000000" w:rsidRPr="003750EF" w:rsidP="003750EF">
      <w:pPr>
        <w:pStyle w:val="BodyText"/>
      </w:pPr>
      <w:r w:rsidRPr="003750EF">
        <w:rPr>
          <w:rStyle w:val="SpecialBold"/>
        </w:rPr>
        <w:t>Group A Elective Units</w:t>
      </w:r>
    </w:p>
    <w:p w:rsidR="00000000" w:rsidRPr="003750EF" w:rsidP="003750EF">
      <w:pPr>
        <w:pStyle w:val="BodyText"/>
      </w:pPr>
    </w:p>
    <w:p w:rsidR="00000000" w:rsidRPr="003750EF" w:rsidP="003750EF">
      <w:pPr>
        <w:pStyle w:val="BodyText"/>
      </w:pPr>
      <w:r w:rsidRPr="003750EF">
        <w:t>BSBMGT402A Implement operational plan</w:t>
      </w:r>
    </w:p>
    <w:p w:rsidR="00000000" w:rsidRPr="003750EF" w:rsidP="003750EF">
      <w:pPr>
        <w:pStyle w:val="BodyText"/>
      </w:pPr>
      <w:r w:rsidRPr="003750EF">
        <w:t>ICPSU345C Purchase materials and schedule deliveries</w:t>
      </w:r>
    </w:p>
    <w:p w:rsidR="00000000" w:rsidRPr="003750EF" w:rsidP="003750EF">
      <w:pPr>
        <w:pStyle w:val="BodyText"/>
      </w:pPr>
      <w:r w:rsidRPr="003750EF">
        <w:t>ICPSU455C Supervise and schedule work of others</w:t>
      </w:r>
    </w:p>
    <w:p w:rsidR="00000000" w:rsidRPr="003750EF" w:rsidP="003750EF">
      <w:pPr>
        <w:pStyle w:val="BodyText"/>
      </w:pPr>
      <w:r w:rsidRPr="003750EF">
        <w:t>ICPSU458C Monitor production workflow</w:t>
      </w:r>
    </w:p>
    <w:p w:rsidR="00000000" w:rsidRPr="003750EF" w:rsidP="003750EF">
      <w:pPr>
        <w:pStyle w:val="BodyText"/>
      </w:pPr>
      <w:r w:rsidRPr="003750EF">
        <w:t>ICPSU464C Provide customer service and education</w:t>
      </w:r>
    </w:p>
    <w:p w:rsidR="00000000" w:rsidRPr="003750EF" w:rsidP="003750EF">
      <w:pPr>
        <w:pStyle w:val="BodyText"/>
      </w:pPr>
      <w:r w:rsidRPr="003750EF">
        <w:t>ICPSU553C Prepare production costing estimates</w:t>
      </w:r>
    </w:p>
    <w:p w:rsidR="00000000" w:rsidRPr="003750EF" w:rsidP="003750EF">
      <w:pPr>
        <w:pStyle w:val="BodyText"/>
      </w:pPr>
    </w:p>
    <w:p w:rsidR="00000000" w:rsidRPr="003750EF" w:rsidP="003750EF">
      <w:pPr>
        <w:pStyle w:val="BodyText"/>
      </w:pPr>
      <w:r w:rsidRPr="003750EF">
        <w:rPr>
          <w:rStyle w:val="SpecialBold"/>
        </w:rPr>
        <w:t>Group B Elective Units</w:t>
      </w:r>
    </w:p>
    <w:p w:rsidR="00000000" w:rsidRPr="003750EF" w:rsidP="003750EF">
      <w:pPr>
        <w:pStyle w:val="BodyText"/>
      </w:pPr>
    </w:p>
    <w:p w:rsidR="00000000" w:rsidRPr="003750EF" w:rsidP="003750EF">
      <w:pPr>
        <w:pStyle w:val="BodyText"/>
      </w:pPr>
      <w:r w:rsidRPr="003750EF">
        <w:t>ICPKN311C Apply knowledge of the graphic pre-press sector</w:t>
      </w:r>
    </w:p>
    <w:p w:rsidR="00000000" w:rsidRPr="003750EF" w:rsidP="003750EF">
      <w:pPr>
        <w:pStyle w:val="BodyText"/>
      </w:pPr>
      <w:r w:rsidRPr="003750EF">
        <w:t>ICPKN312C Apply knowledge of printing machining</w:t>
      </w:r>
    </w:p>
    <w:p w:rsidR="00000000" w:rsidRPr="003750EF" w:rsidP="003750EF">
      <w:pPr>
        <w:pStyle w:val="BodyText"/>
      </w:pPr>
      <w:r w:rsidRPr="003750EF">
        <w:t>ICPKN313C Apply knowledge and requirements of the converting, binding and fin</w:t>
      </w:r>
      <w:r w:rsidRPr="003750EF">
        <w:t>ishing sector</w:t>
      </w:r>
    </w:p>
    <w:p w:rsidR="00000000" w:rsidRPr="003750EF" w:rsidP="003750EF">
      <w:pPr>
        <w:pStyle w:val="BodyText"/>
      </w:pPr>
      <w:r w:rsidRPr="003750EF">
        <w:t>ICPKN314C Apply knowledge and requirements of the screen printing sector</w:t>
      </w:r>
    </w:p>
    <w:p w:rsidR="00000000" w:rsidRPr="003750EF" w:rsidP="003750EF">
      <w:pPr>
        <w:pStyle w:val="BodyText"/>
      </w:pPr>
      <w:r w:rsidRPr="003750EF">
        <w:t>ICPKN315C Apply knowledge and requirements of the multimedia sector</w:t>
      </w:r>
    </w:p>
    <w:p w:rsidR="00000000" w:rsidRPr="003750EF" w:rsidP="003750EF">
      <w:pPr>
        <w:pStyle w:val="BodyText"/>
      </w:pPr>
      <w:r w:rsidRPr="003750EF">
        <w:t>ICPKN316C Apply knowledge and requirements of paper and printing processes</w:t>
      </w:r>
    </w:p>
    <w:p w:rsidR="00000000" w:rsidRPr="003750EF" w:rsidP="003750EF">
      <w:pPr>
        <w:pStyle w:val="BodyText"/>
      </w:pPr>
      <w:r w:rsidRPr="003750EF">
        <w:t xml:space="preserve">ICPKN317C Apply knowledge </w:t>
      </w:r>
      <w:r w:rsidRPr="003750EF">
        <w:t>and requirements of the ink manufacturing sector</w:t>
      </w:r>
    </w:p>
    <w:p w:rsidR="00000000" w:rsidRPr="003750EF" w:rsidP="003750EF">
      <w:pPr>
        <w:pStyle w:val="BodyText"/>
      </w:pPr>
      <w:r w:rsidRPr="003750EF">
        <w:t>ICPKN318C Apply knowledge and requirements of mail house operations</w:t>
      </w:r>
    </w:p>
    <w:p w:rsidR="00000000" w:rsidRPr="003750EF" w:rsidP="003750EF">
      <w:pPr>
        <w:pStyle w:val="BodyText"/>
      </w:pPr>
      <w:r w:rsidRPr="003750EF">
        <w:t>ICPKN319C Apply knowledge and processes of converting paper-based products</w:t>
      </w:r>
    </w:p>
    <w:p w:rsidR="00000000" w:rsidRPr="003750EF" w:rsidP="003750EF">
      <w:pPr>
        <w:pStyle w:val="BodyText"/>
      </w:pPr>
      <w:r w:rsidRPr="003750EF">
        <w:t>ICPKN320C Apply knowledge and requirements of information techno</w:t>
      </w:r>
      <w:r w:rsidRPr="003750EF">
        <w:t>logy systems in the printing industry</w:t>
      </w:r>
    </w:p>
    <w:p w:rsidR="00000000" w:rsidRPr="003750EF" w:rsidP="003750EF">
      <w:pPr>
        <w:pStyle w:val="BodyText"/>
      </w:pPr>
    </w:p>
    <w:p w:rsidR="00000000" w:rsidRPr="003750EF" w:rsidP="003750EF">
      <w:pPr>
        <w:pStyle w:val="BodyText"/>
      </w:pPr>
      <w:r w:rsidRPr="003750EF">
        <w:rPr>
          <w:rStyle w:val="SpecialBold"/>
        </w:rPr>
        <w:t>Group C Elective Units</w:t>
      </w:r>
    </w:p>
    <w:p w:rsidR="00000000" w:rsidRPr="003750EF" w:rsidP="003750EF">
      <w:pPr>
        <w:pStyle w:val="BodyText"/>
      </w:pPr>
    </w:p>
    <w:p w:rsidR="00000000" w:rsidRPr="003750EF" w:rsidP="003750EF">
      <w:pPr>
        <w:pStyle w:val="BodyText"/>
      </w:pPr>
      <w:r w:rsidRPr="003750EF">
        <w:t>BSBMKG413A Promote products and services</w:t>
      </w:r>
    </w:p>
    <w:p w:rsidR="00000000" w:rsidRPr="003750EF" w:rsidP="003750EF">
      <w:pPr>
        <w:pStyle w:val="BodyText"/>
      </w:pPr>
      <w:r w:rsidRPr="003750EF">
        <w:t>BSBPRO401A Develop product knowledge</w:t>
      </w:r>
    </w:p>
    <w:p w:rsidR="00000000" w:rsidRPr="003750EF" w:rsidP="003750EF">
      <w:pPr>
        <w:pStyle w:val="BodyText"/>
      </w:pPr>
      <w:r w:rsidRPr="003750EF">
        <w:t>BSBREL401A Establish networks</w:t>
      </w:r>
    </w:p>
    <w:p w:rsidR="00000000" w:rsidRPr="003750EF" w:rsidP="003750EF">
      <w:pPr>
        <w:pStyle w:val="BodyText"/>
      </w:pPr>
      <w:r w:rsidRPr="003750EF">
        <w:t>BSBREL402A Build client relationships and business networks</w:t>
      </w:r>
    </w:p>
    <w:p w:rsidR="00000000" w:rsidRPr="003750EF" w:rsidP="003750EF">
      <w:pPr>
        <w:pStyle w:val="BodyText"/>
      </w:pPr>
      <w:r w:rsidRPr="003750EF">
        <w:t>BSBSLS407B Identify and p</w:t>
      </w:r>
      <w:r w:rsidRPr="003750EF">
        <w:t>lan sales prospects</w:t>
      </w:r>
    </w:p>
    <w:p w:rsidR="00000000" w:rsidRPr="003750EF" w:rsidP="003750EF">
      <w:pPr>
        <w:pStyle w:val="BodyText"/>
      </w:pPr>
      <w:r w:rsidRPr="003750EF">
        <w:t>BSBSLS408B Present, secure and support sales solutions</w:t>
      </w:r>
    </w:p>
    <w:p w:rsidR="00000000" w:rsidRPr="003750EF" w:rsidP="003750EF">
      <w:pPr>
        <w:pStyle w:val="BodyText"/>
      </w:pPr>
      <w:r w:rsidRPr="003750EF">
        <w:t>BSBWOR402A Promote team effectiveness</w:t>
      </w:r>
    </w:p>
    <w:p w:rsidR="00000000" w:rsidRPr="003750EF" w:rsidP="003750EF">
      <w:pPr>
        <w:pStyle w:val="BodyText"/>
      </w:pPr>
      <w:r w:rsidRPr="003750EF">
        <w:t>BSBWOR404B Develop work priorities</w:t>
      </w:r>
    </w:p>
    <w:p w:rsidR="00000000" w:rsidRPr="003750EF" w:rsidP="003750EF">
      <w:pPr>
        <w:pStyle w:val="BodyText"/>
      </w:pPr>
      <w:r w:rsidRPr="003750EF">
        <w:t>ICPPP430C Manage colour</w:t>
      </w:r>
    </w:p>
    <w:p w:rsidR="00000000" w:rsidRPr="003750EF" w:rsidP="003750EF">
      <w:pPr>
        <w:pStyle w:val="BodyText"/>
      </w:pPr>
      <w:r w:rsidRPr="003750EF">
        <w:t>ICPPP484C Set up and operate automated workflow</w:t>
      </w:r>
    </w:p>
    <w:p w:rsidR="00000000" w:rsidRPr="003750EF" w:rsidP="003750EF">
      <w:pPr>
        <w:pStyle w:val="BodyText"/>
      </w:pPr>
      <w:r w:rsidRPr="003750EF">
        <w:t>ICPPR491C Use on-press monitoring of</w:t>
      </w:r>
      <w:r w:rsidRPr="003750EF">
        <w:t xml:space="preserve"> print quality</w:t>
      </w:r>
    </w:p>
    <w:p w:rsidR="00000000" w:rsidRPr="003750EF" w:rsidP="003750EF">
      <w:pPr>
        <w:pStyle w:val="BodyText"/>
      </w:pPr>
      <w:r w:rsidRPr="003750EF">
        <w:t>ICPPR492C Use on-press print control devices</w:t>
      </w:r>
    </w:p>
    <w:p w:rsidR="00000000" w:rsidRPr="003750EF" w:rsidP="003750EF">
      <w:pPr>
        <w:pStyle w:val="BodyText"/>
      </w:pPr>
      <w:r w:rsidRPr="003750EF">
        <w:t>ICPPR493C Set up and monitor in-line printing operations</w:t>
      </w:r>
    </w:p>
    <w:p w:rsidR="00000000" w:rsidRPr="003750EF" w:rsidP="003750EF">
      <w:pPr>
        <w:pStyle w:val="BodyText"/>
      </w:pPr>
      <w:r w:rsidRPr="003750EF">
        <w:t>ICPSU458C Monitor production workflow</w:t>
      </w:r>
    </w:p>
    <w:p w:rsidR="00000000" w:rsidRPr="003750EF" w:rsidP="003750EF">
      <w:pPr>
        <w:pStyle w:val="BodyText"/>
      </w:pPr>
      <w:r w:rsidRPr="003750EF">
        <w:t>MSACMC410A Lead change in a manufacturing environment</w:t>
      </w:r>
    </w:p>
    <w:p w:rsidR="00000000" w:rsidRPr="003750EF" w:rsidP="003750EF">
      <w:pPr>
        <w:pStyle w:val="BodyText"/>
      </w:pPr>
      <w:r w:rsidRPr="003750EF">
        <w:t>MSACMT440A Lead 5S in a manufacturing environment</w:t>
      </w:r>
    </w:p>
    <w:p w:rsidR="00000000" w:rsidRPr="003750EF" w:rsidP="003750EF">
      <w:pPr>
        <w:pStyle w:val="BodyText"/>
      </w:pPr>
      <w:r w:rsidRPr="003750EF">
        <w:t>MSAENV472B Implement and monitor environmentally sustainable work practices</w:t>
      </w:r>
    </w:p>
    <w:p w:rsidR="00000000" w:rsidRPr="003750EF" w:rsidP="003750EF">
      <w:pPr>
        <w:pStyle w:val="BodyText"/>
      </w:pPr>
      <w:r w:rsidRPr="003750EF">
        <w:t>MSAPMSUP390A Use structured problem solving tools</w:t>
      </w:r>
    </w:p>
    <w:p w:rsidR="00000000" w:rsidRPr="003750EF" w:rsidP="003750EF">
      <w:pPr>
        <w:pStyle w:val="BodyText"/>
      </w:pPr>
      <w:r w:rsidRPr="003750EF">
        <w:t>TAEASS402B Assess competence</w:t>
      </w:r>
    </w:p>
    <w:p w:rsidR="00000000" w:rsidRPr="003750EF" w:rsidP="003750EF">
      <w:pPr>
        <w:pStyle w:val="BodyText"/>
      </w:pPr>
      <w:r w:rsidRPr="003750EF">
        <w:t>TAEDEL402A Plan, organise and facilitate learning i</w:t>
      </w:r>
      <w:r w:rsidRPr="003750EF">
        <w:t>n the workplace</w:t>
      </w:r>
    </w:p>
    <w:p w:rsidR="00000000" w:rsidRPr="003750EF" w:rsidP="003750EF"/>
    <w:sectPr w:rsidSect="003750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F" w:rsidRPr="00F16A27" w:rsidP="00F16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27" w:rsidP="00375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6A27" w:rsidP="003750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6A27" w:rsidP="00375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F" w:rsidRPr="00F16A27" w:rsidP="00F16A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27" w:rsidRPr="002D2AF8" w:rsidP="003750EF">
    <w:pPr>
      <w:pStyle w:val="Header"/>
      <w:framePr w:wrap="around"/>
    </w:pPr>
    <w:r>
      <w:fldChar w:fldCharType="begin"/>
    </w:r>
    <w:r>
      <w:instrText xml:space="preserve"> TITLE   \* MERGEFORMAT </w:instrText>
    </w:r>
    <w:r>
      <w:fldChar w:fldCharType="separate"/>
    </w:r>
    <w:r>
      <w:t>ICP40610 Certificate IV in Printing and Graphic Arts (Management/Sales)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16A27" w:rsidP="00375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B690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9EAF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0EF"/>
    <w:pPr>
      <w:spacing w:before="360" w:after="60"/>
      <w:outlineLvl w:val="0"/>
    </w:pPr>
    <w:rPr>
      <w:sz w:val="32"/>
    </w:rPr>
  </w:style>
  <w:style w:type="paragraph" w:styleId="Heading2">
    <w:name w:val="heading 2"/>
    <w:basedOn w:val="HeadingBase"/>
    <w:next w:val="BodyText"/>
    <w:link w:val="Heading2Char"/>
    <w:qFormat/>
    <w:rsid w:val="003750EF"/>
    <w:pPr>
      <w:keepLines/>
      <w:spacing w:before="240" w:after="120"/>
      <w:outlineLvl w:val="1"/>
    </w:pPr>
    <w:rPr>
      <w:sz w:val="28"/>
      <w:szCs w:val="40"/>
    </w:rPr>
  </w:style>
  <w:style w:type="paragraph" w:styleId="Heading3">
    <w:name w:val="heading 3"/>
    <w:basedOn w:val="HeadingBase"/>
    <w:next w:val="BodyText"/>
    <w:link w:val="Heading3Char"/>
    <w:qFormat/>
    <w:rsid w:val="003750EF"/>
    <w:pPr>
      <w:spacing w:before="180" w:after="120"/>
      <w:outlineLvl w:val="2"/>
    </w:pPr>
    <w:rPr>
      <w:spacing w:val="-10"/>
      <w:kern w:val="32"/>
    </w:rPr>
  </w:style>
  <w:style w:type="paragraph" w:styleId="Heading4">
    <w:name w:val="heading 4"/>
    <w:basedOn w:val="HeadingBase"/>
    <w:next w:val="BodyText"/>
    <w:link w:val="Heading4Char"/>
    <w:qFormat/>
    <w:rsid w:val="003750EF"/>
    <w:pPr>
      <w:spacing w:before="160" w:after="120"/>
      <w:outlineLvl w:val="3"/>
    </w:pPr>
    <w:rPr>
      <w:sz w:val="22"/>
    </w:rPr>
  </w:style>
  <w:style w:type="paragraph" w:styleId="Heading5">
    <w:name w:val="heading 5"/>
    <w:basedOn w:val="HeadingBase"/>
    <w:next w:val="Normal"/>
    <w:link w:val="Heading5Char"/>
    <w:qFormat/>
    <w:rsid w:val="003750EF"/>
    <w:pPr>
      <w:spacing w:before="80"/>
      <w:outlineLvl w:val="4"/>
    </w:pPr>
    <w:rPr>
      <w:color w:val="918585"/>
      <w:sz w:val="20"/>
    </w:rPr>
  </w:style>
  <w:style w:type="paragraph" w:styleId="Heading6">
    <w:name w:val="heading 6"/>
    <w:basedOn w:val="HeadingBase"/>
    <w:next w:val="Normal"/>
    <w:link w:val="Heading6Char"/>
    <w:qFormat/>
    <w:rsid w:val="003750EF"/>
    <w:pPr>
      <w:spacing w:before="60"/>
      <w:outlineLvl w:val="5"/>
    </w:pPr>
    <w:rPr>
      <w:color w:val="918585"/>
      <w:sz w:val="20"/>
    </w:rPr>
  </w:style>
  <w:style w:type="paragraph" w:styleId="Heading7">
    <w:name w:val="heading 7"/>
    <w:basedOn w:val="Normal"/>
    <w:next w:val="Normal"/>
    <w:link w:val="Heading7Char"/>
    <w:qFormat/>
    <w:rsid w:val="003750EF"/>
    <w:pPr>
      <w:ind w:left="720"/>
      <w:outlineLvl w:val="6"/>
    </w:pPr>
    <w:rPr>
      <w:i/>
    </w:rPr>
  </w:style>
  <w:style w:type="paragraph" w:styleId="Heading8">
    <w:name w:val="heading 8"/>
    <w:basedOn w:val="Normal"/>
    <w:next w:val="Normal"/>
    <w:link w:val="Heading8Char"/>
    <w:qFormat/>
    <w:rsid w:val="003750EF"/>
    <w:pPr>
      <w:ind w:left="720"/>
      <w:outlineLvl w:val="7"/>
    </w:pPr>
    <w:rPr>
      <w:i/>
    </w:rPr>
  </w:style>
  <w:style w:type="paragraph" w:styleId="Heading9">
    <w:name w:val="heading 9"/>
    <w:basedOn w:val="Normal"/>
    <w:next w:val="Normal"/>
    <w:link w:val="Heading9Char"/>
    <w:qFormat/>
    <w:rsid w:val="003750EF"/>
    <w:pPr>
      <w:ind w:left="720"/>
      <w:outlineLvl w:val="8"/>
    </w:pPr>
    <w:rPr>
      <w:i/>
    </w:rPr>
  </w:style>
  <w:style w:type="character" w:default="1" w:styleId="DefaultParagraphFont">
    <w:name w:val="Default Paragraph Font"/>
    <w:uiPriority w:val="1"/>
    <w:unhideWhenUsed/>
    <w:rsid w:val="00375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0EF"/>
  </w:style>
  <w:style w:type="character" w:customStyle="1" w:styleId="Heading1Char">
    <w:name w:val="Heading 1 Char"/>
    <w:basedOn w:val="DefaultParagraphFont"/>
    <w:link w:val="Heading1"/>
    <w:rsid w:val="003750EF"/>
    <w:rPr>
      <w:rFonts w:ascii="Times New Roman" w:eastAsia="Times New Roman" w:hAnsi="Times New Roman" w:cs="Times New Roman"/>
      <w:b/>
      <w:sz w:val="32"/>
      <w:szCs w:val="20"/>
      <w:lang w:eastAsia="en-US"/>
    </w:rPr>
  </w:style>
  <w:style w:type="paragraph" w:styleId="BodyText">
    <w:name w:val="Body Text"/>
    <w:basedOn w:val="Normal"/>
    <w:link w:val="BodyTextChar"/>
    <w:rsid w:val="003750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50EF"/>
    <w:rPr>
      <w:rFonts w:ascii="Times New Roman" w:eastAsia="Times New Roman" w:hAnsi="Times New Roman" w:cs="Times New Roman"/>
      <w:sz w:val="24"/>
      <w:lang w:eastAsia="en-US"/>
    </w:rPr>
  </w:style>
  <w:style w:type="paragraph" w:styleId="ListBullet">
    <w:name w:val="List Bullet"/>
    <w:basedOn w:val="List"/>
    <w:rsid w:val="003750EF"/>
    <w:pPr>
      <w:numPr>
        <w:numId w:val="12"/>
      </w:numPr>
      <w:tabs>
        <w:tab w:val="clear" w:pos="340"/>
      </w:tabs>
      <w:spacing w:before="40" w:after="40"/>
    </w:pPr>
  </w:style>
  <w:style w:type="character" w:customStyle="1" w:styleId="SpecialBold">
    <w:name w:val="Special Bold"/>
    <w:basedOn w:val="DefaultParagraphFont"/>
    <w:rsid w:val="003750EF"/>
    <w:rPr>
      <w:b/>
      <w:spacing w:val="0"/>
    </w:rPr>
  </w:style>
  <w:style w:type="character" w:styleId="Emphasis">
    <w:name w:val="Emphasis"/>
    <w:basedOn w:val="DefaultParagraphFont"/>
    <w:qFormat/>
    <w:rsid w:val="003750EF"/>
    <w:rPr>
      <w:i/>
    </w:rPr>
  </w:style>
  <w:style w:type="paragraph" w:customStyle="1" w:styleId="SuperHeading">
    <w:name w:val="SuperHeading"/>
    <w:basedOn w:val="Normal"/>
    <w:rsid w:val="003750EF"/>
    <w:pPr>
      <w:spacing w:before="240" w:after="120"/>
      <w:outlineLvl w:val="0"/>
    </w:pPr>
    <w:rPr>
      <w:rFonts w:ascii="Times New Roman" w:hAnsi="Times New Roman"/>
      <w:b/>
      <w:sz w:val="32"/>
    </w:rPr>
  </w:style>
  <w:style w:type="paragraph" w:customStyle="1" w:styleId="AllowPageBreak">
    <w:name w:val="AllowPageBreak"/>
    <w:rsid w:val="003750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50EF"/>
    <w:rPr>
      <w:b/>
      <w:i/>
      <w:u w:val="none"/>
    </w:rPr>
  </w:style>
  <w:style w:type="character" w:customStyle="1" w:styleId="Heading2Char">
    <w:name w:val="Heading 2 Char"/>
    <w:basedOn w:val="DefaultParagraphFont"/>
    <w:link w:val="Heading2"/>
    <w:rsid w:val="00375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0EF"/>
    <w:rPr>
      <w:rFonts w:ascii="Courier New" w:eastAsia="Times New Roman" w:hAnsi="Courier New" w:cs="Times New Roman"/>
      <w:i/>
      <w:szCs w:val="20"/>
      <w:lang w:eastAsia="en-US"/>
    </w:rPr>
  </w:style>
  <w:style w:type="paragraph" w:customStyle="1" w:styleId="HeadingBase">
    <w:name w:val="Heading Base"/>
    <w:rsid w:val="00375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0EF"/>
    <w:pPr>
      <w:tabs>
        <w:tab w:val="right" w:leader="dot" w:pos="9072"/>
      </w:tabs>
      <w:ind w:left="567"/>
    </w:pPr>
    <w:rPr>
      <w:szCs w:val="22"/>
    </w:rPr>
  </w:style>
  <w:style w:type="paragraph" w:customStyle="1" w:styleId="TOCBase">
    <w:name w:val="TOC Base"/>
    <w:rsid w:val="00375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0EF"/>
    <w:pPr>
      <w:tabs>
        <w:tab w:val="right" w:leader="dot" w:pos="9072"/>
      </w:tabs>
      <w:spacing w:before="40" w:after="40"/>
      <w:ind w:left="284"/>
    </w:pPr>
    <w:rPr>
      <w:rFonts w:ascii="Times New Roman" w:hAnsi="Times New Roman"/>
    </w:rPr>
  </w:style>
  <w:style w:type="paragraph" w:styleId="TOC1">
    <w:name w:val="toc 1"/>
    <w:basedOn w:val="TOCBase"/>
    <w:next w:val="Normal"/>
    <w:rsid w:val="00375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0EF"/>
    <w:rPr>
      <w:rFonts w:ascii="Times New Roman" w:eastAsia="Times New Roman" w:hAnsi="Times New Roman" w:cs="Times New Roman"/>
      <w:sz w:val="16"/>
      <w:lang w:eastAsia="en-US"/>
    </w:rPr>
  </w:style>
  <w:style w:type="paragraph" w:styleId="Title">
    <w:name w:val="Title"/>
    <w:basedOn w:val="HeadingBase"/>
    <w:link w:val="TitleChar"/>
    <w:qFormat/>
    <w:rsid w:val="003750EF"/>
    <w:pPr>
      <w:spacing w:before="5040"/>
      <w:jc w:val="center"/>
    </w:pPr>
    <w:rPr>
      <w:sz w:val="48"/>
      <w:szCs w:val="72"/>
      <w:lang w:val="en-US"/>
    </w:rPr>
  </w:style>
  <w:style w:type="character" w:customStyle="1" w:styleId="TitleChar">
    <w:name w:val="Title Char"/>
    <w:basedOn w:val="DefaultParagraphFont"/>
    <w:link w:val="Title"/>
    <w:rsid w:val="00375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0EF"/>
    <w:pPr>
      <w:tabs>
        <w:tab w:val="left" w:pos="3600"/>
        <w:tab w:val="left" w:pos="3958"/>
      </w:tabs>
    </w:pPr>
  </w:style>
  <w:style w:type="paragraph" w:styleId="List">
    <w:name w:val="List"/>
    <w:basedOn w:val="BodyText"/>
    <w:next w:val="BodyText"/>
    <w:rsid w:val="003750EF"/>
    <w:pPr>
      <w:tabs>
        <w:tab w:val="left" w:pos="340"/>
      </w:tabs>
      <w:spacing w:before="60" w:after="60"/>
      <w:ind w:left="340" w:hanging="340"/>
    </w:pPr>
  </w:style>
  <w:style w:type="paragraph" w:customStyle="1" w:styleId="Note">
    <w:name w:val="Note"/>
    <w:basedOn w:val="BodyText"/>
    <w:rsid w:val="00375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0EF"/>
    <w:pPr>
      <w:framePr w:wrap="auto" w:hAnchor="text" w:y="6049"/>
    </w:pPr>
    <w:rPr>
      <w:color w:val="000000"/>
      <w:sz w:val="40"/>
    </w:rPr>
  </w:style>
  <w:style w:type="paragraph" w:customStyle="1" w:styleId="TOCTitle">
    <w:name w:val="TOCTitle"/>
    <w:basedOn w:val="Heading1"/>
    <w:rsid w:val="003750EF"/>
    <w:pPr>
      <w:spacing w:after="240"/>
      <w:jc w:val="center"/>
      <w:outlineLvl w:val="9"/>
    </w:pPr>
    <w:rPr>
      <w:caps/>
    </w:rPr>
  </w:style>
  <w:style w:type="paragraph" w:customStyle="1" w:styleId="Version">
    <w:name w:val="Version"/>
    <w:rsid w:val="003750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0EF"/>
    <w:pPr>
      <w:numPr>
        <w:numId w:val="13"/>
      </w:numPr>
      <w:tabs>
        <w:tab w:val="clear" w:pos="680"/>
      </w:tabs>
    </w:pPr>
  </w:style>
  <w:style w:type="paragraph" w:styleId="Index1">
    <w:name w:val="index 1"/>
    <w:basedOn w:val="Normal"/>
    <w:next w:val="Normal"/>
    <w:semiHidden/>
    <w:rsid w:val="003750EF"/>
    <w:pPr>
      <w:keepNext w:val="0"/>
      <w:tabs>
        <w:tab w:val="right" w:pos="4176"/>
      </w:tabs>
      <w:ind w:left="198" w:hanging="198"/>
    </w:pPr>
    <w:rPr>
      <w:rFonts w:ascii="Garamond" w:hAnsi="Garamond"/>
    </w:rPr>
  </w:style>
  <w:style w:type="paragraph" w:styleId="IndexHeading">
    <w:name w:val="index heading"/>
    <w:basedOn w:val="Normal"/>
    <w:next w:val="Index1"/>
    <w:semiHidden/>
    <w:rsid w:val="003750EF"/>
    <w:pPr>
      <w:spacing w:before="120" w:after="120"/>
    </w:pPr>
    <w:rPr>
      <w:rFonts w:ascii="Arial" w:hAnsi="Arial"/>
      <w:b/>
      <w:color w:val="918585"/>
      <w:sz w:val="24"/>
    </w:rPr>
  </w:style>
  <w:style w:type="paragraph" w:styleId="Header">
    <w:name w:val="header"/>
    <w:basedOn w:val="Normal"/>
    <w:link w:val="HeaderChar"/>
    <w:rsid w:val="00375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0EF"/>
    <w:rPr>
      <w:rFonts w:ascii="Times New Roman" w:eastAsia="Times New Roman" w:hAnsi="Times New Roman" w:cs="Times New Roman"/>
      <w:sz w:val="16"/>
      <w:szCs w:val="20"/>
      <w:lang w:val="en-GB" w:eastAsia="en-US"/>
    </w:rPr>
  </w:style>
  <w:style w:type="paragraph" w:customStyle="1" w:styleId="Chapter">
    <w:name w:val="Chapter"/>
    <w:basedOn w:val="Normal"/>
    <w:rsid w:val="003750EF"/>
    <w:pPr>
      <w:spacing w:before="240"/>
    </w:pPr>
    <w:rPr>
      <w:rFonts w:ascii="Times New Roman" w:hAnsi="Times New Roman"/>
      <w:smallCaps/>
      <w:spacing w:val="80"/>
      <w:sz w:val="28"/>
    </w:rPr>
  </w:style>
  <w:style w:type="paragraph" w:customStyle="1" w:styleId="InChapter">
    <w:name w:val="InChapter"/>
    <w:basedOn w:val="Heading3"/>
    <w:rsid w:val="003750EF"/>
    <w:pPr>
      <w:spacing w:after="240"/>
      <w:outlineLvl w:val="9"/>
    </w:pPr>
    <w:rPr>
      <w:noProof/>
    </w:rPr>
  </w:style>
  <w:style w:type="paragraph" w:styleId="Index2">
    <w:name w:val="index 2"/>
    <w:basedOn w:val="Normal"/>
    <w:next w:val="Normal"/>
    <w:semiHidden/>
    <w:rsid w:val="003750EF"/>
    <w:pPr>
      <w:tabs>
        <w:tab w:val="right" w:pos="4176"/>
      </w:tabs>
      <w:ind w:left="568" w:hanging="284"/>
    </w:pPr>
    <w:rPr>
      <w:rFonts w:ascii="Garamond" w:hAnsi="Garamond"/>
    </w:rPr>
  </w:style>
  <w:style w:type="paragraph" w:customStyle="1" w:styleId="Byline">
    <w:name w:val="Byline"/>
    <w:rsid w:val="00375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0EF"/>
    <w:pPr>
      <w:tabs>
        <w:tab w:val="clear" w:pos="3600"/>
        <w:tab w:val="clear" w:pos="3958"/>
      </w:tabs>
      <w:jc w:val="right"/>
    </w:pPr>
  </w:style>
  <w:style w:type="paragraph" w:styleId="Caption">
    <w:name w:val="caption"/>
    <w:basedOn w:val="BodyText"/>
    <w:next w:val="Normal"/>
    <w:qFormat/>
    <w:rsid w:val="003750EF"/>
    <w:pPr>
      <w:framePr w:w="2268" w:hSpace="181" w:vSpace="181" w:wrap="around" w:vAnchor="text" w:hAnchor="page" w:x="1135" w:y="285" w:anchorLock="1"/>
    </w:pPr>
    <w:rPr>
      <w:i/>
    </w:rPr>
  </w:style>
  <w:style w:type="paragraph" w:customStyle="1" w:styleId="MiniTOCTitle">
    <w:name w:val="MiniTOCTitle"/>
    <w:basedOn w:val="Heading4"/>
    <w:rsid w:val="003750EF"/>
    <w:pPr>
      <w:spacing w:before="240"/>
      <w:outlineLvl w:val="9"/>
    </w:pPr>
    <w:rPr>
      <w:noProof/>
      <w:sz w:val="24"/>
    </w:rPr>
  </w:style>
  <w:style w:type="paragraph" w:customStyle="1" w:styleId="MiniTOCItem">
    <w:name w:val="MiniTOCItem"/>
    <w:basedOn w:val="ListBullet"/>
    <w:rsid w:val="003750EF"/>
    <w:pPr>
      <w:numPr>
        <w:numId w:val="0"/>
      </w:numPr>
      <w:tabs>
        <w:tab w:val="right" w:leader="dot" w:pos="6521"/>
      </w:tabs>
      <w:spacing w:before="0" w:after="0"/>
    </w:pPr>
  </w:style>
  <w:style w:type="paragraph" w:customStyle="1" w:styleId="TOFTitle">
    <w:name w:val="TOFTitle"/>
    <w:basedOn w:val="TOCTitle"/>
    <w:rsid w:val="003750EF"/>
  </w:style>
  <w:style w:type="paragraph" w:styleId="TableofFigures">
    <w:name w:val="table of figures"/>
    <w:basedOn w:val="Normal"/>
    <w:next w:val="Normal"/>
    <w:semiHidden/>
    <w:rsid w:val="003750EF"/>
    <w:pPr>
      <w:tabs>
        <w:tab w:val="right" w:leader="dot" w:pos="9072"/>
      </w:tabs>
      <w:ind w:left="970" w:hanging="403"/>
    </w:pPr>
    <w:rPr>
      <w:rFonts w:ascii="Times New Roman" w:hAnsi="Times New Roman"/>
      <w:b/>
    </w:rPr>
  </w:style>
  <w:style w:type="paragraph" w:styleId="ListNumber">
    <w:name w:val="List Number"/>
    <w:basedOn w:val="List"/>
    <w:rsid w:val="003750EF"/>
    <w:pPr>
      <w:numPr>
        <w:numId w:val="10"/>
      </w:numPr>
    </w:pPr>
  </w:style>
  <w:style w:type="character" w:customStyle="1" w:styleId="WingdingSymbols">
    <w:name w:val="Wingding Symbols"/>
    <w:rsid w:val="003750EF"/>
    <w:rPr>
      <w:rFonts w:ascii="Wingdings" w:hAnsi="Wingdings"/>
    </w:rPr>
  </w:style>
  <w:style w:type="paragraph" w:customStyle="1" w:styleId="TableHeading">
    <w:name w:val="Table Heading"/>
    <w:basedOn w:val="HeadingBase"/>
    <w:rsid w:val="003750EF"/>
    <w:pPr>
      <w:keepLines/>
      <w:pBdr>
        <w:bottom w:val="single" w:sz="6" w:space="1" w:color="918585"/>
      </w:pBdr>
      <w:spacing w:before="240"/>
    </w:pPr>
  </w:style>
  <w:style w:type="character" w:customStyle="1" w:styleId="HotSpot">
    <w:name w:val="HotSpot"/>
    <w:rsid w:val="003750EF"/>
    <w:rPr>
      <w:color w:val="0033CC"/>
      <w:u w:val="none"/>
    </w:rPr>
  </w:style>
  <w:style w:type="paragraph" w:customStyle="1" w:styleId="BodyTextRight">
    <w:name w:val="Body Text Right"/>
    <w:basedOn w:val="BodyText"/>
    <w:rsid w:val="003750EF"/>
    <w:pPr>
      <w:spacing w:before="0" w:after="0"/>
      <w:jc w:val="right"/>
    </w:pPr>
  </w:style>
  <w:style w:type="paragraph" w:styleId="Index3">
    <w:name w:val="index 3"/>
    <w:basedOn w:val="ListNumber2"/>
    <w:next w:val="Normal"/>
    <w:semiHidden/>
    <w:rsid w:val="003750EF"/>
    <w:pPr>
      <w:numPr>
        <w:numId w:val="0"/>
      </w:numPr>
      <w:tabs>
        <w:tab w:val="right" w:leader="dot" w:pos="4176"/>
      </w:tabs>
    </w:pPr>
  </w:style>
  <w:style w:type="paragraph" w:styleId="ListNumber2">
    <w:name w:val="List Number 2"/>
    <w:basedOn w:val="List2"/>
    <w:rsid w:val="003750EF"/>
    <w:pPr>
      <w:numPr>
        <w:numId w:val="9"/>
      </w:numPr>
      <w:tabs>
        <w:tab w:val="clear" w:pos="1060"/>
      </w:tabs>
    </w:pPr>
  </w:style>
  <w:style w:type="paragraph" w:customStyle="1" w:styleId="MarginNote">
    <w:name w:val="Margin Note"/>
    <w:basedOn w:val="BodyText"/>
    <w:rsid w:val="00375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0EF"/>
    <w:rPr>
      <w:sz w:val="32"/>
    </w:rPr>
  </w:style>
  <w:style w:type="paragraph" w:customStyle="1" w:styleId="HeadingProcedure">
    <w:name w:val="Heading Procedure"/>
    <w:basedOn w:val="HeadingBase"/>
    <w:next w:val="Normal"/>
    <w:rsid w:val="003750EF"/>
    <w:pPr>
      <w:tabs>
        <w:tab w:val="left" w:pos="0"/>
      </w:tabs>
      <w:spacing w:before="120" w:after="60"/>
    </w:pPr>
    <w:rPr>
      <w:i/>
      <w:color w:val="918585"/>
      <w:sz w:val="22"/>
    </w:rPr>
  </w:style>
  <w:style w:type="paragraph" w:customStyle="1" w:styleId="TableBodyText">
    <w:name w:val="Table Body Text"/>
    <w:basedOn w:val="BodyText"/>
    <w:rsid w:val="003750EF"/>
    <w:pPr>
      <w:spacing w:before="60" w:after="60"/>
    </w:pPr>
  </w:style>
  <w:style w:type="paragraph" w:styleId="ListContinue">
    <w:name w:val="List Continue"/>
    <w:basedOn w:val="List"/>
    <w:rsid w:val="003750EF"/>
    <w:pPr>
      <w:ind w:firstLine="0"/>
    </w:pPr>
  </w:style>
  <w:style w:type="paragraph" w:customStyle="1" w:styleId="ListNote">
    <w:name w:val="List Note"/>
    <w:basedOn w:val="List"/>
    <w:rsid w:val="003750EF"/>
    <w:pPr>
      <w:pBdr>
        <w:top w:val="single" w:sz="6" w:space="2" w:color="918585"/>
        <w:bottom w:val="single" w:sz="6" w:space="2" w:color="918585"/>
      </w:pBdr>
      <w:tabs>
        <w:tab w:val="left" w:pos="1021"/>
      </w:tabs>
      <w:ind w:firstLine="0"/>
    </w:pPr>
  </w:style>
  <w:style w:type="paragraph" w:customStyle="1" w:styleId="Warning">
    <w:name w:val="Warning"/>
    <w:basedOn w:val="BodyText"/>
    <w:rsid w:val="003750EF"/>
    <w:pPr>
      <w:shd w:val="clear" w:color="auto" w:fill="D9D9D9"/>
      <w:tabs>
        <w:tab w:val="left" w:pos="992"/>
      </w:tabs>
      <w:ind w:left="119" w:right="119"/>
    </w:pPr>
    <w:rPr>
      <w:sz w:val="20"/>
    </w:rPr>
  </w:style>
  <w:style w:type="paragraph" w:customStyle="1" w:styleId="MarginIcons">
    <w:name w:val="Margin Icons"/>
    <w:basedOn w:val="BodyText"/>
    <w:rsid w:val="00375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0EF"/>
    <w:rPr>
      <w:rFonts w:ascii="Courier New" w:hAnsi="Courier New"/>
    </w:rPr>
  </w:style>
  <w:style w:type="paragraph" w:customStyle="1" w:styleId="NoteBullet">
    <w:name w:val="Note Bullet"/>
    <w:basedOn w:val="Note"/>
    <w:rsid w:val="003750EF"/>
    <w:pPr>
      <w:tabs>
        <w:tab w:val="clear" w:pos="680"/>
      </w:tabs>
      <w:spacing w:before="60" w:after="60"/>
    </w:pPr>
  </w:style>
  <w:style w:type="paragraph" w:customStyle="1" w:styleId="SubHeading2">
    <w:name w:val="SubHeading2"/>
    <w:basedOn w:val="HeadingBase"/>
    <w:rsid w:val="003750EF"/>
    <w:pPr>
      <w:spacing w:before="240" w:after="60"/>
    </w:pPr>
    <w:rPr>
      <w:sz w:val="20"/>
    </w:rPr>
  </w:style>
  <w:style w:type="paragraph" w:customStyle="1" w:styleId="SubHeading1">
    <w:name w:val="SubHeading1"/>
    <w:basedOn w:val="HeadingBase"/>
    <w:rsid w:val="003750EF"/>
    <w:pPr>
      <w:spacing w:before="240" w:after="60"/>
    </w:pPr>
    <w:rPr>
      <w:color w:val="918585"/>
      <w:sz w:val="22"/>
    </w:rPr>
  </w:style>
  <w:style w:type="paragraph" w:customStyle="1" w:styleId="SideHeading">
    <w:name w:val="Side Heading"/>
    <w:basedOn w:val="HeadingBase"/>
    <w:rsid w:val="00375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0EF"/>
    <w:pPr>
      <w:tabs>
        <w:tab w:val="num" w:pos="360"/>
      </w:tabs>
    </w:pPr>
  </w:style>
  <w:style w:type="paragraph" w:styleId="PlainText">
    <w:name w:val="Plain Text"/>
    <w:basedOn w:val="Normal"/>
    <w:link w:val="PlainTextChar"/>
    <w:rsid w:val="003750EF"/>
    <w:rPr>
      <w:sz w:val="20"/>
    </w:rPr>
  </w:style>
  <w:style w:type="character" w:customStyle="1" w:styleId="PlainTextChar">
    <w:name w:val="Plain Text Char"/>
    <w:basedOn w:val="DefaultParagraphFont"/>
    <w:link w:val="PlainText"/>
    <w:rsid w:val="003750EF"/>
    <w:rPr>
      <w:rFonts w:ascii="Courier New" w:eastAsia="Times New Roman" w:hAnsi="Courier New" w:cs="Times New Roman"/>
      <w:sz w:val="20"/>
      <w:szCs w:val="20"/>
      <w:lang w:eastAsia="en-US"/>
    </w:rPr>
  </w:style>
  <w:style w:type="character" w:customStyle="1" w:styleId="MenuOption">
    <w:name w:val="Menu Option"/>
    <w:basedOn w:val="DefaultParagraphFont"/>
    <w:rsid w:val="003750EF"/>
    <w:rPr>
      <w:b/>
      <w:smallCaps/>
    </w:rPr>
  </w:style>
  <w:style w:type="paragraph" w:customStyle="1" w:styleId="TableListNumber">
    <w:name w:val="Table List Number"/>
    <w:basedOn w:val="ListNumber"/>
    <w:rsid w:val="003750EF"/>
    <w:pPr>
      <w:numPr>
        <w:numId w:val="0"/>
      </w:numPr>
    </w:pPr>
  </w:style>
  <w:style w:type="paragraph" w:styleId="TOC4">
    <w:name w:val="toc 4"/>
    <w:basedOn w:val="TOCBase"/>
    <w:next w:val="Normal"/>
    <w:semiHidden/>
    <w:rsid w:val="003750EF"/>
    <w:pPr>
      <w:tabs>
        <w:tab w:val="right" w:leader="dot" w:pos="9071"/>
      </w:tabs>
      <w:ind w:left="1701"/>
    </w:pPr>
  </w:style>
  <w:style w:type="paragraph" w:customStyle="1" w:styleId="ListAlpha">
    <w:name w:val="List Alpha"/>
    <w:basedOn w:val="List"/>
    <w:rsid w:val="003750EF"/>
    <w:pPr>
      <w:numPr>
        <w:numId w:val="8"/>
      </w:numPr>
    </w:pPr>
  </w:style>
  <w:style w:type="paragraph" w:customStyle="1" w:styleId="ListAlpha2">
    <w:name w:val="List Alpha 2"/>
    <w:basedOn w:val="List2"/>
    <w:rsid w:val="003750EF"/>
    <w:pPr>
      <w:numPr>
        <w:numId w:val="7"/>
      </w:numPr>
    </w:pPr>
  </w:style>
  <w:style w:type="paragraph" w:styleId="List2">
    <w:name w:val="List 2"/>
    <w:basedOn w:val="BodyText"/>
    <w:rsid w:val="003750EF"/>
    <w:pPr>
      <w:tabs>
        <w:tab w:val="left" w:pos="680"/>
      </w:tabs>
      <w:spacing w:before="60" w:after="60"/>
      <w:ind w:left="680" w:hanging="340"/>
    </w:pPr>
  </w:style>
  <w:style w:type="paragraph" w:styleId="List3">
    <w:name w:val="List 3"/>
    <w:basedOn w:val="BodyText"/>
    <w:rsid w:val="003750EF"/>
    <w:pPr>
      <w:tabs>
        <w:tab w:val="left" w:pos="1021"/>
      </w:tabs>
      <w:spacing w:before="60" w:after="60"/>
      <w:ind w:left="1020" w:hanging="340"/>
    </w:pPr>
  </w:style>
  <w:style w:type="paragraph" w:styleId="List4">
    <w:name w:val="List 4"/>
    <w:basedOn w:val="BodyText"/>
    <w:rsid w:val="003750EF"/>
    <w:pPr>
      <w:tabs>
        <w:tab w:val="left" w:pos="1361"/>
      </w:tabs>
      <w:spacing w:before="60" w:after="60"/>
      <w:ind w:left="1361" w:hanging="340"/>
    </w:pPr>
  </w:style>
  <w:style w:type="paragraph" w:styleId="List5">
    <w:name w:val="List 5"/>
    <w:basedOn w:val="BodyText"/>
    <w:rsid w:val="003750EF"/>
    <w:pPr>
      <w:tabs>
        <w:tab w:val="left" w:pos="1701"/>
      </w:tabs>
      <w:spacing w:before="60" w:after="60"/>
      <w:ind w:left="1701" w:hanging="340"/>
    </w:pPr>
  </w:style>
  <w:style w:type="paragraph" w:styleId="ListBullet3">
    <w:name w:val="List Bullet 3"/>
    <w:basedOn w:val="List3"/>
    <w:rsid w:val="003750EF"/>
    <w:pPr>
      <w:numPr>
        <w:numId w:val="14"/>
      </w:numPr>
      <w:tabs>
        <w:tab w:val="clear" w:pos="1021"/>
      </w:tabs>
      <w:ind w:left="1037" w:hanging="357"/>
    </w:pPr>
  </w:style>
  <w:style w:type="paragraph" w:styleId="ListBullet4">
    <w:name w:val="List Bullet 4"/>
    <w:basedOn w:val="List4"/>
    <w:rsid w:val="003750EF"/>
    <w:pPr>
      <w:numPr>
        <w:numId w:val="2"/>
      </w:numPr>
    </w:pPr>
  </w:style>
  <w:style w:type="paragraph" w:styleId="ListBullet5">
    <w:name w:val="List Bullet 5"/>
    <w:basedOn w:val="List5"/>
    <w:rsid w:val="003750EF"/>
    <w:pPr>
      <w:numPr>
        <w:numId w:val="3"/>
      </w:numPr>
    </w:pPr>
  </w:style>
  <w:style w:type="paragraph" w:styleId="ListContinue2">
    <w:name w:val="List Continue 2"/>
    <w:basedOn w:val="List2"/>
    <w:rsid w:val="003750EF"/>
    <w:pPr>
      <w:ind w:firstLine="0"/>
    </w:pPr>
  </w:style>
  <w:style w:type="paragraph" w:styleId="ListContinue3">
    <w:name w:val="List Continue 3"/>
    <w:basedOn w:val="List3"/>
    <w:rsid w:val="003750EF"/>
    <w:pPr>
      <w:ind w:left="1021" w:firstLine="0"/>
    </w:pPr>
  </w:style>
  <w:style w:type="paragraph" w:styleId="ListContinue4">
    <w:name w:val="List Continue 4"/>
    <w:basedOn w:val="List4"/>
    <w:rsid w:val="003750EF"/>
    <w:pPr>
      <w:ind w:firstLine="0"/>
    </w:pPr>
  </w:style>
  <w:style w:type="paragraph" w:styleId="ListContinue5">
    <w:name w:val="List Continue 5"/>
    <w:basedOn w:val="List5"/>
    <w:rsid w:val="003750EF"/>
    <w:pPr>
      <w:ind w:firstLine="0"/>
    </w:pPr>
  </w:style>
  <w:style w:type="paragraph" w:styleId="ListNumber3">
    <w:name w:val="List Number 3"/>
    <w:basedOn w:val="List3"/>
    <w:rsid w:val="003750EF"/>
    <w:pPr>
      <w:numPr>
        <w:numId w:val="4"/>
      </w:numPr>
    </w:pPr>
  </w:style>
  <w:style w:type="paragraph" w:styleId="ListNumber4">
    <w:name w:val="List Number 4"/>
    <w:basedOn w:val="List4"/>
    <w:rsid w:val="003750EF"/>
    <w:pPr>
      <w:numPr>
        <w:numId w:val="5"/>
      </w:numPr>
    </w:pPr>
  </w:style>
  <w:style w:type="paragraph" w:styleId="ListNumber5">
    <w:name w:val="List Number 5"/>
    <w:basedOn w:val="List5"/>
    <w:rsid w:val="003750EF"/>
    <w:pPr>
      <w:numPr>
        <w:numId w:val="6"/>
      </w:numPr>
    </w:pPr>
  </w:style>
  <w:style w:type="paragraph" w:styleId="BlockText">
    <w:name w:val="Block Text"/>
    <w:basedOn w:val="Normal"/>
    <w:rsid w:val="003750EF"/>
    <w:pPr>
      <w:spacing w:after="120"/>
      <w:ind w:left="1440" w:right="1440"/>
    </w:pPr>
  </w:style>
  <w:style w:type="character" w:customStyle="1" w:styleId="Subscript">
    <w:name w:val="Subscript"/>
    <w:basedOn w:val="DefaultParagraphFont"/>
    <w:rsid w:val="003750EF"/>
    <w:rPr>
      <w:sz w:val="16"/>
      <w:vertAlign w:val="subscript"/>
    </w:rPr>
  </w:style>
  <w:style w:type="character" w:customStyle="1" w:styleId="Superscript">
    <w:name w:val="Superscript"/>
    <w:basedOn w:val="DefaultParagraphFont"/>
    <w:rsid w:val="003750EF"/>
    <w:rPr>
      <w:sz w:val="16"/>
      <w:vertAlign w:val="superscript"/>
    </w:rPr>
  </w:style>
  <w:style w:type="character" w:customStyle="1" w:styleId="Symbols">
    <w:name w:val="Symbols"/>
    <w:basedOn w:val="DefaultParagraphFont"/>
    <w:rsid w:val="003750EF"/>
    <w:rPr>
      <w:rFonts w:ascii="Symbol" w:hAnsi="Symbol"/>
    </w:rPr>
  </w:style>
  <w:style w:type="character" w:customStyle="1" w:styleId="MenuOptions">
    <w:name w:val="Menu Options"/>
    <w:basedOn w:val="DefaultParagraphFont"/>
    <w:rsid w:val="003750EF"/>
    <w:rPr>
      <w:rFonts w:ascii="Arial Narrow" w:hAnsi="Arial Narrow"/>
      <w:smallCaps/>
    </w:rPr>
  </w:style>
  <w:style w:type="character" w:customStyle="1" w:styleId="Buttons">
    <w:name w:val="Buttons"/>
    <w:basedOn w:val="DefaultParagraphFont"/>
    <w:rsid w:val="003750EF"/>
    <w:rPr>
      <w:b/>
    </w:rPr>
  </w:style>
  <w:style w:type="character" w:customStyle="1" w:styleId="Underlined">
    <w:name w:val="Underlined"/>
    <w:basedOn w:val="DefaultParagraphFont"/>
    <w:rsid w:val="003750EF"/>
    <w:rPr>
      <w:u w:val="single"/>
    </w:rPr>
  </w:style>
  <w:style w:type="paragraph" w:customStyle="1" w:styleId="TableBodyTextRight">
    <w:name w:val="Table Body Text Right"/>
    <w:basedOn w:val="TableBodyText"/>
    <w:rsid w:val="003750EF"/>
    <w:pPr>
      <w:widowControl w:val="0"/>
      <w:autoSpaceDE w:val="0"/>
      <w:autoSpaceDN w:val="0"/>
      <w:adjustRightInd w:val="0"/>
      <w:jc w:val="right"/>
    </w:pPr>
    <w:rPr>
      <w:rFonts w:cs="Arial"/>
      <w:szCs w:val="18"/>
    </w:rPr>
  </w:style>
  <w:style w:type="paragraph" w:customStyle="1" w:styleId="CopyrightText">
    <w:name w:val="Copyright Text"/>
    <w:basedOn w:val="BodyText"/>
    <w:rsid w:val="003750EF"/>
    <w:rPr>
      <w:sz w:val="18"/>
    </w:rPr>
  </w:style>
  <w:style w:type="paragraph" w:customStyle="1" w:styleId="BodySmallRight">
    <w:name w:val="Body Small Right"/>
    <w:basedOn w:val="BodyTextRight"/>
    <w:rsid w:val="003750EF"/>
    <w:rPr>
      <w:sz w:val="18"/>
      <w:szCs w:val="18"/>
    </w:rPr>
  </w:style>
  <w:style w:type="paragraph" w:customStyle="1" w:styleId="MarginEdition">
    <w:name w:val="Margin Edition"/>
    <w:basedOn w:val="MarginNote"/>
    <w:rsid w:val="003750EF"/>
    <w:pPr>
      <w:spacing w:before="0" w:after="0"/>
    </w:pPr>
    <w:rPr>
      <w:rFonts w:ascii="Times New Roman" w:hAnsi="Times New Roman"/>
      <w:color w:val="999999"/>
    </w:rPr>
  </w:style>
  <w:style w:type="paragraph" w:customStyle="1" w:styleId="Spacer">
    <w:name w:val="Spacer"/>
    <w:basedOn w:val="Normal"/>
    <w:rsid w:val="003750EF"/>
    <w:rPr>
      <w:sz w:val="2"/>
      <w:szCs w:val="2"/>
    </w:rPr>
  </w:style>
  <w:style w:type="character" w:customStyle="1" w:styleId="Small">
    <w:name w:val="Small"/>
    <w:basedOn w:val="DefaultParagraphFont"/>
    <w:rsid w:val="003750EF"/>
    <w:rPr>
      <w:sz w:val="16"/>
    </w:rPr>
  </w:style>
  <w:style w:type="paragraph" w:customStyle="1" w:styleId="WideTable">
    <w:name w:val="Wide Table"/>
    <w:basedOn w:val="Normal"/>
    <w:rsid w:val="003750EF"/>
    <w:pPr>
      <w:ind w:left="-1418"/>
    </w:pPr>
    <w:rPr>
      <w:sz w:val="2"/>
      <w:szCs w:val="2"/>
    </w:rPr>
  </w:style>
  <w:style w:type="character" w:styleId="PageNumber">
    <w:name w:val="page number"/>
    <w:basedOn w:val="DefaultParagraphFont"/>
    <w:rsid w:val="003750EF"/>
  </w:style>
  <w:style w:type="paragraph" w:styleId="Quote">
    <w:name w:val="Quote"/>
    <w:basedOn w:val="Heading1"/>
    <w:link w:val="QuoteChar"/>
    <w:qFormat/>
    <w:rsid w:val="003750EF"/>
    <w:rPr>
      <w:b w:val="0"/>
      <w:sz w:val="72"/>
      <w:szCs w:val="72"/>
      <w:lang w:val="en-NZ"/>
    </w:rPr>
  </w:style>
  <w:style w:type="character" w:customStyle="1" w:styleId="QuoteChar">
    <w:name w:val="Quote Char"/>
    <w:basedOn w:val="DefaultParagraphFont"/>
    <w:link w:val="Quote"/>
    <w:rsid w:val="00375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0EF"/>
    <w:pPr>
      <w:pageBreakBefore/>
    </w:pPr>
  </w:style>
  <w:style w:type="paragraph" w:customStyle="1" w:styleId="Border">
    <w:name w:val="Border"/>
    <w:basedOn w:val="Normal"/>
    <w:qFormat/>
    <w:rsid w:val="00375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0EF"/>
    <w:rPr>
      <w:b/>
      <w:bCs/>
      <w:i/>
      <w:iCs/>
      <w:color w:val="auto"/>
    </w:rPr>
  </w:style>
  <w:style w:type="paragraph" w:styleId="IntenseQuote">
    <w:name w:val="Intense Quote"/>
    <w:basedOn w:val="Normal"/>
    <w:next w:val="Normal"/>
    <w:link w:val="IntenseQuoteChar"/>
    <w:uiPriority w:val="30"/>
    <w:qFormat/>
    <w:rsid w:val="00375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0EF"/>
    <w:rPr>
      <w:smallCaps/>
      <w:color w:val="auto"/>
      <w:u w:val="single"/>
    </w:rPr>
  </w:style>
  <w:style w:type="character" w:styleId="IntenseReference">
    <w:name w:val="Intense Reference"/>
    <w:basedOn w:val="DefaultParagraphFont"/>
    <w:uiPriority w:val="32"/>
    <w:qFormat/>
    <w:rsid w:val="003750EF"/>
    <w:rPr>
      <w:b/>
      <w:bCs/>
      <w:smallCaps/>
      <w:color w:val="auto"/>
      <w:spacing w:val="5"/>
      <w:u w:val="single"/>
    </w:rPr>
  </w:style>
  <w:style w:type="paragraph" w:customStyle="1" w:styleId="2ColumnHeading">
    <w:name w:val="2Column Heading"/>
    <w:basedOn w:val="BodyText"/>
    <w:qFormat/>
    <w:rsid w:val="003750EF"/>
    <w:pPr>
      <w:spacing w:after="60"/>
      <w:ind w:left="-2268"/>
    </w:pPr>
    <w:rPr>
      <w:b/>
    </w:rPr>
  </w:style>
  <w:style w:type="paragraph" w:customStyle="1" w:styleId="Heading1TOC">
    <w:name w:val="Heading1 TOC"/>
    <w:basedOn w:val="Normal"/>
    <w:qFormat/>
    <w:rsid w:val="003750EF"/>
    <w:pPr>
      <w:spacing w:before="240" w:after="120"/>
    </w:pPr>
    <w:rPr>
      <w:rFonts w:ascii="Times New Roman" w:hAnsi="Times New Roman"/>
      <w:b/>
      <w:sz w:val="32"/>
    </w:rPr>
  </w:style>
  <w:style w:type="paragraph" w:customStyle="1" w:styleId="Heading2TOC">
    <w:name w:val="Heading2 TOC"/>
    <w:basedOn w:val="Normal"/>
    <w:qFormat/>
    <w:rsid w:val="003750EF"/>
    <w:pPr>
      <w:spacing w:before="240" w:after="60"/>
    </w:pPr>
    <w:rPr>
      <w:rFonts w:ascii="Times New Roman" w:hAnsi="Times New Roman"/>
      <w:b/>
      <w:sz w:val="28"/>
    </w:rPr>
  </w:style>
  <w:style w:type="character" w:customStyle="1" w:styleId="Underline">
    <w:name w:val="Underline"/>
    <w:basedOn w:val="DefaultParagraphFont"/>
    <w:qFormat/>
    <w:rsid w:val="003750EF"/>
    <w:rPr>
      <w:u w:val="single"/>
    </w:rPr>
  </w:style>
  <w:style w:type="paragraph" w:styleId="BalloonText">
    <w:name w:val="Balloon Text"/>
    <w:basedOn w:val="Normal"/>
    <w:link w:val="BalloonTextChar"/>
    <w:rsid w:val="003750EF"/>
    <w:rPr>
      <w:rFonts w:ascii="Tahoma" w:hAnsi="Tahoma" w:cs="Tahoma"/>
      <w:sz w:val="16"/>
      <w:szCs w:val="16"/>
    </w:rPr>
  </w:style>
  <w:style w:type="character" w:customStyle="1" w:styleId="BalloonTextChar">
    <w:name w:val="Balloon Text Char"/>
    <w:basedOn w:val="DefaultParagraphFont"/>
    <w:link w:val="BalloonText"/>
    <w:rsid w:val="00375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0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5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0EF"/>
    <w:rPr>
      <w:b/>
      <w:color w:val="660033"/>
      <w:spacing w:val="0"/>
    </w:rPr>
  </w:style>
  <w:style w:type="paragraph" w:customStyle="1" w:styleId="Nameditemlist">
    <w:name w:val="Named item list"/>
    <w:basedOn w:val="BodyText"/>
    <w:qFormat/>
    <w:rsid w:val="003750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6207</Characters>
  <Application>Microsoft Office Word</Application>
  <DocSecurity>0</DocSecurity>
  <Lines>189</Lines>
  <Paragraphs>118</Paragraphs>
  <ScaleCrop>false</ScaleCrop>
  <Company>Author-it Software Corporation Ltd.</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ICP40610 Certificate IV in Printing and Graphic Arts (Management/Sales)</dc:title>
  <dc:subject>Approved</dc:subject>
  <dc:creator>Innovation and Business Skills Australia</dc:creator>
  <cp:keywords>Release: 2</cp:keywords>
  <dc:description>Review Date: 12 April 2008</dc:description>
  <cp:lastModifiedBy>TPCMS</cp:lastModifiedBy>
  <cp:revision>3</cp:revision>
  <dcterms:created xsi:type="dcterms:W3CDTF">2013-10-25T05:59:00Z</dcterms:created>
  <dcterms:modified xsi:type="dcterms:W3CDTF">2013-10-25T05:59:00Z</dcterms:modified>
</cp:coreProperties>
</file>