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372" w:rsidP="0050037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ICP40510 Certificate IV in Printing and Graphic Arts (Mail House)</w:t>
      </w:r>
      <w:r>
        <w:fldChar w:fldCharType="end"/>
      </w:r>
    </w:p>
    <w:p w:rsidR="00500372" w:rsidP="00500372">
      <w:pPr>
        <w:pStyle w:val="Version"/>
        <w:sectPr w:rsidSect="001261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2617F" w:rsidP="0012617F">
      <w:pPr>
        <w:pStyle w:val="SuperHeading"/>
      </w:pPr>
      <w:r w:rsidRPr="0012617F">
        <w:t>ICP40510 Certificate IV in Printing and Graphic Arts (Mail House)</w:t>
      </w:r>
    </w:p>
    <w:p w:rsidR="00000000" w:rsidRPr="0012617F" w:rsidP="0012617F">
      <w:pPr>
        <w:pStyle w:val="Heading1"/>
      </w:pPr>
      <w:bookmarkStart w:id="1" w:name="O_468938"/>
      <w:bookmarkEnd w:id="1"/>
      <w:r w:rsidRPr="001261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6169"/>
      </w:tblGrid>
      <w:tr w:rsidTr="00500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7F" w:rsidP="0012617F">
            <w:pPr>
              <w:pStyle w:val="BodyText"/>
            </w:pPr>
            <w:r w:rsidRPr="0012617F">
              <w:rPr>
                <w:rStyle w:val="SpecialBold"/>
              </w:rPr>
              <w:t>Release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7F">
            <w:pPr>
              <w:pStyle w:val="BodyText"/>
              <w:rPr>
                <w:lang w:val="en-NZ"/>
              </w:rPr>
            </w:pPr>
            <w:r w:rsidRPr="0012617F">
              <w:rPr>
                <w:rStyle w:val="SpecialBold"/>
              </w:rPr>
              <w:t>Comments</w:t>
            </w:r>
          </w:p>
        </w:tc>
      </w:tr>
      <w:tr w:rsidTr="00500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7F">
            <w:pPr>
              <w:pStyle w:val="BodyText"/>
              <w:rPr>
                <w:lang w:val="en-NZ"/>
              </w:rPr>
            </w:pPr>
            <w:r w:rsidRPr="0012617F">
              <w:t>Release 2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7F" w:rsidP="0012617F">
            <w:pPr>
              <w:pStyle w:val="BodyText"/>
            </w:pPr>
            <w:r w:rsidRPr="0012617F">
              <w:t xml:space="preserve">This version released with </w:t>
            </w:r>
            <w:r w:rsidRPr="0012617F">
              <w:rPr>
                <w:rStyle w:val="Emphasis"/>
              </w:rPr>
              <w:t>ICP10 Pr</w:t>
            </w:r>
            <w:r w:rsidRPr="0012617F">
              <w:rPr>
                <w:rStyle w:val="Emphasis"/>
              </w:rPr>
              <w:t>inting and Graphic Arts Training Package version 2.0</w:t>
            </w:r>
            <w:r w:rsidRPr="0012617F">
              <w:t>.</w:t>
            </w:r>
          </w:p>
          <w:p w:rsidR="00000000" w:rsidRPr="0012617F" w:rsidP="0012617F">
            <w:pPr>
              <w:pStyle w:val="BodyText"/>
            </w:pPr>
          </w:p>
          <w:p w:rsidR="00000000" w:rsidRPr="0012617F" w:rsidP="0012617F">
            <w:pPr>
              <w:pStyle w:val="BodyText"/>
            </w:pPr>
            <w:r w:rsidRPr="0012617F">
              <w:t>Imported elective units updated with the most current equivalent.</w:t>
            </w:r>
          </w:p>
          <w:p w:rsidR="00000000" w:rsidRPr="0012617F" w:rsidP="0012617F">
            <w:pPr>
              <w:pStyle w:val="BodyText"/>
            </w:pPr>
          </w:p>
          <w:p w:rsidR="00000000" w:rsidP="0012617F">
            <w:pPr>
              <w:pStyle w:val="BodyText"/>
              <w:rPr>
                <w:lang w:val="en-NZ"/>
              </w:rPr>
            </w:pPr>
            <w:r w:rsidRPr="0012617F">
              <w:t>Group A elective unit ICPKN313C replaced with ICPKN318C.</w:t>
            </w:r>
          </w:p>
        </w:tc>
      </w:tr>
      <w:tr w:rsidTr="00500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7F">
            <w:pPr>
              <w:pStyle w:val="BodyText"/>
              <w:rPr>
                <w:lang w:val="en-NZ"/>
              </w:rPr>
            </w:pPr>
            <w:r w:rsidRPr="0012617F">
              <w:t>Release 1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7F" w:rsidP="0012617F">
            <w:pPr>
              <w:pStyle w:val="BodyText"/>
            </w:pPr>
            <w:r w:rsidRPr="0012617F">
              <w:t xml:space="preserve">This Qualification first released with </w:t>
            </w:r>
            <w:r w:rsidRPr="0012617F">
              <w:rPr>
                <w:rStyle w:val="Emphasis"/>
              </w:rPr>
              <w:t>ICP10 Printing and Graphic Arts Training Package version 1.0</w:t>
            </w:r>
            <w:r w:rsidRPr="0012617F">
              <w:t>.</w:t>
            </w:r>
          </w:p>
        </w:tc>
      </w:tr>
    </w:tbl>
    <w:p w:rsidR="00000000" w:rsidRPr="0012617F" w:rsidP="0012617F">
      <w:pPr>
        <w:pStyle w:val="BodyText"/>
      </w:pPr>
    </w:p>
    <w:p w:rsidR="00000000" w:rsidRPr="0012617F" w:rsidP="0012617F">
      <w:pPr>
        <w:pStyle w:val="AllowPageBreak"/>
      </w:pPr>
    </w:p>
    <w:p w:rsidR="00000000" w:rsidRPr="0012617F" w:rsidP="0012617F">
      <w:pPr>
        <w:pStyle w:val="Heading1"/>
      </w:pPr>
      <w:bookmarkStart w:id="2" w:name="O_468943"/>
      <w:bookmarkEnd w:id="2"/>
      <w:r w:rsidRPr="0012617F">
        <w:t>Description</w:t>
      </w:r>
    </w:p>
    <w:p w:rsidR="00000000" w:rsidRPr="0012617F" w:rsidP="0012617F">
      <w:pPr>
        <w:pStyle w:val="BodyText"/>
      </w:pPr>
      <w:r w:rsidRPr="0012617F">
        <w:t>This qualification applies to individuals engaged in production coordination in the mail house sector of the printing and graphic arts industry. They apply solutio</w:t>
      </w:r>
      <w:r w:rsidRPr="0012617F">
        <w:t>ns to a defined range of problems, and analyse and evaluate information from a variety of sources. They may provide leadership and guidance to others with some limited responsibility for the output of others.</w:t>
      </w:r>
    </w:p>
    <w:p w:rsidR="00000000" w:rsidRPr="0012617F" w:rsidP="0012617F">
      <w:pPr>
        <w:pStyle w:val="BodyText"/>
      </w:pPr>
    </w:p>
    <w:p w:rsidR="00000000" w:rsidRPr="0012617F" w:rsidP="0012617F">
      <w:pPr>
        <w:pStyle w:val="BodyText"/>
      </w:pPr>
      <w:r w:rsidRPr="0012617F">
        <w:rPr>
          <w:rStyle w:val="SpecialBold"/>
        </w:rPr>
        <w:t>Job Roles</w:t>
      </w:r>
    </w:p>
    <w:p w:rsidR="00000000" w:rsidRPr="0012617F" w:rsidP="0012617F">
      <w:pPr>
        <w:pStyle w:val="BodyText"/>
      </w:pPr>
    </w:p>
    <w:p w:rsidR="00000000" w:rsidRPr="0012617F" w:rsidP="0012617F">
      <w:pPr>
        <w:pStyle w:val="ListBullet"/>
      </w:pPr>
      <w:r w:rsidRPr="0012617F">
        <w:t>Production/process scheduler</w:t>
      </w:r>
    </w:p>
    <w:p w:rsidR="00000000" w:rsidRPr="0012617F" w:rsidP="0012617F">
      <w:pPr>
        <w:pStyle w:val="ListBullet"/>
      </w:pPr>
      <w:r w:rsidRPr="0012617F">
        <w:t>Team/</w:t>
      </w:r>
      <w:r w:rsidRPr="0012617F">
        <w:t>production supervisor</w:t>
      </w:r>
    </w:p>
    <w:p w:rsidR="00000000" w:rsidRPr="0012617F" w:rsidP="0012617F">
      <w:pPr>
        <w:pStyle w:val="AllowPageBreak"/>
      </w:pPr>
    </w:p>
    <w:p w:rsidR="00000000" w:rsidRPr="0012617F" w:rsidP="0012617F">
      <w:pPr>
        <w:pStyle w:val="Heading1"/>
      </w:pPr>
      <w:bookmarkStart w:id="3" w:name="O_468936"/>
      <w:bookmarkEnd w:id="3"/>
      <w:r w:rsidRPr="0012617F">
        <w:t>Pathways Information</w:t>
      </w:r>
    </w:p>
    <w:p w:rsidR="00000000" w:rsidRPr="0012617F" w:rsidP="0012617F">
      <w:pPr>
        <w:pStyle w:val="BodyText"/>
      </w:pPr>
      <w:r w:rsidRPr="0012617F">
        <w:rPr>
          <w:rStyle w:val="SpecialBold"/>
        </w:rPr>
        <w:t>Pathways into the qualification</w:t>
      </w:r>
    </w:p>
    <w:p w:rsidR="00000000" w:rsidRPr="0012617F" w:rsidP="0012617F">
      <w:pPr>
        <w:pStyle w:val="BodyText"/>
      </w:pPr>
      <w:r w:rsidRPr="0012617F">
        <w:t>Candidates may enter the qualification with limited or no vocational experience and without a relevant lower level qualification. However, the preferred pathway for candidates entering this qualification is:</w:t>
      </w:r>
    </w:p>
    <w:p w:rsidR="00000000" w:rsidRPr="0012617F" w:rsidP="0012617F">
      <w:pPr>
        <w:pStyle w:val="BodyText"/>
      </w:pPr>
    </w:p>
    <w:p w:rsidR="00000000" w:rsidRPr="0012617F" w:rsidP="0012617F">
      <w:pPr>
        <w:pStyle w:val="ListBullet"/>
      </w:pPr>
      <w:r w:rsidRPr="0012617F">
        <w:t>ICP31010 Certificate III in Printing and Graph</w:t>
      </w:r>
      <w:r w:rsidRPr="0012617F">
        <w:t>ic Arts (Mail House).</w:t>
      </w:r>
    </w:p>
    <w:p w:rsidR="00000000" w:rsidRPr="0012617F" w:rsidP="0012617F">
      <w:pPr>
        <w:pStyle w:val="BodyText"/>
      </w:pPr>
    </w:p>
    <w:p w:rsidR="00000000" w:rsidRPr="0012617F" w:rsidP="0012617F">
      <w:pPr>
        <w:pStyle w:val="BodyText"/>
      </w:pPr>
      <w:r w:rsidRPr="0012617F">
        <w:rPr>
          <w:rStyle w:val="SpecialBold"/>
        </w:rPr>
        <w:t>Pathways from the qualification</w:t>
      </w:r>
    </w:p>
    <w:p w:rsidR="00000000" w:rsidRPr="0012617F" w:rsidP="0012617F">
      <w:pPr>
        <w:pStyle w:val="BodyText"/>
      </w:pPr>
    </w:p>
    <w:p w:rsidR="00000000" w:rsidRPr="0012617F" w:rsidP="0012617F">
      <w:pPr>
        <w:pStyle w:val="BodyText"/>
      </w:pPr>
      <w:r w:rsidRPr="0012617F">
        <w:t>At the completion of this qualification students could choose to enter a:</w:t>
      </w:r>
    </w:p>
    <w:p w:rsidR="00000000" w:rsidRPr="0012617F" w:rsidP="0012617F">
      <w:pPr>
        <w:pStyle w:val="BodyText"/>
      </w:pPr>
    </w:p>
    <w:p w:rsidR="00000000" w:rsidRPr="0012617F" w:rsidP="0012617F">
      <w:pPr>
        <w:pStyle w:val="ListBullet"/>
      </w:pPr>
      <w:r w:rsidRPr="0012617F">
        <w:t>ICP50410 Diploma of Printing and Graphic Arts (Management/Sales)</w:t>
      </w:r>
    </w:p>
    <w:p w:rsidR="00000000" w:rsidRPr="0012617F" w:rsidP="0012617F">
      <w:pPr>
        <w:pStyle w:val="ListBullet"/>
      </w:pPr>
      <w:r w:rsidRPr="0012617F">
        <w:t>ICP50510 Diploma of Printing and Graphic Arts (Process Impr</w:t>
      </w:r>
      <w:r w:rsidRPr="0012617F">
        <w:t>ovement).</w:t>
      </w:r>
    </w:p>
    <w:p w:rsidR="00000000" w:rsidRPr="0012617F" w:rsidP="0012617F">
      <w:pPr>
        <w:pStyle w:val="AllowPageBreak"/>
      </w:pPr>
    </w:p>
    <w:p w:rsidR="00000000" w:rsidRPr="0012617F" w:rsidP="0012617F">
      <w:pPr>
        <w:pStyle w:val="Heading1"/>
      </w:pPr>
      <w:bookmarkStart w:id="4" w:name="O_468939"/>
      <w:bookmarkEnd w:id="4"/>
      <w:r w:rsidRPr="0012617F">
        <w:t>Licensing/Regulatory Information</w:t>
      </w:r>
    </w:p>
    <w:p w:rsidR="00000000" w:rsidRPr="0012617F" w:rsidP="0012617F">
      <w:pPr>
        <w:pStyle w:val="BodyText"/>
      </w:pPr>
      <w:r w:rsidRPr="0012617F">
        <w:t xml:space="preserve">There is no direct link between this qualification and licensing, legislative and/or regulatory requirements. However, where required, a unit </w:t>
      </w:r>
      <w:r w:rsidRPr="0012617F">
        <w:t>of competency will specify relevant licensing, legislative and/or regulatory requirements that impact on the unit.</w:t>
      </w:r>
    </w:p>
    <w:p w:rsidR="00000000" w:rsidRPr="0012617F" w:rsidP="0012617F">
      <w:pPr>
        <w:pStyle w:val="BodyText"/>
      </w:pPr>
    </w:p>
    <w:p w:rsidR="00000000" w:rsidRPr="0012617F" w:rsidP="0012617F">
      <w:pPr>
        <w:pStyle w:val="BodyText"/>
      </w:pPr>
      <w:r w:rsidRPr="0012617F">
        <w:rPr>
          <w:rStyle w:val="SpecialBold"/>
        </w:rPr>
        <w:t>Units in Qualification with Prerequisites</w:t>
      </w:r>
    </w:p>
    <w:p w:rsidR="00000000" w:rsidRPr="0012617F" w:rsidP="001261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51"/>
        <w:gridCol w:w="4359"/>
      </w:tblGrid>
      <w:tr w:rsidTr="0012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7F" w:rsidP="0012617F">
            <w:pPr>
              <w:pStyle w:val="BodyText"/>
            </w:pPr>
            <w:r w:rsidRPr="0012617F">
              <w:rPr>
                <w:rStyle w:val="SpecialBold"/>
              </w:rPr>
              <w:t>Code and title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7F">
            <w:pPr>
              <w:pStyle w:val="BodyText"/>
              <w:rPr>
                <w:lang w:val="en-NZ"/>
              </w:rPr>
            </w:pPr>
            <w:r w:rsidRPr="0012617F">
              <w:rPr>
                <w:rStyle w:val="SpecialBold"/>
              </w:rPr>
              <w:t>Prerequisite units required</w:t>
            </w:r>
          </w:p>
        </w:tc>
      </w:tr>
      <w:tr w:rsidTr="0012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7F">
            <w:pPr>
              <w:pStyle w:val="BodyText"/>
              <w:rPr>
                <w:lang w:val="en-NZ"/>
              </w:rPr>
            </w:pPr>
            <w:r w:rsidRPr="0012617F">
              <w:t>ICPPR496A Set up and produce complex digital print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7F">
            <w:pPr>
              <w:pStyle w:val="BodyText"/>
              <w:rPr>
                <w:lang w:val="en-NZ"/>
              </w:rPr>
            </w:pPr>
            <w:r w:rsidRPr="0012617F">
              <w:t>ICPPR384A Set up and produce basic digital print</w:t>
            </w:r>
          </w:p>
        </w:tc>
      </w:tr>
      <w:tr w:rsidTr="0012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7F">
            <w:pPr>
              <w:pStyle w:val="BodyText"/>
              <w:rPr>
                <w:lang w:val="en-NZ"/>
              </w:rPr>
            </w:pPr>
            <w:r w:rsidRPr="0012617F">
              <w:t>ICPSU458C Monitor production workflow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7F" w:rsidP="0012617F">
            <w:pPr>
              <w:pStyle w:val="BodyText"/>
            </w:pPr>
            <w:r w:rsidRPr="0012617F">
              <w:t>ICPSU216C Inspect quality against required standards</w:t>
            </w:r>
          </w:p>
        </w:tc>
      </w:tr>
    </w:tbl>
    <w:p w:rsidR="00000000" w:rsidRPr="0012617F" w:rsidP="0012617F">
      <w:pPr>
        <w:pStyle w:val="BodyText"/>
      </w:pPr>
    </w:p>
    <w:p w:rsidR="00000000" w:rsidRPr="0012617F" w:rsidP="0012617F">
      <w:pPr>
        <w:pStyle w:val="AllowPageBreak"/>
      </w:pPr>
    </w:p>
    <w:p w:rsidR="00000000" w:rsidRPr="0012617F" w:rsidP="0012617F">
      <w:pPr>
        <w:pStyle w:val="Heading1"/>
      </w:pPr>
      <w:bookmarkStart w:id="5" w:name="O_468941"/>
      <w:bookmarkEnd w:id="5"/>
      <w:r w:rsidRPr="0012617F">
        <w:t>Entry Requirements</w:t>
      </w:r>
    </w:p>
    <w:p w:rsidR="00000000" w:rsidRPr="0012617F" w:rsidP="0012617F">
      <w:pPr>
        <w:pStyle w:val="BodyText"/>
      </w:pPr>
      <w:r w:rsidRPr="0012617F">
        <w:t>There are no entry requirements for this qualification.</w:t>
      </w:r>
    </w:p>
    <w:p w:rsidR="00000000" w:rsidRPr="0012617F" w:rsidP="0012617F">
      <w:pPr>
        <w:pStyle w:val="AllowPageBreak"/>
      </w:pPr>
    </w:p>
    <w:p w:rsidR="00000000" w:rsidRPr="0012617F" w:rsidP="0012617F">
      <w:pPr>
        <w:pStyle w:val="Heading1"/>
      </w:pPr>
      <w:bookmarkStart w:id="6" w:name="O_468942"/>
      <w:bookmarkEnd w:id="6"/>
      <w:r w:rsidRPr="0012617F">
        <w:t>Empl</w:t>
      </w:r>
      <w:r w:rsidRPr="0012617F">
        <w:t>oyability Skills Summary</w:t>
      </w:r>
    </w:p>
    <w:p w:rsidR="00000000" w:rsidRPr="0012617F" w:rsidP="0012617F">
      <w:pPr>
        <w:pStyle w:val="BodyText"/>
      </w:pPr>
      <w:r w:rsidRPr="0012617F">
        <w:rPr>
          <w:rStyle w:val="Emphasis"/>
        </w:rPr>
        <w:t>The following table contains a summary of the Employability Skills required for this qualification. The Employability Skills facets described here are broad industry requirements that may vary depending on qualification packaging o</w:t>
      </w:r>
      <w:r w:rsidRPr="0012617F">
        <w:rPr>
          <w:rStyle w:val="Emphasis"/>
        </w:rPr>
        <w:t>ptions.</w:t>
      </w:r>
    </w:p>
    <w:p w:rsidR="00000000" w:rsidRPr="0012617F" w:rsidP="001261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9"/>
        <w:gridCol w:w="6101"/>
      </w:tblGrid>
      <w:tr w:rsidTr="0012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7F" w:rsidP="0012617F">
            <w:pPr>
              <w:pStyle w:val="BodyText"/>
            </w:pPr>
            <w:r w:rsidRPr="0012617F">
              <w:rPr>
                <w:rStyle w:val="SpecialBold"/>
              </w:rPr>
              <w:t>Employability Skill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7F">
            <w:pPr>
              <w:pStyle w:val="BodyText"/>
              <w:rPr>
                <w:lang w:val="en-NZ"/>
              </w:rPr>
            </w:pPr>
            <w:r w:rsidRPr="0012617F">
              <w:rPr>
                <w:rStyle w:val="SpecialBold"/>
              </w:rPr>
              <w:t>Industry/enterprise requirements for this qualification include:</w:t>
            </w:r>
          </w:p>
        </w:tc>
      </w:tr>
      <w:tr w:rsidTr="0012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7F">
            <w:pPr>
              <w:pStyle w:val="BodyText"/>
              <w:rPr>
                <w:lang w:val="en-NZ"/>
              </w:rPr>
            </w:pPr>
            <w:r w:rsidRPr="0012617F">
              <w:t>Communication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7F">
            <w:pPr>
              <w:pStyle w:val="ListBullet"/>
              <w:rPr>
                <w:lang w:val="en-NZ"/>
              </w:rPr>
            </w:pPr>
            <w:r w:rsidRPr="0012617F">
              <w:t>reading and interpreting job requirements from the job documentation or production control system</w:t>
            </w:r>
          </w:p>
        </w:tc>
      </w:tr>
      <w:tr w:rsidTr="0012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7F">
            <w:pPr>
              <w:pStyle w:val="BodyText"/>
              <w:rPr>
                <w:lang w:val="en-NZ"/>
              </w:rPr>
            </w:pPr>
            <w:r w:rsidRPr="0012617F">
              <w:t>Teamwork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7F">
            <w:pPr>
              <w:pStyle w:val="ListBullet"/>
              <w:rPr>
                <w:lang w:val="en-NZ"/>
              </w:rPr>
            </w:pPr>
            <w:r w:rsidRPr="0012617F">
              <w:t>maintaining the production process in association with others</w:t>
            </w:r>
          </w:p>
        </w:tc>
      </w:tr>
      <w:tr w:rsidTr="0012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7F">
            <w:pPr>
              <w:pStyle w:val="BodyText"/>
              <w:rPr>
                <w:lang w:val="en-NZ"/>
              </w:rPr>
            </w:pPr>
            <w:r w:rsidRPr="0012617F">
              <w:t>Problem solving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7F" w:rsidP="0012617F">
            <w:pPr>
              <w:pStyle w:val="ListBullet"/>
            </w:pPr>
            <w:r w:rsidRPr="0012617F">
              <w:t>monitoring production work flow, anticipating problems and addressing them early</w:t>
            </w:r>
          </w:p>
          <w:p w:rsidR="00000000" w:rsidP="0012617F">
            <w:pPr>
              <w:pStyle w:val="ListBullet"/>
              <w:rPr>
                <w:lang w:val="en-NZ"/>
              </w:rPr>
            </w:pPr>
            <w:r w:rsidRPr="0012617F">
              <w:t>troubleshooting and optimising materials and machinery</w:t>
            </w:r>
          </w:p>
        </w:tc>
      </w:tr>
      <w:tr w:rsidTr="0012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7F">
            <w:pPr>
              <w:pStyle w:val="BodyText"/>
              <w:rPr>
                <w:lang w:val="en-NZ"/>
              </w:rPr>
            </w:pPr>
            <w:r w:rsidRPr="0012617F">
              <w:t>Initiative and enterprise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7F">
            <w:pPr>
              <w:pStyle w:val="ListBullet"/>
              <w:rPr>
                <w:lang w:val="en-NZ"/>
              </w:rPr>
            </w:pPr>
            <w:r w:rsidRPr="0012617F">
              <w:t xml:space="preserve">identifying </w:t>
            </w:r>
            <w:r w:rsidRPr="0012617F">
              <w:t>opportunities for improvement when monitoring production processes</w:t>
            </w:r>
          </w:p>
        </w:tc>
      </w:tr>
      <w:tr w:rsidTr="0012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7F">
            <w:pPr>
              <w:pStyle w:val="BodyText"/>
              <w:rPr>
                <w:lang w:val="en-NZ"/>
              </w:rPr>
            </w:pPr>
            <w:r w:rsidRPr="0012617F">
              <w:t>Planning and organising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7F" w:rsidP="0012617F">
            <w:pPr>
              <w:pStyle w:val="ListBullet"/>
            </w:pPr>
            <w:r w:rsidRPr="0012617F">
              <w:t>ensuring materials for envelope manufacture are checked and available</w:t>
            </w:r>
          </w:p>
          <w:p w:rsidR="00000000" w:rsidRPr="0012617F" w:rsidP="0012617F">
            <w:pPr>
              <w:pStyle w:val="ListBullet"/>
            </w:pPr>
            <w:r w:rsidRPr="0012617F">
              <w:t>contributing to the development of the operational plan</w:t>
            </w:r>
          </w:p>
          <w:p w:rsidR="00000000" w:rsidP="0012617F">
            <w:pPr>
              <w:pStyle w:val="ListBullet"/>
              <w:rPr>
                <w:lang w:val="en-NZ"/>
              </w:rPr>
            </w:pPr>
            <w:r w:rsidRPr="0012617F">
              <w:t>planning the set-up to minimise time and wastage</w:t>
            </w:r>
          </w:p>
        </w:tc>
      </w:tr>
      <w:tr w:rsidTr="0012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7F">
            <w:pPr>
              <w:pStyle w:val="BodyText"/>
              <w:rPr>
                <w:lang w:val="en-NZ"/>
              </w:rPr>
            </w:pPr>
            <w:r w:rsidRPr="0012617F">
              <w:t>Self-management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7F" w:rsidP="0012617F">
            <w:pPr>
              <w:pStyle w:val="ListBullet"/>
            </w:pPr>
            <w:r w:rsidRPr="0012617F">
              <w:t>using courteous, effective, responsive and supportive communication in work place interactions</w:t>
            </w:r>
          </w:p>
          <w:p w:rsidR="00000000" w:rsidP="0012617F">
            <w:pPr>
              <w:pStyle w:val="ListBullet"/>
              <w:rPr>
                <w:lang w:val="en-NZ"/>
              </w:rPr>
            </w:pPr>
            <w:r w:rsidRPr="0012617F">
              <w:t>using discretion and confidentiality when dealing with customers</w:t>
            </w:r>
          </w:p>
        </w:tc>
      </w:tr>
      <w:tr w:rsidTr="0012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7F">
            <w:pPr>
              <w:pStyle w:val="BodyText"/>
              <w:rPr>
                <w:lang w:val="en-NZ"/>
              </w:rPr>
            </w:pPr>
            <w:r w:rsidRPr="0012617F">
              <w:t>Learning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7F" w:rsidP="0012617F">
            <w:pPr>
              <w:pStyle w:val="ListBullet"/>
            </w:pPr>
            <w:r w:rsidRPr="0012617F">
              <w:t>obtaining feedback</w:t>
            </w:r>
            <w:r w:rsidRPr="0012617F">
              <w:t xml:space="preserve"> on customer satisfaction on an ongoing basis</w:t>
            </w:r>
          </w:p>
          <w:p w:rsidR="00000000" w:rsidP="0012617F">
            <w:pPr>
              <w:pStyle w:val="ListBullet"/>
              <w:rPr>
                <w:lang w:val="en-NZ"/>
              </w:rPr>
            </w:pPr>
            <w:r w:rsidRPr="0012617F">
              <w:t>providing training through instruction and the demonstration of work skills</w:t>
            </w:r>
          </w:p>
        </w:tc>
      </w:tr>
      <w:tr w:rsidTr="00126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7F">
            <w:pPr>
              <w:pStyle w:val="BodyText"/>
              <w:rPr>
                <w:lang w:val="en-NZ"/>
              </w:rPr>
            </w:pPr>
            <w:r w:rsidRPr="0012617F">
              <w:t>Technology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7F" w:rsidP="0012617F">
            <w:pPr>
              <w:pStyle w:val="ListBullet"/>
            </w:pPr>
            <w:r w:rsidRPr="0012617F">
              <w:t>selecting and using special purpose tools, equipment and machinery for the printing industry</w:t>
            </w:r>
          </w:p>
          <w:p w:rsidR="00000000" w:rsidRPr="0012617F" w:rsidP="0012617F">
            <w:pPr>
              <w:pStyle w:val="ListBullet"/>
            </w:pPr>
            <w:r w:rsidRPr="0012617F">
              <w:t>using technology to assist w</w:t>
            </w:r>
            <w:r w:rsidRPr="0012617F">
              <w:t>ith the management of information</w:t>
            </w:r>
          </w:p>
        </w:tc>
      </w:tr>
    </w:tbl>
    <w:p w:rsidR="00000000" w:rsidRPr="0012617F" w:rsidP="0012617F">
      <w:pPr>
        <w:pStyle w:val="BodyText"/>
      </w:pPr>
    </w:p>
    <w:p w:rsidR="00000000" w:rsidRPr="0012617F" w:rsidP="0012617F">
      <w:pPr>
        <w:pStyle w:val="AllowPageBreak"/>
      </w:pPr>
    </w:p>
    <w:p w:rsidR="00000000" w:rsidRPr="0012617F" w:rsidP="0012617F">
      <w:pPr>
        <w:pStyle w:val="Heading1"/>
      </w:pPr>
      <w:bookmarkStart w:id="7" w:name="O_468937"/>
      <w:bookmarkEnd w:id="7"/>
      <w:r w:rsidRPr="0012617F">
        <w:t>Packaging Rules</w:t>
      </w:r>
    </w:p>
    <w:p w:rsidR="00000000" w:rsidRPr="0012617F" w:rsidP="0012617F">
      <w:pPr>
        <w:pStyle w:val="BodyText"/>
      </w:pPr>
      <w:r w:rsidRPr="0012617F">
        <w:rPr>
          <w:rStyle w:val="SpecialBold"/>
        </w:rPr>
        <w:t>Total number of units = 25 units</w:t>
      </w:r>
    </w:p>
    <w:p w:rsidR="00000000" w:rsidRPr="0012617F" w:rsidP="0012617F">
      <w:pPr>
        <w:pStyle w:val="BodyText"/>
      </w:pPr>
      <w:r w:rsidRPr="0012617F">
        <w:rPr>
          <w:rStyle w:val="SpecialBold"/>
        </w:rPr>
        <w:t xml:space="preserve">4 core units </w:t>
      </w:r>
      <w:r w:rsidRPr="0012617F">
        <w:rPr>
          <w:rStyle w:val="BoldandItalics"/>
        </w:rPr>
        <w:t>plus</w:t>
      </w:r>
    </w:p>
    <w:p w:rsidR="00000000" w:rsidRPr="0012617F" w:rsidP="0012617F">
      <w:pPr>
        <w:pStyle w:val="BodyText"/>
      </w:pPr>
      <w:r w:rsidRPr="0012617F">
        <w:rPr>
          <w:rStyle w:val="SpecialBold"/>
        </w:rPr>
        <w:t xml:space="preserve">9 elective units from Group A </w:t>
      </w:r>
      <w:r w:rsidRPr="0012617F">
        <w:rPr>
          <w:rStyle w:val="BoldandItalics"/>
        </w:rPr>
        <w:t>plus</w:t>
      </w:r>
    </w:p>
    <w:p w:rsidR="00000000" w:rsidRPr="0012617F" w:rsidP="0012617F">
      <w:pPr>
        <w:pStyle w:val="BodyText"/>
      </w:pPr>
      <w:r w:rsidRPr="0012617F">
        <w:rPr>
          <w:rStyle w:val="SpecialBold"/>
        </w:rPr>
        <w:t>12 elective units from Group B or Group C.</w:t>
      </w:r>
    </w:p>
    <w:p w:rsidR="00000000" w:rsidRPr="0012617F" w:rsidP="0012617F">
      <w:pPr>
        <w:pStyle w:val="BodyText"/>
      </w:pPr>
    </w:p>
    <w:p w:rsidR="00000000" w:rsidRPr="0012617F" w:rsidP="0012617F">
      <w:pPr>
        <w:pStyle w:val="BodyText"/>
      </w:pPr>
      <w:r w:rsidRPr="0012617F">
        <w:t xml:space="preserve">Up to </w:t>
      </w:r>
      <w:r w:rsidRPr="0012617F">
        <w:rPr>
          <w:rStyle w:val="SpecialBold"/>
        </w:rPr>
        <w:t xml:space="preserve">2 elective units </w:t>
      </w:r>
      <w:r w:rsidRPr="0012617F">
        <w:t>from Group A can be substituted with Group B elective units listed below.</w:t>
      </w:r>
    </w:p>
    <w:p w:rsidR="00000000" w:rsidRPr="0012617F" w:rsidP="0012617F">
      <w:pPr>
        <w:pStyle w:val="BodyText"/>
      </w:pPr>
    </w:p>
    <w:p w:rsidR="00000000" w:rsidRPr="0012617F" w:rsidP="0012617F">
      <w:pPr>
        <w:pStyle w:val="BodyText"/>
      </w:pPr>
      <w:r w:rsidRPr="0012617F">
        <w:rPr>
          <w:rStyle w:val="SpecialBold"/>
        </w:rPr>
        <w:t>4 elective units</w:t>
      </w:r>
      <w:r w:rsidRPr="0012617F">
        <w:t xml:space="preserve"> must be selected from the Group B elective units and</w:t>
      </w:r>
      <w:r w:rsidRPr="0012617F">
        <w:rPr>
          <w:rStyle w:val="SpecialBold"/>
        </w:rPr>
        <w:t xml:space="preserve"> 2 elective units</w:t>
      </w:r>
      <w:r w:rsidRPr="0012617F">
        <w:t xml:space="preserve"> from Group C elective units.</w:t>
      </w:r>
    </w:p>
    <w:p w:rsidR="00000000" w:rsidRPr="0012617F" w:rsidP="0012617F">
      <w:pPr>
        <w:pStyle w:val="BodyText"/>
      </w:pPr>
    </w:p>
    <w:p w:rsidR="00000000" w:rsidRPr="0012617F" w:rsidP="0012617F">
      <w:pPr>
        <w:pStyle w:val="BodyText"/>
      </w:pPr>
      <w:r w:rsidRPr="0012617F">
        <w:t xml:space="preserve">Up to </w:t>
      </w:r>
      <w:r w:rsidRPr="0012617F">
        <w:rPr>
          <w:rStyle w:val="SpecialBold"/>
        </w:rPr>
        <w:t>4 elective units</w:t>
      </w:r>
      <w:r w:rsidRPr="0012617F">
        <w:t xml:space="preserve"> may be selected from the remaining electi</w:t>
      </w:r>
      <w:r w:rsidRPr="0012617F">
        <w:t>ve units or from other qualifications, at the same qualification level or one level higher, in this Training Package or any other endorsed Training Package or accredited course.</w:t>
      </w:r>
    </w:p>
    <w:p w:rsidR="00000000" w:rsidRPr="0012617F" w:rsidP="0012617F">
      <w:pPr>
        <w:pStyle w:val="BodyText"/>
      </w:pPr>
    </w:p>
    <w:p w:rsidR="00000000" w:rsidRPr="0012617F" w:rsidP="0012617F">
      <w:pPr>
        <w:pStyle w:val="BodyText"/>
      </w:pPr>
      <w:r w:rsidRPr="0012617F">
        <w:t>Elective units must be relevant to the qualification level, job role, work ou</w:t>
      </w:r>
      <w:r w:rsidRPr="0012617F">
        <w:t>tcome and industry requirements. Unit selection is by negotiation and mutual agreement between the employee, employer and the RTO and is based on enterprise and individual needs.</w:t>
      </w:r>
    </w:p>
    <w:p w:rsidR="00000000" w:rsidRPr="0012617F" w:rsidP="0012617F">
      <w:pPr>
        <w:pStyle w:val="BodyText"/>
      </w:pPr>
    </w:p>
    <w:p w:rsidR="00000000" w:rsidRPr="0012617F" w:rsidP="0012617F">
      <w:pPr>
        <w:pStyle w:val="BodyText"/>
      </w:pPr>
      <w:r w:rsidRPr="0012617F">
        <w:rPr>
          <w:rStyle w:val="SpecialBold"/>
        </w:rPr>
        <w:t>Core Units</w:t>
      </w:r>
    </w:p>
    <w:p w:rsidR="00000000" w:rsidRPr="0012617F" w:rsidP="0012617F">
      <w:pPr>
        <w:pStyle w:val="BodyText"/>
      </w:pPr>
    </w:p>
    <w:p w:rsidR="00000000" w:rsidRPr="0012617F" w:rsidP="0012617F">
      <w:pPr>
        <w:pStyle w:val="BodyText"/>
      </w:pPr>
      <w:r w:rsidRPr="0012617F">
        <w:t>BSBSUS301A Implement and monitor environmentally sustainable wor</w:t>
      </w:r>
      <w:r w:rsidRPr="0012617F">
        <w:t>k practices</w:t>
      </w:r>
    </w:p>
    <w:p w:rsidR="00000000" w:rsidRPr="0012617F" w:rsidP="0012617F">
      <w:pPr>
        <w:pStyle w:val="BodyText"/>
      </w:pPr>
      <w:r w:rsidRPr="0012617F">
        <w:t>ICPSU216C Inspect quality against required standards</w:t>
      </w:r>
    </w:p>
    <w:p w:rsidR="00000000" w:rsidRPr="0012617F" w:rsidP="0012617F">
      <w:pPr>
        <w:pStyle w:val="BodyText"/>
      </w:pPr>
      <w:r w:rsidRPr="0012617F">
        <w:t>ICPSU260C Maintain a safe work environment</w:t>
      </w:r>
    </w:p>
    <w:p w:rsidR="00000000" w:rsidRPr="0012617F" w:rsidP="0012617F">
      <w:pPr>
        <w:pStyle w:val="BodyText"/>
      </w:pPr>
      <w:r w:rsidRPr="0012617F">
        <w:t>ICPSU262C Communicate in the workplace</w:t>
      </w:r>
    </w:p>
    <w:p w:rsidR="00000000" w:rsidRPr="0012617F" w:rsidP="0012617F">
      <w:pPr>
        <w:pStyle w:val="BodyText"/>
      </w:pPr>
    </w:p>
    <w:p w:rsidR="00000000" w:rsidRPr="0012617F" w:rsidP="0012617F">
      <w:pPr>
        <w:pStyle w:val="BodyText"/>
      </w:pPr>
      <w:r w:rsidRPr="0012617F">
        <w:rPr>
          <w:rStyle w:val="SpecialBold"/>
        </w:rPr>
        <w:t>Group A Elective Units</w:t>
      </w:r>
    </w:p>
    <w:p w:rsidR="00000000" w:rsidRPr="0012617F" w:rsidP="0012617F">
      <w:pPr>
        <w:pStyle w:val="BodyText"/>
      </w:pPr>
    </w:p>
    <w:p w:rsidR="00000000" w:rsidRPr="0012617F" w:rsidP="0012617F">
      <w:pPr>
        <w:pStyle w:val="BodyText"/>
      </w:pPr>
      <w:r w:rsidRPr="0012617F">
        <w:t>BSBCUS401B Coordinate implementation of customer service strategies</w:t>
      </w:r>
    </w:p>
    <w:p w:rsidR="00000000" w:rsidRPr="0012617F" w:rsidP="0012617F">
      <w:pPr>
        <w:pStyle w:val="BodyText"/>
      </w:pPr>
      <w:r w:rsidRPr="0012617F">
        <w:t>ICPCF3</w:t>
      </w:r>
      <w:r w:rsidRPr="0012617F">
        <w:t>91C Use electronic monitoring systems (converting and finishing)</w:t>
      </w:r>
    </w:p>
    <w:p w:rsidR="00000000" w:rsidRPr="0012617F" w:rsidP="0012617F">
      <w:pPr>
        <w:pStyle w:val="BodyText"/>
      </w:pPr>
      <w:r w:rsidRPr="0012617F">
        <w:t>ICPKN318C Apply knowledge and requirements of mail house operations</w:t>
      </w:r>
    </w:p>
    <w:p w:rsidR="00000000" w:rsidRPr="0012617F" w:rsidP="0012617F">
      <w:pPr>
        <w:pStyle w:val="BodyText"/>
      </w:pPr>
      <w:r w:rsidRPr="0012617F">
        <w:t>ICPSU202C Prepare, load and unload product on and off machine</w:t>
      </w:r>
    </w:p>
    <w:p w:rsidR="00000000" w:rsidRPr="0012617F" w:rsidP="0012617F">
      <w:pPr>
        <w:pStyle w:val="BodyText"/>
      </w:pPr>
      <w:r w:rsidRPr="0012617F">
        <w:t>ICPSU203C Prepare and maintain the work area</w:t>
      </w:r>
    </w:p>
    <w:p w:rsidR="00000000" w:rsidRPr="0012617F" w:rsidP="0012617F">
      <w:pPr>
        <w:pStyle w:val="BodyText"/>
      </w:pPr>
      <w:r w:rsidRPr="0012617F">
        <w:t>ICPSU216C Inspec</w:t>
      </w:r>
      <w:r w:rsidRPr="0012617F">
        <w:t>t quality against required standards</w:t>
      </w:r>
    </w:p>
    <w:p w:rsidR="00000000" w:rsidRPr="0012617F" w:rsidP="0012617F">
      <w:pPr>
        <w:pStyle w:val="BodyText"/>
      </w:pPr>
      <w:r w:rsidRPr="0012617F">
        <w:t>ICPSU224C Perform basic machine maintenance</w:t>
      </w:r>
    </w:p>
    <w:p w:rsidR="00000000" w:rsidRPr="0012617F" w:rsidP="0012617F">
      <w:pPr>
        <w:pStyle w:val="BodyText"/>
      </w:pPr>
      <w:r w:rsidRPr="0012617F">
        <w:t>ICPSU225C Perform small machine maintenance</w:t>
      </w:r>
    </w:p>
    <w:p w:rsidR="00000000" w:rsidRPr="0012617F" w:rsidP="0012617F">
      <w:pPr>
        <w:pStyle w:val="BodyText"/>
      </w:pPr>
      <w:r w:rsidRPr="0012617F">
        <w:t>ICPSU243C Reconcile process outputs</w:t>
      </w:r>
    </w:p>
    <w:p w:rsidR="00000000" w:rsidRPr="0012617F" w:rsidP="0012617F">
      <w:pPr>
        <w:pStyle w:val="BodyText"/>
      </w:pPr>
      <w:r w:rsidRPr="0012617F">
        <w:t>ICPSU458C Monitor production workflow</w:t>
      </w:r>
    </w:p>
    <w:p w:rsidR="00000000" w:rsidRPr="0012617F" w:rsidP="0012617F">
      <w:pPr>
        <w:pStyle w:val="BodyText"/>
      </w:pPr>
      <w:r w:rsidRPr="0012617F">
        <w:t>ICPSU482C Troubleshoot and optimise materials and machine</w:t>
      </w:r>
      <w:r w:rsidRPr="0012617F">
        <w:t>ry</w:t>
      </w:r>
    </w:p>
    <w:p w:rsidR="00000000" w:rsidRPr="0012617F" w:rsidP="0012617F">
      <w:pPr>
        <w:pStyle w:val="BodyText"/>
      </w:pPr>
      <w:r w:rsidRPr="0012617F">
        <w:t>ICPSU487C Analyse manual handling processes</w:t>
      </w:r>
    </w:p>
    <w:p w:rsidR="00000000" w:rsidRPr="0012617F" w:rsidP="0012617F">
      <w:pPr>
        <w:pStyle w:val="BodyText"/>
      </w:pPr>
      <w:r w:rsidRPr="0012617F">
        <w:t>TLIA2041A Manually sort mail and parcels</w:t>
      </w:r>
    </w:p>
    <w:p w:rsidR="00000000" w:rsidRPr="0012617F" w:rsidP="0012617F">
      <w:pPr>
        <w:pStyle w:val="BodyText"/>
      </w:pPr>
    </w:p>
    <w:p w:rsidR="00000000" w:rsidRPr="0012617F" w:rsidP="0012617F">
      <w:pPr>
        <w:pStyle w:val="BodyText"/>
      </w:pPr>
      <w:r w:rsidRPr="0012617F">
        <w:rPr>
          <w:rStyle w:val="SpecialBold"/>
        </w:rPr>
        <w:t>Group B Elective Units</w:t>
      </w:r>
    </w:p>
    <w:p w:rsidR="00000000" w:rsidRPr="0012617F" w:rsidP="0012617F">
      <w:pPr>
        <w:pStyle w:val="BodyText"/>
      </w:pPr>
    </w:p>
    <w:p w:rsidR="00000000" w:rsidRPr="0012617F" w:rsidP="0012617F">
      <w:pPr>
        <w:pStyle w:val="BodyText"/>
      </w:pPr>
      <w:r w:rsidRPr="0012617F">
        <w:t>BSBMGT402A Implement operational plan</w:t>
      </w:r>
    </w:p>
    <w:p w:rsidR="00000000" w:rsidRPr="0012617F" w:rsidP="0012617F">
      <w:pPr>
        <w:pStyle w:val="BodyText"/>
      </w:pPr>
      <w:r w:rsidRPr="0012617F">
        <w:t>BSBMGT403A Implement continuous improvement</w:t>
      </w:r>
    </w:p>
    <w:p w:rsidR="00000000" w:rsidRPr="0012617F" w:rsidP="0012617F">
      <w:pPr>
        <w:pStyle w:val="BodyText"/>
      </w:pPr>
      <w:r w:rsidRPr="0012617F">
        <w:t>BSBWOR402A Promote team effectiveness</w:t>
      </w:r>
    </w:p>
    <w:p w:rsidR="00000000" w:rsidRPr="0012617F" w:rsidP="0012617F">
      <w:pPr>
        <w:pStyle w:val="BodyText"/>
      </w:pPr>
      <w:r w:rsidRPr="0012617F">
        <w:t>BSBWOR404B Develop work</w:t>
      </w:r>
      <w:r w:rsidRPr="0012617F">
        <w:t xml:space="preserve"> priorities</w:t>
      </w:r>
    </w:p>
    <w:p w:rsidR="00000000" w:rsidRPr="0012617F" w:rsidP="0012617F">
      <w:pPr>
        <w:pStyle w:val="BodyText"/>
      </w:pPr>
      <w:r w:rsidRPr="0012617F">
        <w:t>ICPSU464C Provide customer service and education</w:t>
      </w:r>
    </w:p>
    <w:p w:rsidR="00000000" w:rsidRPr="0012617F" w:rsidP="0012617F">
      <w:pPr>
        <w:pStyle w:val="BodyText"/>
      </w:pPr>
      <w:r w:rsidRPr="0012617F">
        <w:t>ICPSU482C Troubleshoot and optimise materials and machinery</w:t>
      </w:r>
    </w:p>
    <w:p w:rsidR="00000000" w:rsidRPr="0012617F" w:rsidP="0012617F">
      <w:pPr>
        <w:pStyle w:val="BodyText"/>
      </w:pPr>
      <w:r w:rsidRPr="0012617F">
        <w:t>ICPSU485C Implement a just-in-time (JIT) system</w:t>
      </w:r>
    </w:p>
    <w:p w:rsidR="00000000" w:rsidRPr="0012617F" w:rsidP="0012617F">
      <w:pPr>
        <w:pStyle w:val="BodyText"/>
      </w:pPr>
      <w:r w:rsidRPr="0012617F">
        <w:t>TAEASS402B Assess competence</w:t>
      </w:r>
    </w:p>
    <w:p w:rsidR="00000000" w:rsidRPr="0012617F" w:rsidP="0012617F">
      <w:pPr>
        <w:pStyle w:val="BodyText"/>
      </w:pPr>
      <w:r w:rsidRPr="0012617F">
        <w:t>TAEDEL402A Plan, organise and facilitate learning in the w</w:t>
      </w:r>
      <w:r w:rsidRPr="0012617F">
        <w:t>orkplace</w:t>
      </w:r>
    </w:p>
    <w:p w:rsidR="00000000" w:rsidRPr="0012617F" w:rsidP="0012617F">
      <w:pPr>
        <w:pStyle w:val="BodyText"/>
      </w:pPr>
    </w:p>
    <w:p w:rsidR="00000000" w:rsidRPr="0012617F" w:rsidP="0012617F">
      <w:pPr>
        <w:pStyle w:val="BodyText"/>
      </w:pPr>
      <w:r w:rsidRPr="0012617F">
        <w:rPr>
          <w:rStyle w:val="SpecialBold"/>
        </w:rPr>
        <w:t>Group C Elective Units</w:t>
      </w:r>
    </w:p>
    <w:p w:rsidR="00000000" w:rsidRPr="0012617F" w:rsidP="0012617F">
      <w:pPr>
        <w:pStyle w:val="BodyText"/>
      </w:pPr>
    </w:p>
    <w:p w:rsidR="00000000" w:rsidRPr="0012617F" w:rsidP="0012617F">
      <w:pPr>
        <w:pStyle w:val="BodyText"/>
      </w:pPr>
      <w:r w:rsidRPr="0012617F">
        <w:t>BSBINN301A Promote innovation in a team environment</w:t>
      </w:r>
    </w:p>
    <w:p w:rsidR="00000000" w:rsidRPr="0012617F" w:rsidP="0012617F">
      <w:pPr>
        <w:pStyle w:val="BodyText"/>
      </w:pPr>
      <w:r w:rsidRPr="0012617F">
        <w:t>ICPCF3103C Run and monitor envelope manufacturing machines</w:t>
      </w:r>
    </w:p>
    <w:p w:rsidR="00000000" w:rsidRPr="0012617F" w:rsidP="0012617F">
      <w:pPr>
        <w:pStyle w:val="BodyText"/>
      </w:pPr>
      <w:r w:rsidRPr="0012617F">
        <w:t>ICPCF341C Set up machine for complex sequenced or multiple folding</w:t>
      </w:r>
    </w:p>
    <w:p w:rsidR="00000000" w:rsidRPr="0012617F" w:rsidP="0012617F">
      <w:pPr>
        <w:pStyle w:val="BodyText"/>
      </w:pPr>
      <w:r w:rsidRPr="0012617F">
        <w:t>ICPCF343C Set up m</w:t>
      </w:r>
      <w:r w:rsidRPr="0012617F">
        <w:t>achine for complex collating or inserting (sheet/section/reel)</w:t>
      </w:r>
    </w:p>
    <w:p w:rsidR="00000000" w:rsidRPr="0012617F" w:rsidP="0012617F">
      <w:pPr>
        <w:pStyle w:val="BodyText"/>
      </w:pPr>
      <w:r w:rsidRPr="0012617F">
        <w:t>ICPCF391C Use electronic monitoring systems (converting and finishing)</w:t>
      </w:r>
    </w:p>
    <w:p w:rsidR="00000000" w:rsidRPr="0012617F" w:rsidP="0012617F">
      <w:pPr>
        <w:pStyle w:val="BodyText"/>
      </w:pPr>
      <w:r w:rsidRPr="0012617F">
        <w:t>ICPCF392C Produce product on window gluer</w:t>
      </w:r>
    </w:p>
    <w:p w:rsidR="00000000" w:rsidRPr="0012617F" w:rsidP="0012617F">
      <w:pPr>
        <w:pStyle w:val="BodyText"/>
      </w:pPr>
      <w:r w:rsidRPr="0012617F">
        <w:t>ICPCF393C Set up machine for envelope manufacture</w:t>
      </w:r>
    </w:p>
    <w:p w:rsidR="00000000" w:rsidRPr="0012617F" w:rsidP="0012617F">
      <w:pPr>
        <w:pStyle w:val="BodyText"/>
      </w:pPr>
      <w:r w:rsidRPr="0012617F">
        <w:t>ICPCF395C Set up and operate f</w:t>
      </w:r>
      <w:r w:rsidRPr="0012617F">
        <w:t>older gluer machine</w:t>
      </w:r>
    </w:p>
    <w:p w:rsidR="00000000" w:rsidRPr="0012617F" w:rsidP="0012617F">
      <w:pPr>
        <w:pStyle w:val="BodyText"/>
      </w:pPr>
      <w:r w:rsidRPr="0012617F">
        <w:t>ICPCF396C Set up in-line scoring, folding and gluing machine for envelope manufacture</w:t>
      </w:r>
    </w:p>
    <w:p w:rsidR="00000000" w:rsidRPr="0012617F" w:rsidP="0012617F">
      <w:pPr>
        <w:pStyle w:val="BodyText"/>
      </w:pPr>
      <w:r w:rsidRPr="0012617F">
        <w:t>ICPCF406C Set up and load in-line smart card machine</w:t>
      </w:r>
    </w:p>
    <w:p w:rsidR="00000000" w:rsidRPr="0012617F" w:rsidP="0012617F">
      <w:pPr>
        <w:pStyle w:val="BodyText"/>
      </w:pPr>
      <w:r w:rsidRPr="0012617F">
        <w:t>ICPPP385C Operate a database for digital printing</w:t>
      </w:r>
    </w:p>
    <w:p w:rsidR="00000000" w:rsidRPr="0012617F" w:rsidP="0012617F">
      <w:pPr>
        <w:pStyle w:val="BodyText"/>
      </w:pPr>
      <w:r w:rsidRPr="0012617F">
        <w:t>ICPPR382C Produce and manage complex digital pr</w:t>
      </w:r>
      <w:r w:rsidRPr="0012617F">
        <w:t>int</w:t>
      </w:r>
    </w:p>
    <w:p w:rsidR="00000000" w:rsidRPr="0012617F" w:rsidP="0012617F">
      <w:pPr>
        <w:pStyle w:val="BodyText"/>
      </w:pPr>
      <w:r w:rsidRPr="0012617F">
        <w:t>ICPPR384A Set up and produce basic digital print</w:t>
      </w:r>
    </w:p>
    <w:p w:rsidR="00000000" w:rsidRPr="0012617F" w:rsidP="0012617F">
      <w:pPr>
        <w:pStyle w:val="BodyText"/>
      </w:pPr>
      <w:r w:rsidRPr="0012617F">
        <w:t>ICPPR496A Set up and produce complex digital print</w:t>
      </w:r>
    </w:p>
    <w:p w:rsidR="00000000" w:rsidRPr="0012617F" w:rsidP="0012617F">
      <w:pPr>
        <w:pStyle w:val="BodyText"/>
      </w:pPr>
      <w:r w:rsidRPr="0012617F">
        <w:t>ICPSU342C Undertake inventory procedures</w:t>
      </w:r>
    </w:p>
    <w:p w:rsidR="00000000" w:rsidRPr="0012617F" w:rsidP="0012617F">
      <w:pPr>
        <w:pStyle w:val="BodyText"/>
      </w:pPr>
      <w:r w:rsidRPr="0012617F">
        <w:t>ICPSU351C Undertake basic production scheduling</w:t>
      </w:r>
    </w:p>
    <w:p w:rsidR="00000000" w:rsidRPr="0012617F" w:rsidP="0012617F">
      <w:pPr>
        <w:pStyle w:val="BodyText"/>
      </w:pPr>
      <w:r w:rsidRPr="0012617F">
        <w:t>ICPSU352C Plan operational processes</w:t>
      </w:r>
    </w:p>
    <w:p w:rsidR="00000000" w:rsidRPr="0012617F" w:rsidP="0012617F">
      <w:pPr>
        <w:pStyle w:val="BodyText"/>
      </w:pPr>
      <w:r w:rsidRPr="0012617F">
        <w:t>ICPSU357C Apply quick chan</w:t>
      </w:r>
      <w:r w:rsidRPr="0012617F">
        <w:t>geover procedures</w:t>
      </w:r>
    </w:p>
    <w:p w:rsidR="00000000" w:rsidRPr="0012617F" w:rsidP="0012617F">
      <w:pPr>
        <w:pStyle w:val="BodyText"/>
      </w:pPr>
      <w:r w:rsidRPr="0012617F">
        <w:t>ICPSU389C Undertake basic root cause analysis</w:t>
      </w:r>
    </w:p>
    <w:p w:rsidR="00000000" w:rsidRPr="0012617F" w:rsidP="0012617F">
      <w:pPr>
        <w:pStyle w:val="BodyText"/>
      </w:pPr>
      <w:r w:rsidRPr="0012617F">
        <w:t>MSACMC410A Lead change in a manufacturing environment</w:t>
      </w:r>
    </w:p>
    <w:p w:rsidR="00000000" w:rsidRPr="0012617F" w:rsidP="0012617F">
      <w:pPr>
        <w:pStyle w:val="BodyText"/>
      </w:pPr>
      <w:r w:rsidRPr="0012617F">
        <w:t>MSACMT440A Lead 5S in a manufacturing environment</w:t>
      </w:r>
    </w:p>
    <w:p w:rsidR="00000000" w:rsidRPr="0012617F" w:rsidP="0012617F">
      <w:pPr>
        <w:pStyle w:val="BodyText"/>
      </w:pPr>
      <w:r w:rsidRPr="0012617F">
        <w:t>MSAENV472B Implement and monitor environmentally sustainable work practices</w:t>
      </w:r>
    </w:p>
    <w:p w:rsidR="00000000" w:rsidRPr="0012617F" w:rsidP="0012617F">
      <w:pPr>
        <w:pStyle w:val="BodyText"/>
      </w:pPr>
      <w:r w:rsidRPr="0012617F">
        <w:t>MSAPMSUP390A</w:t>
      </w:r>
      <w:r w:rsidRPr="0012617F">
        <w:t xml:space="preserve"> Use structured problem solving tools</w:t>
      </w:r>
    </w:p>
    <w:p w:rsidR="00000000" w:rsidRPr="0012617F" w:rsidP="0012617F">
      <w:pPr>
        <w:pStyle w:val="BodyText"/>
      </w:pPr>
      <w:r w:rsidRPr="0012617F">
        <w:t>TAEDEL402A Plan, organise and facilitate learning in the workplace</w:t>
      </w:r>
    </w:p>
    <w:p w:rsidR="00000000" w:rsidRPr="0012617F" w:rsidP="0012617F"/>
    <w:sectPr w:rsidSect="001261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00372" w:rsidP="0050037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372" w:rsidP="001261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00372" w:rsidP="001261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0372" w:rsidP="0012617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7F" w:rsidRPr="00500372" w:rsidP="0050037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372" w:rsidRPr="002D2AF8" w:rsidP="001261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ICP40510 Certificate IV in Printing and Graphic Arts (Mail House)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July 2012</w:t>
    </w:r>
    <w:r>
      <w:fldChar w:fldCharType="end"/>
    </w:r>
  </w:p>
  <w:p w:rsidR="00500372" w:rsidP="001261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2C8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B46E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1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1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1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1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1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1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1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1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1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1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1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17F"/>
  </w:style>
  <w:style w:type="character" w:customStyle="1" w:styleId="Heading1Char">
    <w:name w:val="Heading 1 Char"/>
    <w:basedOn w:val="DefaultParagraphFont"/>
    <w:link w:val="Heading1"/>
    <w:rsid w:val="001261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1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17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261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17F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1261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617F"/>
    <w:rPr>
      <w:b/>
      <w:spacing w:val="0"/>
    </w:rPr>
  </w:style>
  <w:style w:type="character" w:styleId="Emphasis">
    <w:name w:val="Emphasis"/>
    <w:basedOn w:val="DefaultParagraphFont"/>
    <w:qFormat/>
    <w:rsid w:val="0012617F"/>
    <w:rPr>
      <w:i/>
    </w:rPr>
  </w:style>
  <w:style w:type="paragraph" w:customStyle="1" w:styleId="SuperHeading">
    <w:name w:val="SuperHeading"/>
    <w:basedOn w:val="Normal"/>
    <w:rsid w:val="0012617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261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2617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261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1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1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1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1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1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1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1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1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1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1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261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1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1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1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61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61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1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1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617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61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1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1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1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1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1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1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1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1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61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1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1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17F"/>
  </w:style>
  <w:style w:type="paragraph" w:styleId="TableofFigures">
    <w:name w:val="table of figures"/>
    <w:basedOn w:val="Normal"/>
    <w:next w:val="Normal"/>
    <w:semiHidden/>
    <w:rsid w:val="001261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17F"/>
    <w:pPr>
      <w:numPr>
        <w:numId w:val="10"/>
      </w:numPr>
    </w:pPr>
  </w:style>
  <w:style w:type="character" w:customStyle="1" w:styleId="WingdingSymbols">
    <w:name w:val="Wingding Symbols"/>
    <w:rsid w:val="0012617F"/>
    <w:rPr>
      <w:rFonts w:ascii="Wingdings" w:hAnsi="Wingdings"/>
    </w:rPr>
  </w:style>
  <w:style w:type="paragraph" w:customStyle="1" w:styleId="TableHeading">
    <w:name w:val="Table Heading"/>
    <w:basedOn w:val="HeadingBase"/>
    <w:rsid w:val="001261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17F"/>
    <w:rPr>
      <w:color w:val="0033CC"/>
      <w:u w:val="none"/>
    </w:rPr>
  </w:style>
  <w:style w:type="paragraph" w:customStyle="1" w:styleId="BodyTextRight">
    <w:name w:val="Body Text Right"/>
    <w:basedOn w:val="BodyText"/>
    <w:rsid w:val="001261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1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1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1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1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1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17F"/>
    <w:rPr>
      <w:sz w:val="32"/>
    </w:rPr>
  </w:style>
  <w:style w:type="paragraph" w:customStyle="1" w:styleId="HeadingProcedure">
    <w:name w:val="Heading Procedure"/>
    <w:basedOn w:val="HeadingBase"/>
    <w:next w:val="Normal"/>
    <w:rsid w:val="001261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17F"/>
    <w:pPr>
      <w:spacing w:before="60" w:after="60"/>
    </w:pPr>
  </w:style>
  <w:style w:type="paragraph" w:styleId="ListContinue">
    <w:name w:val="List Continue"/>
    <w:basedOn w:val="List"/>
    <w:rsid w:val="0012617F"/>
    <w:pPr>
      <w:ind w:firstLine="0"/>
    </w:pPr>
  </w:style>
  <w:style w:type="paragraph" w:customStyle="1" w:styleId="ListNote">
    <w:name w:val="List Note"/>
    <w:basedOn w:val="List"/>
    <w:rsid w:val="001261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1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1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17F"/>
    <w:rPr>
      <w:rFonts w:ascii="Courier New" w:hAnsi="Courier New"/>
    </w:rPr>
  </w:style>
  <w:style w:type="paragraph" w:customStyle="1" w:styleId="NoteBullet">
    <w:name w:val="Note Bullet"/>
    <w:basedOn w:val="Note"/>
    <w:rsid w:val="001261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1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1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1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1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61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1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17F"/>
    <w:rPr>
      <w:b/>
      <w:smallCaps/>
    </w:rPr>
  </w:style>
  <w:style w:type="paragraph" w:customStyle="1" w:styleId="TableListNumber">
    <w:name w:val="Table List Number"/>
    <w:basedOn w:val="ListNumber"/>
    <w:rsid w:val="001261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1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17F"/>
    <w:pPr>
      <w:numPr>
        <w:numId w:val="8"/>
      </w:numPr>
    </w:pPr>
  </w:style>
  <w:style w:type="paragraph" w:customStyle="1" w:styleId="ListAlpha2">
    <w:name w:val="List Alpha 2"/>
    <w:basedOn w:val="List2"/>
    <w:rsid w:val="0012617F"/>
    <w:pPr>
      <w:numPr>
        <w:numId w:val="7"/>
      </w:numPr>
    </w:pPr>
  </w:style>
  <w:style w:type="paragraph" w:styleId="List2">
    <w:name w:val="List 2"/>
    <w:basedOn w:val="BodyText"/>
    <w:rsid w:val="001261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1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1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1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1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17F"/>
    <w:pPr>
      <w:numPr>
        <w:numId w:val="2"/>
      </w:numPr>
    </w:pPr>
  </w:style>
  <w:style w:type="paragraph" w:styleId="ListBullet5">
    <w:name w:val="List Bullet 5"/>
    <w:basedOn w:val="List5"/>
    <w:rsid w:val="0012617F"/>
    <w:pPr>
      <w:numPr>
        <w:numId w:val="3"/>
      </w:numPr>
    </w:pPr>
  </w:style>
  <w:style w:type="paragraph" w:styleId="ListContinue2">
    <w:name w:val="List Continue 2"/>
    <w:basedOn w:val="List2"/>
    <w:rsid w:val="0012617F"/>
    <w:pPr>
      <w:ind w:firstLine="0"/>
    </w:pPr>
  </w:style>
  <w:style w:type="paragraph" w:styleId="ListContinue3">
    <w:name w:val="List Continue 3"/>
    <w:basedOn w:val="List3"/>
    <w:rsid w:val="0012617F"/>
    <w:pPr>
      <w:ind w:left="1021" w:firstLine="0"/>
    </w:pPr>
  </w:style>
  <w:style w:type="paragraph" w:styleId="ListContinue4">
    <w:name w:val="List Continue 4"/>
    <w:basedOn w:val="List4"/>
    <w:rsid w:val="0012617F"/>
    <w:pPr>
      <w:ind w:firstLine="0"/>
    </w:pPr>
  </w:style>
  <w:style w:type="paragraph" w:styleId="ListContinue5">
    <w:name w:val="List Continue 5"/>
    <w:basedOn w:val="List5"/>
    <w:rsid w:val="0012617F"/>
    <w:pPr>
      <w:ind w:firstLine="0"/>
    </w:pPr>
  </w:style>
  <w:style w:type="paragraph" w:styleId="ListNumber3">
    <w:name w:val="List Number 3"/>
    <w:basedOn w:val="List3"/>
    <w:rsid w:val="0012617F"/>
    <w:pPr>
      <w:numPr>
        <w:numId w:val="4"/>
      </w:numPr>
    </w:pPr>
  </w:style>
  <w:style w:type="paragraph" w:styleId="ListNumber4">
    <w:name w:val="List Number 4"/>
    <w:basedOn w:val="List4"/>
    <w:rsid w:val="0012617F"/>
    <w:pPr>
      <w:numPr>
        <w:numId w:val="5"/>
      </w:numPr>
    </w:pPr>
  </w:style>
  <w:style w:type="paragraph" w:styleId="ListNumber5">
    <w:name w:val="List Number 5"/>
    <w:basedOn w:val="List5"/>
    <w:rsid w:val="0012617F"/>
    <w:pPr>
      <w:numPr>
        <w:numId w:val="6"/>
      </w:numPr>
    </w:pPr>
  </w:style>
  <w:style w:type="paragraph" w:styleId="BlockText">
    <w:name w:val="Block Text"/>
    <w:basedOn w:val="Normal"/>
    <w:rsid w:val="001261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1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17F"/>
    <w:rPr>
      <w:sz w:val="16"/>
      <w:vertAlign w:val="superscript"/>
    </w:rPr>
  </w:style>
  <w:style w:type="character" w:customStyle="1" w:styleId="Symbols">
    <w:name w:val="Symbols"/>
    <w:basedOn w:val="DefaultParagraphFont"/>
    <w:rsid w:val="0012617F"/>
    <w:rPr>
      <w:rFonts w:ascii="Symbol" w:hAnsi="Symbol"/>
    </w:rPr>
  </w:style>
  <w:style w:type="character" w:customStyle="1" w:styleId="MenuOptions">
    <w:name w:val="Menu Options"/>
    <w:basedOn w:val="DefaultParagraphFont"/>
    <w:rsid w:val="001261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17F"/>
    <w:rPr>
      <w:b/>
    </w:rPr>
  </w:style>
  <w:style w:type="character" w:customStyle="1" w:styleId="Underlined">
    <w:name w:val="Underlined"/>
    <w:basedOn w:val="DefaultParagraphFont"/>
    <w:rsid w:val="0012617F"/>
    <w:rPr>
      <w:u w:val="single"/>
    </w:rPr>
  </w:style>
  <w:style w:type="paragraph" w:customStyle="1" w:styleId="TableBodyTextRight">
    <w:name w:val="Table Body Text Right"/>
    <w:basedOn w:val="TableBodyText"/>
    <w:rsid w:val="001261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17F"/>
    <w:rPr>
      <w:sz w:val="18"/>
    </w:rPr>
  </w:style>
  <w:style w:type="paragraph" w:customStyle="1" w:styleId="BodySmallRight">
    <w:name w:val="Body Small Right"/>
    <w:basedOn w:val="BodyTextRight"/>
    <w:rsid w:val="0012617F"/>
    <w:rPr>
      <w:sz w:val="18"/>
      <w:szCs w:val="18"/>
    </w:rPr>
  </w:style>
  <w:style w:type="paragraph" w:customStyle="1" w:styleId="MarginEdition">
    <w:name w:val="Margin Edition"/>
    <w:basedOn w:val="MarginNote"/>
    <w:rsid w:val="001261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17F"/>
    <w:rPr>
      <w:sz w:val="2"/>
      <w:szCs w:val="2"/>
    </w:rPr>
  </w:style>
  <w:style w:type="character" w:customStyle="1" w:styleId="Small">
    <w:name w:val="Small"/>
    <w:basedOn w:val="DefaultParagraphFont"/>
    <w:rsid w:val="0012617F"/>
    <w:rPr>
      <w:sz w:val="16"/>
    </w:rPr>
  </w:style>
  <w:style w:type="paragraph" w:customStyle="1" w:styleId="WideTable">
    <w:name w:val="Wide Table"/>
    <w:basedOn w:val="Normal"/>
    <w:rsid w:val="001261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17F"/>
  </w:style>
  <w:style w:type="paragraph" w:styleId="Quote">
    <w:name w:val="Quote"/>
    <w:basedOn w:val="Heading1"/>
    <w:link w:val="QuoteChar"/>
    <w:qFormat/>
    <w:rsid w:val="001261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1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17F"/>
    <w:pPr>
      <w:pageBreakBefore/>
    </w:pPr>
  </w:style>
  <w:style w:type="paragraph" w:customStyle="1" w:styleId="Border">
    <w:name w:val="Border"/>
    <w:basedOn w:val="Normal"/>
    <w:qFormat/>
    <w:rsid w:val="001261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1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1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1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1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1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1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1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1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17F"/>
    <w:rPr>
      <w:u w:val="single"/>
    </w:rPr>
  </w:style>
  <w:style w:type="paragraph" w:styleId="BalloonText">
    <w:name w:val="Balloon Text"/>
    <w:basedOn w:val="Normal"/>
    <w:link w:val="BalloonTextChar"/>
    <w:rsid w:val="001261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1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1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1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1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17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974</Words>
  <Characters>6256</Characters>
  <Application>Microsoft Office Word</Application>
  <DocSecurity>0</DocSecurity>
  <Lines>194</Lines>
  <Paragraphs>125</Paragraphs>
  <ScaleCrop>false</ScaleCrop>
  <Company>Author-it Software Corporation Ltd.</Company>
  <LinksUpToDate>false</LinksUpToDate>
  <CharactersWithSpaces>7123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ICP40510 Certificate IV in Printing and Graphic Arts (Mail House)</dc:title>
  <dc:subject>Approved</dc:subject>
  <dc:creator>Innovation and Business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2012-07-24T22:50:00Z</dcterms:created>
  <dcterms:modified xsi:type="dcterms:W3CDTF">2012-07-24T22:50:00Z</dcterms:modified>
</cp:coreProperties>
</file>