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51A" w:rsidP="006C151A">
      <w:pPr>
        <w:pStyle w:val="Title"/>
      </w:pPr>
      <w:r>
        <w:fldChar w:fldCharType="begin"/>
      </w:r>
      <w:r>
        <w:instrText xml:space="preserve"> TITLE   \* MERGEFORMAT </w:instrText>
      </w:r>
      <w:r>
        <w:fldChar w:fldCharType="separate"/>
      </w:r>
      <w:r>
        <w:t>ICP31010 Certificate III in Printing and Graphic Arts (Mail House)</w:t>
      </w:r>
      <w:r>
        <w:fldChar w:fldCharType="end"/>
      </w:r>
    </w:p>
    <w:p w:rsidR="006C151A" w:rsidP="006C151A">
      <w:pPr>
        <w:pStyle w:val="Version"/>
        <w:sectPr w:rsidSect="00F41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1F66" w:rsidP="00F41F66">
      <w:pPr>
        <w:pStyle w:val="SuperHeading"/>
      </w:pPr>
      <w:r w:rsidRPr="00F41F66">
        <w:t>ICP31010 Certificate III in Printing and Graphic Arts (Mail House)</w:t>
      </w:r>
    </w:p>
    <w:p w:rsidR="00000000" w:rsidRPr="00F41F66" w:rsidP="00F41F66">
      <w:pPr>
        <w:pStyle w:val="Heading1"/>
      </w:pPr>
      <w:bookmarkStart w:id="1" w:name="O_50523"/>
      <w:bookmarkEnd w:id="1"/>
      <w:r w:rsidRPr="00F41F66">
        <w:t>Modification History</w:t>
      </w:r>
    </w:p>
    <w:p w:rsidR="00000000" w:rsidRPr="00F41F66" w:rsidP="00F41F66">
      <w:pPr>
        <w:pStyle w:val="BodyText"/>
      </w:pPr>
      <w:r w:rsidRPr="00F41F66">
        <w:t>Not applicable.</w:t>
      </w:r>
    </w:p>
    <w:p w:rsidR="00000000" w:rsidRPr="00F41F66" w:rsidP="00F41F66">
      <w:pPr>
        <w:pStyle w:val="AllowPageBreak"/>
      </w:pPr>
    </w:p>
    <w:p w:rsidR="00000000" w:rsidRPr="00F41F66" w:rsidP="00F41F66">
      <w:pPr>
        <w:pStyle w:val="Heading1"/>
      </w:pPr>
      <w:bookmarkStart w:id="2" w:name="O_50524"/>
      <w:bookmarkEnd w:id="2"/>
      <w:r w:rsidRPr="00F41F66">
        <w:t>Description</w:t>
      </w:r>
    </w:p>
    <w:p w:rsidR="00000000" w:rsidRPr="00F41F66" w:rsidP="00F41F66">
      <w:pPr>
        <w:pStyle w:val="BodyText"/>
      </w:pPr>
      <w:r w:rsidRPr="00F41F66">
        <w:rPr>
          <w:rStyle w:val="SpecialBold"/>
        </w:rPr>
        <w:t>Descriptor</w:t>
      </w:r>
    </w:p>
    <w:p w:rsidR="00000000" w:rsidRPr="00F41F66" w:rsidP="00F41F66">
      <w:pPr>
        <w:pStyle w:val="BodyText"/>
      </w:pPr>
      <w:r w:rsidRPr="00F41F66">
        <w:t>This qualification applies to individuals engaged in mail management services, such as direct ma</w:t>
      </w:r>
      <w:r w:rsidRPr="00F41F66">
        <w:t xml:space="preserve">rketing and transactional mailing. They are responsible for the preparation, set-up, monitoring and operation of various mailing house machinery and equipment. This qualification is focused on the skills required and applied in the set-up and operation of </w:t>
      </w:r>
      <w:r w:rsidRPr="00F41F66">
        <w:t>intelligent collating system used in the bulk mail distribution sector of the print industry. They may provide leadership and guidance to others with some limited responsibility for the output of others.</w:t>
      </w:r>
    </w:p>
    <w:p w:rsidR="00000000" w:rsidRPr="00F41F66" w:rsidP="00F41F66">
      <w:pPr>
        <w:pStyle w:val="BodyText"/>
      </w:pPr>
    </w:p>
    <w:p w:rsidR="00000000" w:rsidRPr="00F41F66" w:rsidP="00F41F66">
      <w:pPr>
        <w:pStyle w:val="BodyText"/>
      </w:pPr>
      <w:r w:rsidRPr="00F41F66">
        <w:rPr>
          <w:rStyle w:val="SpecialBold"/>
        </w:rPr>
        <w:t>Job Roles</w:t>
      </w:r>
    </w:p>
    <w:p w:rsidR="00000000" w:rsidRPr="00F41F66" w:rsidP="00F41F66">
      <w:pPr>
        <w:pStyle w:val="BodyText"/>
      </w:pPr>
      <w:r w:rsidRPr="00F41F66">
        <w:t>Mail processor</w:t>
      </w:r>
    </w:p>
    <w:p w:rsidR="006C151A" w:rsidP="00F41F66">
      <w:pPr>
        <w:pStyle w:val="BodyText"/>
      </w:pPr>
      <w:r w:rsidRPr="00F41F66">
        <w:t>Team leader</w:t>
      </w:r>
    </w:p>
    <w:p w:rsidR="006C151A" w:rsidP="00F41F66">
      <w:pPr>
        <w:pStyle w:val="BodyText"/>
      </w:pPr>
    </w:p>
    <w:p w:rsidR="00000000" w:rsidRPr="00F41F66" w:rsidP="00F41F66">
      <w:pPr>
        <w:pStyle w:val="Heading1"/>
      </w:pPr>
      <w:bookmarkStart w:id="3" w:name="O_50525"/>
      <w:bookmarkEnd w:id="3"/>
      <w:r w:rsidRPr="00F41F66">
        <w:t>Pathways Information</w:t>
      </w:r>
    </w:p>
    <w:p w:rsidR="00000000" w:rsidRPr="00F41F66" w:rsidP="00F41F66">
      <w:pPr>
        <w:pStyle w:val="BodyText"/>
      </w:pPr>
      <w:r w:rsidRPr="00F41F66">
        <w:rPr>
          <w:rStyle w:val="SpecialBold"/>
        </w:rPr>
        <w:t>Qualification Pathways</w:t>
      </w:r>
    </w:p>
    <w:p w:rsidR="00000000" w:rsidRPr="00F41F66" w:rsidP="00F41F66">
      <w:pPr>
        <w:pStyle w:val="BodyText"/>
      </w:pPr>
      <w:r w:rsidRPr="00F41F66">
        <w:rPr>
          <w:rStyle w:val="SpecialBold"/>
        </w:rPr>
        <w:t>Entry requirements</w:t>
      </w:r>
    </w:p>
    <w:p w:rsidR="00000000" w:rsidRPr="00F41F66" w:rsidP="00F41F66">
      <w:pPr>
        <w:pStyle w:val="BodyText"/>
      </w:pPr>
      <w:r w:rsidRPr="00F41F66">
        <w:t>There are no entry requirements for this qualification.</w:t>
      </w:r>
    </w:p>
    <w:p w:rsidR="00000000" w:rsidRPr="00F41F66" w:rsidP="00F41F66">
      <w:pPr>
        <w:pStyle w:val="BodyText"/>
      </w:pPr>
    </w:p>
    <w:p w:rsidR="00000000" w:rsidRPr="00F41F66" w:rsidP="00F41F66">
      <w:pPr>
        <w:pStyle w:val="BodyText"/>
      </w:pPr>
      <w:r w:rsidRPr="00F41F66">
        <w:rPr>
          <w:rStyle w:val="SpecialBold"/>
        </w:rPr>
        <w:t>Pathways into the qualification</w:t>
      </w:r>
      <w:r w:rsidRPr="00F41F66">
        <w:t xml:space="preserve"> </w:t>
      </w:r>
    </w:p>
    <w:p w:rsidR="00000000" w:rsidRPr="00F41F66" w:rsidP="00F41F66">
      <w:pPr>
        <w:pStyle w:val="BodyText"/>
      </w:pPr>
      <w:r w:rsidRPr="00F41F66">
        <w:t>Candidates may enter the qualification with limited or no vocational experience and without a re</w:t>
      </w:r>
      <w:r w:rsidRPr="00F41F66">
        <w:t>levant lower level qualification. However, the preferred pathway for candidates entering this qualification is one of the following qualifications:</w:t>
      </w:r>
    </w:p>
    <w:p w:rsidR="00000000" w:rsidRPr="00F41F66" w:rsidP="00F41F66">
      <w:pPr>
        <w:pStyle w:val="ListBullet"/>
      </w:pPr>
      <w:r w:rsidRPr="00F41F66">
        <w:t>ICP20110</w:t>
      </w:r>
      <w:r w:rsidRPr="00F41F66">
        <w:tab/>
        <w:t>Certificate II in Printing and Graphic Arts (General)</w:t>
      </w:r>
    </w:p>
    <w:p w:rsidR="00000000" w:rsidRPr="00F41F66" w:rsidP="00F41F66">
      <w:pPr>
        <w:pStyle w:val="ListBullet"/>
      </w:pPr>
      <w:r w:rsidRPr="00F41F66">
        <w:t>ICP21010</w:t>
      </w:r>
      <w:r w:rsidRPr="00F41F66">
        <w:tab/>
        <w:t>Certificate II in Printing and Grap</w:t>
      </w:r>
      <w:r w:rsidRPr="00F41F66">
        <w:t>hic Arts (Mail House).</w:t>
      </w:r>
    </w:p>
    <w:p w:rsidR="00000000" w:rsidRPr="00F41F66" w:rsidP="00F41F66">
      <w:pPr>
        <w:pStyle w:val="BodyText"/>
      </w:pPr>
    </w:p>
    <w:p w:rsidR="00000000" w:rsidRPr="00F41F66" w:rsidP="00F41F66">
      <w:pPr>
        <w:pStyle w:val="BodyText"/>
      </w:pPr>
      <w:r w:rsidRPr="00F41F66">
        <w:rPr>
          <w:rStyle w:val="SpecialBold"/>
        </w:rPr>
        <w:t>Pathways from the qualification</w:t>
      </w:r>
    </w:p>
    <w:p w:rsidR="00000000" w:rsidRPr="00F41F66" w:rsidP="00F41F66">
      <w:pPr>
        <w:pStyle w:val="BodyText"/>
      </w:pPr>
      <w:r w:rsidRPr="00F41F66">
        <w:t>At the completion of this qualification candidates could choose to enter a:</w:t>
      </w:r>
    </w:p>
    <w:p w:rsidR="00000000" w:rsidRPr="00F41F66" w:rsidP="00F41F66">
      <w:pPr>
        <w:pStyle w:val="ListBullet"/>
      </w:pPr>
      <w:r w:rsidRPr="00F41F66">
        <w:t>ICP40510</w:t>
      </w:r>
      <w:r w:rsidRPr="00F41F66">
        <w:tab/>
        <w:t>Certificate IV in Printing and Graphic Arts (Mail House)</w:t>
      </w:r>
    </w:p>
    <w:p w:rsidR="00000000" w:rsidRPr="00F41F66" w:rsidP="00F41F66">
      <w:pPr>
        <w:pStyle w:val="ListBullet"/>
      </w:pPr>
      <w:r w:rsidRPr="00F41F66">
        <w:t>ICP40610</w:t>
      </w:r>
      <w:r w:rsidRPr="00F41F66">
        <w:tab/>
      </w:r>
      <w:r w:rsidRPr="00F41F66">
        <w:t>Certificate IV in Printing and Graphic Arts (Management/Sales)</w:t>
      </w:r>
    </w:p>
    <w:p w:rsidR="006C151A" w:rsidP="00F41F66">
      <w:pPr>
        <w:pStyle w:val="ListBullet"/>
      </w:pPr>
      <w:r w:rsidRPr="00F41F66">
        <w:t>ICP40710</w:t>
      </w:r>
      <w:r w:rsidRPr="00F41F66">
        <w:tab/>
        <w:t>Certificate IV in Printing and Graphic Arts (Process Leadership).</w:t>
      </w:r>
    </w:p>
    <w:p w:rsidR="006C151A" w:rsidP="00F41F66">
      <w:pPr>
        <w:pStyle w:val="ListBullet"/>
      </w:pPr>
    </w:p>
    <w:p w:rsidR="00000000" w:rsidRPr="00F41F66" w:rsidP="00F41F66">
      <w:pPr>
        <w:pStyle w:val="Heading1"/>
      </w:pPr>
      <w:bookmarkStart w:id="4" w:name="O_50526"/>
      <w:bookmarkEnd w:id="4"/>
      <w:r w:rsidRPr="00F41F66">
        <w:t>Licensing/Regulatory Information</w:t>
      </w:r>
    </w:p>
    <w:p w:rsidR="00000000" w:rsidRPr="00F41F66" w:rsidP="00F41F66">
      <w:pPr>
        <w:pStyle w:val="BodyText"/>
      </w:pPr>
      <w:r w:rsidRPr="00F41F66">
        <w:rPr>
          <w:rStyle w:val="SpecialBold"/>
        </w:rPr>
        <w:t>Licensing</w:t>
      </w:r>
      <w:r w:rsidRPr="00F41F66">
        <w:t xml:space="preserve">, </w:t>
      </w:r>
      <w:r w:rsidRPr="00F41F66">
        <w:rPr>
          <w:rStyle w:val="SpecialBold"/>
        </w:rPr>
        <w:t>legislative</w:t>
      </w:r>
      <w:r w:rsidRPr="00F41F66">
        <w:t xml:space="preserve">, </w:t>
      </w:r>
      <w:r w:rsidRPr="00F41F66">
        <w:rPr>
          <w:rStyle w:val="SpecialBold"/>
        </w:rPr>
        <w:t>regulatory or certification considerations</w:t>
      </w:r>
    </w:p>
    <w:p w:rsidR="00000000" w:rsidRPr="00F41F66" w:rsidP="00F41F66">
      <w:pPr>
        <w:pStyle w:val="BodyText"/>
      </w:pPr>
      <w:r w:rsidRPr="00F41F66">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F41F66" w:rsidP="00F41F66">
      <w:pPr>
        <w:pStyle w:val="AllowPageBreak"/>
      </w:pPr>
    </w:p>
    <w:p w:rsidR="00000000" w:rsidRPr="00F41F66" w:rsidP="00F41F66">
      <w:pPr>
        <w:pStyle w:val="Heading1"/>
      </w:pPr>
      <w:bookmarkStart w:id="5" w:name="O_50527"/>
      <w:bookmarkEnd w:id="5"/>
      <w:r w:rsidRPr="00F41F66">
        <w:t>Entry Requirements</w:t>
      </w:r>
    </w:p>
    <w:p w:rsidR="00000000" w:rsidRPr="00F41F66" w:rsidP="00F41F66">
      <w:pPr>
        <w:pStyle w:val="BodyText"/>
      </w:pPr>
      <w:r w:rsidRPr="00F41F66">
        <w:t>Not applicable.</w:t>
      </w:r>
    </w:p>
    <w:p w:rsidR="00000000" w:rsidRPr="00F41F66" w:rsidP="00F41F66">
      <w:pPr>
        <w:pStyle w:val="AllowPageBreak"/>
      </w:pPr>
    </w:p>
    <w:p w:rsidR="00000000" w:rsidRPr="00F41F66" w:rsidP="00F41F66">
      <w:pPr>
        <w:pStyle w:val="Heading1"/>
      </w:pPr>
      <w:bookmarkStart w:id="6" w:name="O_50528"/>
      <w:bookmarkEnd w:id="6"/>
      <w:r w:rsidRPr="00F41F66">
        <w:t>Employability Skills Summary</w:t>
      </w:r>
    </w:p>
    <w:tbl>
      <w:tblPr>
        <w:tblW w:w="9570" w:type="dxa"/>
        <w:tblLayout w:type="fixed"/>
        <w:tblCellMar>
          <w:left w:w="62" w:type="dxa"/>
          <w:right w:w="62" w:type="dxa"/>
        </w:tblCellMar>
        <w:tblLook w:val="0000"/>
      </w:tblPr>
      <w:tblGrid>
        <w:gridCol w:w="2892"/>
        <w:gridCol w:w="6678"/>
      </w:tblGrid>
      <w:tr w:rsidTr="006C15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EMPLOYABILITY SKILLS QUALIFICATION SUMMARY</w:t>
            </w:r>
          </w:p>
        </w:tc>
      </w:tr>
      <w:tr w:rsidTr="006C15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ICP31010 Certificate III in Printing and Graphic Arts</w:t>
            </w:r>
            <w:r w:rsidRPr="00F41F66">
              <w:t xml:space="preserve"> (</w:t>
            </w:r>
            <w:r w:rsidRPr="00F41F66">
              <w:rPr>
                <w:rStyle w:val="SpecialBold"/>
              </w:rPr>
              <w:t>Mail House</w:t>
            </w:r>
            <w:r w:rsidRPr="00F41F66">
              <w:t>)</w:t>
            </w:r>
          </w:p>
        </w:tc>
      </w:tr>
      <w:tr w:rsidTr="006C15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The following table contains a summary of the E</w:t>
            </w:r>
            <w:r w:rsidRPr="00F41F66">
              <w:t>mployability Skills required for this qualification. The Employability Skills facets described here are broad industry requirements that may vary depending on qualification packaging options.</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BodyText"/>
            </w:pPr>
            <w:r w:rsidRPr="00F41F6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Industry</w:t>
            </w:r>
            <w:r w:rsidRPr="00F41F66">
              <w:t>/</w:t>
            </w:r>
            <w:r w:rsidRPr="00F41F66">
              <w:rPr>
                <w:rStyle w:val="SpecialBold"/>
              </w:rPr>
              <w:t>enterprise requirements for this qualification include</w:t>
            </w:r>
            <w:r w:rsidRPr="00F41F66">
              <w:t>:</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consulting with customers about identification of requirements when scheduling deliveries</w:t>
            </w:r>
          </w:p>
          <w:p w:rsidR="00000000" w:rsidRPr="00F41F66" w:rsidP="00F41F66">
            <w:pPr>
              <w:pStyle w:val="ListBullet"/>
            </w:pPr>
            <w:r w:rsidRPr="00F41F66">
              <w:t>documenting consumables used when maintaining small machines for reordering purposes</w:t>
            </w:r>
          </w:p>
          <w:p w:rsidR="00000000" w:rsidP="00F41F66">
            <w:pPr>
              <w:pStyle w:val="ListBullet"/>
              <w:rPr>
                <w:lang w:val="en-NZ"/>
              </w:rPr>
            </w:pPr>
            <w:r w:rsidRPr="00F41F66">
              <w:t>reading a</w:t>
            </w:r>
            <w:r w:rsidRPr="00F41F66">
              <w:t>nd interpreting job requirements</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notifying the supervisor if there are discrepancies or if the job does not reconcile</w:t>
            </w:r>
          </w:p>
          <w:p w:rsidR="00000000" w:rsidP="00F41F66">
            <w:pPr>
              <w:pStyle w:val="ListBullet"/>
              <w:rPr>
                <w:lang w:val="en-NZ"/>
              </w:rPr>
            </w:pPr>
            <w:r w:rsidRPr="00F41F66">
              <w:t>operating production processes in association with fellow workers</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identifying, separating and reprocessing mail that is damaged, underpaid or non-conforming</w:t>
            </w:r>
          </w:p>
          <w:p w:rsidR="00000000" w:rsidP="00F41F66">
            <w:pPr>
              <w:pStyle w:val="ListBullet"/>
              <w:rPr>
                <w:lang w:val="en-NZ"/>
              </w:rPr>
            </w:pPr>
            <w:r w:rsidRPr="00F41F66">
              <w:t>monitoring production quality and making minor adjustments to processes</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identifying improvements to own work plan</w:t>
            </w:r>
          </w:p>
          <w:p w:rsidR="00000000" w:rsidP="00F41F66">
            <w:pPr>
              <w:pStyle w:val="ListBullet"/>
              <w:rPr>
                <w:lang w:val="en-NZ"/>
              </w:rPr>
            </w:pPr>
            <w:r w:rsidRPr="00F41F66">
              <w:t>negotiating solutions t</w:t>
            </w:r>
            <w:r w:rsidRPr="00F41F66">
              <w:t>o allow implementation of process improvements</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accurately and efficiently organising mail and parcels into groups</w:t>
            </w:r>
          </w:p>
          <w:p w:rsidR="00000000" w:rsidRPr="00F41F66" w:rsidP="00F41F66">
            <w:pPr>
              <w:pStyle w:val="ListBullet"/>
            </w:pPr>
            <w:r w:rsidRPr="00F41F66">
              <w:t>organising appropriate equipment for transferring materials</w:t>
            </w:r>
          </w:p>
          <w:p w:rsidR="00000000" w:rsidP="00F41F66">
            <w:pPr>
              <w:pStyle w:val="ListBullet"/>
              <w:rPr>
                <w:lang w:val="en-NZ"/>
              </w:rPr>
            </w:pPr>
            <w:r w:rsidRPr="00F41F66">
              <w:t>selecting tools and planning for basic machine maintenance</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confirming own and team work priorities</w:t>
            </w:r>
          </w:p>
          <w:p w:rsidR="00000000" w:rsidRPr="00F41F66" w:rsidP="00F41F66">
            <w:pPr>
              <w:pStyle w:val="ListBullet"/>
            </w:pPr>
            <w:r w:rsidRPr="00F41F66">
              <w:t>following legal requirements and workplace policy and procedures in relation to the security of mail</w:t>
            </w:r>
          </w:p>
          <w:p w:rsidR="00000000" w:rsidP="00F41F66">
            <w:pPr>
              <w:pStyle w:val="ListBullet"/>
              <w:rPr>
                <w:lang w:val="en-NZ"/>
              </w:rPr>
            </w:pPr>
            <w:r w:rsidRPr="00F41F66">
              <w:t>following procedures and using persona</w:t>
            </w:r>
            <w:r w:rsidRPr="00F41F66">
              <w:t>l protective equipment correctly</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giving and following simple routine instructions</w:t>
            </w:r>
          </w:p>
          <w:p w:rsidR="00000000" w:rsidP="00F41F66">
            <w:pPr>
              <w:pStyle w:val="ListBullet"/>
              <w:rPr>
                <w:lang w:val="en-NZ"/>
              </w:rPr>
            </w:pPr>
            <w:r w:rsidRPr="00F41F66">
              <w:t>providing one-to-one instruction about processes and set-up and operation of equipment and machinery</w:t>
            </w:r>
          </w:p>
        </w:tc>
      </w:tr>
      <w:tr w:rsidTr="006C151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ListBullet"/>
            </w:pPr>
            <w:r w:rsidRPr="00F41F66">
              <w:t>using information technology, such as computer ha</w:t>
            </w:r>
            <w:r w:rsidRPr="00F41F66">
              <w:t>rdware and software to access data from files</w:t>
            </w:r>
          </w:p>
          <w:p w:rsidR="00000000" w:rsidRPr="00F41F66" w:rsidP="00F41F66">
            <w:pPr>
              <w:pStyle w:val="ListBullet"/>
            </w:pPr>
            <w:r w:rsidRPr="00F41F66">
              <w:t>using barcode equipment to reconcile outputs</w:t>
            </w:r>
          </w:p>
          <w:p w:rsidR="00000000" w:rsidRPr="00F41F66" w:rsidP="00F41F66">
            <w:pPr>
              <w:pStyle w:val="ListBullet"/>
            </w:pPr>
            <w:r w:rsidRPr="00F41F66">
              <w:t>using computerised control, monitoring and data entry systems</w:t>
            </w:r>
          </w:p>
        </w:tc>
      </w:tr>
    </w:tbl>
    <w:p w:rsidR="006C151A" w:rsidP="00F41F66">
      <w:pPr>
        <w:pStyle w:val="BodyText"/>
      </w:pPr>
    </w:p>
    <w:p w:rsidR="006C151A" w:rsidP="00F41F66">
      <w:pPr>
        <w:pStyle w:val="BodyText"/>
      </w:pPr>
    </w:p>
    <w:p w:rsidR="00000000" w:rsidRPr="00F41F66" w:rsidP="00F41F66">
      <w:pPr>
        <w:pStyle w:val="Heading1"/>
      </w:pPr>
      <w:bookmarkStart w:id="7" w:name="O_50529"/>
      <w:bookmarkEnd w:id="7"/>
      <w:r w:rsidRPr="00F41F66">
        <w:t>Packaging Rules</w:t>
      </w:r>
    </w:p>
    <w:tbl>
      <w:tblPr>
        <w:tblW w:w="0" w:type="auto"/>
        <w:tblLayout w:type="fixed"/>
        <w:tblCellMar>
          <w:left w:w="62" w:type="dxa"/>
          <w:right w:w="62" w:type="dxa"/>
        </w:tblCellMar>
        <w:tblLook w:val="0000"/>
      </w:tblPr>
      <w:tblGrid>
        <w:gridCol w:w="8522"/>
      </w:tblGrid>
      <w:tr w:rsidTr="006C15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Packaging Rules</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BodyText"/>
            </w:pPr>
            <w:r w:rsidRPr="00F41F66">
              <w:rPr>
                <w:rStyle w:val="SpecialBold"/>
              </w:rPr>
              <w:t>Total number of units</w:t>
            </w:r>
            <w:r w:rsidRPr="00F41F66">
              <w:t xml:space="preserve"> = </w:t>
            </w:r>
            <w:r w:rsidRPr="00F41F66">
              <w:rPr>
                <w:rStyle w:val="SpecialBold"/>
              </w:rPr>
              <w:t>19 units</w:t>
            </w:r>
          </w:p>
          <w:p w:rsidR="00000000" w:rsidRPr="00F41F66" w:rsidP="00F41F66">
            <w:pPr>
              <w:pStyle w:val="BodyText"/>
            </w:pPr>
            <w:r w:rsidRPr="00F41F66">
              <w:rPr>
                <w:rStyle w:val="SpecialBold"/>
              </w:rPr>
              <w:t>4 core units</w:t>
            </w:r>
            <w:r w:rsidRPr="00F41F66">
              <w:t>, plus</w:t>
            </w:r>
          </w:p>
          <w:p w:rsidR="00000000" w:rsidRPr="00F41F66" w:rsidP="00F41F66">
            <w:pPr>
              <w:pStyle w:val="BodyText"/>
            </w:pPr>
            <w:r w:rsidRPr="00F41F66">
              <w:rPr>
                <w:rStyle w:val="SpecialBold"/>
              </w:rPr>
              <w:t>8 elective units from Group A</w:t>
            </w:r>
            <w:r w:rsidRPr="00F41F66">
              <w:t>, plus</w:t>
            </w:r>
          </w:p>
          <w:p w:rsidR="00000000" w:rsidRPr="00F41F66" w:rsidP="00F41F66">
            <w:pPr>
              <w:pStyle w:val="BodyText"/>
            </w:pPr>
            <w:r w:rsidRPr="00F41F66">
              <w:rPr>
                <w:rStyle w:val="SpecialBold"/>
              </w:rPr>
              <w:t>7 elective units from Group B</w:t>
            </w:r>
            <w:r w:rsidRPr="00F41F66">
              <w:t>.</w:t>
            </w:r>
          </w:p>
          <w:p w:rsidR="00000000" w:rsidRPr="00F41F66" w:rsidP="00F41F66">
            <w:pPr>
              <w:pStyle w:val="BodyText"/>
            </w:pPr>
          </w:p>
          <w:p w:rsidR="00000000" w:rsidRPr="00F41F66" w:rsidP="00F41F66">
            <w:pPr>
              <w:pStyle w:val="BodyText"/>
            </w:pPr>
            <w:r w:rsidRPr="00F41F66">
              <w:t xml:space="preserve">Up to </w:t>
            </w:r>
            <w:r w:rsidRPr="00F41F66">
              <w:rPr>
                <w:rStyle w:val="SpecialBold"/>
              </w:rPr>
              <w:t>2 elective units</w:t>
            </w:r>
            <w:r w:rsidRPr="00F41F66">
              <w:t xml:space="preserve"> from Group A can be substituted with Group B elective units listed below.</w:t>
            </w:r>
          </w:p>
          <w:p w:rsidR="00000000" w:rsidRPr="00F41F66" w:rsidP="00F41F66">
            <w:pPr>
              <w:pStyle w:val="BodyText"/>
            </w:pPr>
          </w:p>
          <w:p w:rsidR="00000000" w:rsidRPr="00F41F66" w:rsidP="00F41F66">
            <w:pPr>
              <w:pStyle w:val="BodyText"/>
            </w:pPr>
            <w:r w:rsidRPr="00F41F66">
              <w:rPr>
                <w:rStyle w:val="SpecialBold"/>
              </w:rPr>
              <w:t>3 elective units</w:t>
            </w:r>
            <w:r w:rsidRPr="00F41F66">
              <w:t xml:space="preserve"> must be selected from the Group B elective units listed below.</w:t>
            </w:r>
          </w:p>
          <w:p w:rsidR="00000000" w:rsidRPr="00F41F66" w:rsidP="00F41F66">
            <w:pPr>
              <w:pStyle w:val="BodyText"/>
            </w:pPr>
          </w:p>
          <w:p w:rsidR="00000000" w:rsidRPr="00F41F66" w:rsidP="00F41F66">
            <w:pPr>
              <w:pStyle w:val="BodyText"/>
            </w:pPr>
            <w:r w:rsidRPr="00F41F66">
              <w:t xml:space="preserve">Up to </w:t>
            </w:r>
            <w:r w:rsidRPr="00F41F66">
              <w:rPr>
                <w:rStyle w:val="SpecialBold"/>
              </w:rPr>
              <w:t>4 G</w:t>
            </w:r>
            <w:r w:rsidRPr="00F41F66">
              <w:rPr>
                <w:rStyle w:val="SpecialBold"/>
              </w:rPr>
              <w:t>roup B elective units</w:t>
            </w:r>
            <w:r w:rsidRPr="00F41F66">
              <w:t xml:space="preserve"> may be selected from the remaining elective units or from qualifications at the same qualification level or one level higher, in this Training Package or any other endorsed Training Package or accredited course.</w:t>
            </w:r>
          </w:p>
          <w:p w:rsidR="00000000" w:rsidRPr="00F41F66" w:rsidP="00F41F66">
            <w:pPr>
              <w:pStyle w:val="BodyText"/>
            </w:pPr>
          </w:p>
          <w:p w:rsidR="00000000" w:rsidP="00F41F66">
            <w:pPr>
              <w:pStyle w:val="BodyText"/>
              <w:rPr>
                <w:lang w:val="en-NZ"/>
              </w:rPr>
            </w:pPr>
            <w:r w:rsidRPr="00F41F66">
              <w:t>Elective units must b</w:t>
            </w:r>
            <w:r w:rsidRPr="00F41F66">
              <w:t>e relevant to the qualification level, job role, work outcome and industry requirements. Unit selection is by negotiation and mutual agreement between the employee, employer and the RTO and is based on enterprise and individual needs.</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Core Units</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BodyText"/>
            </w:pPr>
            <w:r w:rsidRPr="00F41F66">
              <w:t>BSBSUS30</w:t>
            </w:r>
            <w:r w:rsidRPr="00F41F66">
              <w:t>1A</w:t>
            </w:r>
            <w:r w:rsidRPr="00F41F66">
              <w:tab/>
              <w:t>Implement and monitor environmentally sustainable work practices</w:t>
            </w:r>
          </w:p>
          <w:p w:rsidR="00000000" w:rsidRPr="00F41F66" w:rsidP="00F41F66">
            <w:pPr>
              <w:pStyle w:val="BodyText"/>
            </w:pPr>
            <w:r w:rsidRPr="00F41F66">
              <w:t>ICPSU216C</w:t>
            </w:r>
            <w:r w:rsidRPr="00F41F66">
              <w:tab/>
              <w:t>Inspect quality against required standards</w:t>
            </w:r>
          </w:p>
          <w:p w:rsidR="00000000" w:rsidRPr="00F41F66" w:rsidP="00F41F66">
            <w:pPr>
              <w:pStyle w:val="BodyText"/>
            </w:pPr>
            <w:r w:rsidRPr="00F41F66">
              <w:t>ICPSU260C</w:t>
            </w:r>
            <w:r w:rsidRPr="00F41F66">
              <w:tab/>
              <w:t>Maintain a safe work environment</w:t>
            </w:r>
          </w:p>
          <w:p w:rsidR="00000000" w:rsidP="00F41F66">
            <w:pPr>
              <w:pStyle w:val="BodyText"/>
              <w:rPr>
                <w:lang w:val="en-NZ"/>
              </w:rPr>
            </w:pPr>
            <w:r w:rsidRPr="00F41F66">
              <w:t>ICPSU262C</w:t>
            </w:r>
            <w:r w:rsidRPr="00F41F66">
              <w:tab/>
              <w:t>Communicate in the workplace</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Group A Elective Units</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BodyText"/>
            </w:pPr>
            <w:r w:rsidRPr="00F41F66">
              <w:t>ICPKN313C</w:t>
            </w:r>
            <w:r w:rsidRPr="00F41F66">
              <w:tab/>
              <w:t>Apply knowledge an</w:t>
            </w:r>
            <w:r w:rsidRPr="00F41F66">
              <w:t xml:space="preserve">d requirements of the converting, binding and finishing </w:t>
            </w:r>
            <w:r w:rsidRPr="00F41F66">
              <w:tab/>
              <w:t>sector</w:t>
            </w:r>
          </w:p>
          <w:p w:rsidR="00000000" w:rsidRPr="00F41F66" w:rsidP="00F41F66">
            <w:pPr>
              <w:pStyle w:val="BodyText"/>
            </w:pPr>
            <w:r w:rsidRPr="00F41F66">
              <w:t>ICPSU202C</w:t>
            </w:r>
            <w:r w:rsidRPr="00F41F66">
              <w:tab/>
              <w:t>Prepare, load and unload product on and off machine</w:t>
            </w:r>
          </w:p>
          <w:p w:rsidR="00000000" w:rsidRPr="00F41F66" w:rsidP="00F41F66">
            <w:pPr>
              <w:pStyle w:val="BodyText"/>
            </w:pPr>
            <w:r w:rsidRPr="00F41F66">
              <w:t>ICPSU203C</w:t>
            </w:r>
            <w:r w:rsidRPr="00F41F66">
              <w:tab/>
              <w:t>Prepare and maintain the work area</w:t>
            </w:r>
          </w:p>
          <w:p w:rsidR="00000000" w:rsidRPr="00F41F66" w:rsidP="00F41F66">
            <w:pPr>
              <w:pStyle w:val="BodyText"/>
            </w:pPr>
            <w:r w:rsidRPr="00F41F66">
              <w:t>ICPSU225C</w:t>
            </w:r>
            <w:r w:rsidRPr="00F41F66">
              <w:tab/>
              <w:t xml:space="preserve">Perform small machine maintenance </w:t>
            </w:r>
            <w:r w:rsidRPr="00F41F66">
              <w:rPr>
                <w:rStyle w:val="SpecialBold"/>
              </w:rPr>
              <w:t>OR</w:t>
            </w:r>
          </w:p>
          <w:p w:rsidR="00000000" w:rsidRPr="00F41F66" w:rsidP="00F41F66">
            <w:pPr>
              <w:pStyle w:val="BodyText"/>
            </w:pPr>
            <w:r w:rsidRPr="00F41F66">
              <w:t>ICPSU224C</w:t>
            </w:r>
            <w:r w:rsidRPr="00F41F66">
              <w:tab/>
            </w:r>
            <w:r w:rsidRPr="00F41F66">
              <w:t>Perform basic machine maintenance</w:t>
            </w:r>
          </w:p>
          <w:p w:rsidR="00000000" w:rsidRPr="00F41F66" w:rsidP="00F41F66">
            <w:pPr>
              <w:pStyle w:val="BodyText"/>
            </w:pPr>
            <w:r w:rsidRPr="00F41F66">
              <w:t>ICPSU243C</w:t>
            </w:r>
            <w:r w:rsidRPr="00F41F66">
              <w:tab/>
              <w:t>Reconcile process outputs</w:t>
            </w:r>
          </w:p>
          <w:p w:rsidR="00000000" w:rsidRPr="00F41F66" w:rsidP="00F41F66">
            <w:pPr>
              <w:pStyle w:val="BodyText"/>
            </w:pPr>
            <w:r w:rsidRPr="00F41F66">
              <w:t>ICPSU351C</w:t>
            </w:r>
            <w:r w:rsidRPr="00F41F66">
              <w:tab/>
              <w:t>Undertake basic production scheduling</w:t>
            </w:r>
          </w:p>
          <w:p w:rsidR="00000000" w:rsidRPr="00F41F66" w:rsidP="00F41F66">
            <w:pPr>
              <w:pStyle w:val="BodyText"/>
            </w:pPr>
            <w:r w:rsidRPr="00F41F66">
              <w:t>ICPSU352C</w:t>
            </w:r>
            <w:r w:rsidRPr="00F41F66">
              <w:tab/>
              <w:t>Plan operational processes</w:t>
            </w:r>
          </w:p>
          <w:p w:rsidR="00000000" w:rsidRPr="00F41F66" w:rsidP="00F41F66">
            <w:pPr>
              <w:pStyle w:val="BodyText"/>
            </w:pPr>
            <w:r w:rsidRPr="00F41F66">
              <w:t>ICPSU362C</w:t>
            </w:r>
            <w:r w:rsidRPr="00F41F66">
              <w:tab/>
              <w:t>Work team communication</w:t>
            </w:r>
          </w:p>
          <w:p w:rsidR="00000000" w:rsidP="00F41F66">
            <w:pPr>
              <w:pStyle w:val="BodyText"/>
              <w:rPr>
                <w:lang w:val="en-NZ"/>
              </w:rPr>
            </w:pPr>
            <w:r w:rsidRPr="00F41F66">
              <w:t>TLIA4107B</w:t>
            </w:r>
            <w:r w:rsidRPr="00F41F66">
              <w:tab/>
              <w:t>Manually sort mail and parcels</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F66">
            <w:pPr>
              <w:pStyle w:val="BodyText"/>
              <w:rPr>
                <w:lang w:val="en-NZ"/>
              </w:rPr>
            </w:pPr>
            <w:r w:rsidRPr="00F41F66">
              <w:rPr>
                <w:rStyle w:val="SpecialBold"/>
              </w:rPr>
              <w:t>Group B Elective Units</w:t>
            </w:r>
          </w:p>
        </w:tc>
      </w:tr>
      <w:tr w:rsidTr="006C1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F66" w:rsidP="00F41F66">
            <w:pPr>
              <w:pStyle w:val="BodyText"/>
            </w:pPr>
            <w:r w:rsidRPr="00F41F66">
              <w:t>I</w:t>
            </w:r>
            <w:r w:rsidRPr="00F41F66">
              <w:t>CAB4135B</w:t>
            </w:r>
            <w:r w:rsidRPr="00F41F66">
              <w:tab/>
              <w:t>Create a simple mark-up language document to specification</w:t>
            </w:r>
          </w:p>
          <w:p w:rsidR="00000000" w:rsidRPr="00F41F66" w:rsidP="00F41F66">
            <w:pPr>
              <w:pStyle w:val="BodyText"/>
            </w:pPr>
            <w:r w:rsidRPr="00F41F66">
              <w:t>ICPCF294C</w:t>
            </w:r>
            <w:r w:rsidRPr="00F41F66">
              <w:tab/>
              <w:t>Set up profile cutting for envelope manufacture</w:t>
            </w:r>
          </w:p>
          <w:p w:rsidR="00000000" w:rsidRPr="00F41F66" w:rsidP="00F41F66">
            <w:pPr>
              <w:pStyle w:val="BodyText"/>
            </w:pPr>
            <w:r w:rsidRPr="00F41F66">
              <w:t>ICPCF326C</w:t>
            </w:r>
            <w:r w:rsidRPr="00F41F66">
              <w:tab/>
              <w:t>Undertake pre make-ready for die cutting</w:t>
            </w:r>
          </w:p>
          <w:p w:rsidR="00000000" w:rsidRPr="00F41F66" w:rsidP="00F41F66">
            <w:pPr>
              <w:pStyle w:val="BodyText"/>
            </w:pPr>
            <w:r w:rsidRPr="00F41F66">
              <w:t>ICPCF327C</w:t>
            </w:r>
            <w:r w:rsidRPr="00F41F66">
              <w:tab/>
              <w:t>Set up machine for complex rotary die cutting or embossing</w:t>
            </w:r>
          </w:p>
          <w:p w:rsidR="00000000" w:rsidRPr="00F41F66" w:rsidP="00F41F66">
            <w:pPr>
              <w:pStyle w:val="BodyText"/>
            </w:pPr>
            <w:r w:rsidRPr="00F41F66">
              <w:t>ICPCF341C</w:t>
            </w:r>
            <w:r w:rsidRPr="00F41F66">
              <w:tab/>
            </w:r>
            <w:r w:rsidRPr="00F41F66">
              <w:t>Set up machine for complex sequenced or multiple folding</w:t>
            </w:r>
          </w:p>
          <w:p w:rsidR="00000000" w:rsidRPr="00F41F66" w:rsidP="00F41F66">
            <w:pPr>
              <w:pStyle w:val="BodyText"/>
            </w:pPr>
            <w:r w:rsidRPr="00F41F66">
              <w:t>ICPCF342C</w:t>
            </w:r>
            <w:r w:rsidRPr="00F41F66">
              <w:tab/>
              <w:t>Produce complex sequenced or multiple folded product</w:t>
            </w:r>
          </w:p>
          <w:p w:rsidR="00000000" w:rsidRPr="00F41F66" w:rsidP="00F41F66">
            <w:pPr>
              <w:pStyle w:val="BodyText"/>
            </w:pPr>
            <w:r w:rsidRPr="00F41F66">
              <w:t>ICPCF396C</w:t>
            </w:r>
            <w:r w:rsidRPr="00F41F66">
              <w:tab/>
              <w:t>Set up in-line scoring, folding and gluing machine for envelope manufacture</w:t>
            </w:r>
          </w:p>
          <w:p w:rsidR="00000000" w:rsidRPr="00F41F66" w:rsidP="00F41F66">
            <w:pPr>
              <w:pStyle w:val="BodyText"/>
            </w:pPr>
            <w:r w:rsidRPr="00F41F66">
              <w:t>ICPCF3103C</w:t>
            </w:r>
            <w:r w:rsidRPr="00F41F66">
              <w:tab/>
              <w:t xml:space="preserve">Run and monitor envelope manufacturing </w:t>
            </w:r>
            <w:r w:rsidRPr="00F41F66">
              <w:t>machines</w:t>
            </w:r>
          </w:p>
          <w:p w:rsidR="00000000" w:rsidRPr="00F41F66" w:rsidP="00F41F66">
            <w:pPr>
              <w:pStyle w:val="BodyText"/>
            </w:pPr>
            <w:r w:rsidRPr="00F41F66">
              <w:t>ICPCF406C</w:t>
            </w:r>
            <w:r w:rsidRPr="00F41F66">
              <w:tab/>
              <w:t>Set up and load in-line smart card machine</w:t>
            </w:r>
          </w:p>
          <w:p w:rsidR="00000000" w:rsidRPr="00F41F66" w:rsidP="00F41F66">
            <w:pPr>
              <w:pStyle w:val="BodyText"/>
            </w:pPr>
            <w:r w:rsidRPr="00F41F66">
              <w:t>ICPCF407C</w:t>
            </w:r>
            <w:r w:rsidRPr="00F41F66">
              <w:tab/>
              <w:t>Operate a smart card machine and pack product</w:t>
            </w:r>
          </w:p>
          <w:p w:rsidR="00000000" w:rsidRPr="00F41F66" w:rsidP="00F41F66">
            <w:pPr>
              <w:pStyle w:val="BodyText"/>
            </w:pPr>
            <w:r w:rsidRPr="00F41F66">
              <w:t>ICPPP385C</w:t>
            </w:r>
            <w:r w:rsidRPr="00F41F66">
              <w:tab/>
              <w:t>Operate a database for digital printing</w:t>
            </w:r>
          </w:p>
          <w:p w:rsidR="00000000" w:rsidRPr="00F41F66" w:rsidP="00F41F66">
            <w:pPr>
              <w:pStyle w:val="BodyText"/>
            </w:pPr>
            <w:r w:rsidRPr="00F41F66">
              <w:t>ICPPR393A</w:t>
            </w:r>
            <w:r w:rsidRPr="00F41F66">
              <w:tab/>
              <w:t>Set up for basic relief printing</w:t>
            </w:r>
          </w:p>
          <w:p w:rsidR="00000000" w:rsidRPr="00F41F66" w:rsidP="00F41F66">
            <w:pPr>
              <w:pStyle w:val="BodyText"/>
            </w:pPr>
            <w:r w:rsidRPr="00F41F66">
              <w:t>ICPPR282C</w:t>
            </w:r>
            <w:r w:rsidRPr="00F41F66">
              <w:tab/>
            </w:r>
            <w:r w:rsidRPr="00F41F66">
              <w:t>Produce and manage basic digital print</w:t>
            </w:r>
          </w:p>
          <w:p w:rsidR="00000000" w:rsidRPr="00F41F66" w:rsidP="00F41F66">
            <w:pPr>
              <w:pStyle w:val="BodyText"/>
            </w:pPr>
            <w:r w:rsidRPr="00F41F66">
              <w:t>ICPPR288A</w:t>
            </w:r>
            <w:r w:rsidRPr="00F41F66">
              <w:tab/>
              <w:t>Produce basic relief printed product</w:t>
            </w:r>
          </w:p>
          <w:p w:rsidR="00000000" w:rsidRPr="00F41F66" w:rsidP="00F41F66">
            <w:pPr>
              <w:pStyle w:val="BodyText"/>
            </w:pPr>
            <w:r w:rsidRPr="00F41F66">
              <w:t>ICPPR383C</w:t>
            </w:r>
            <w:r w:rsidRPr="00F41F66">
              <w:tab/>
              <w:t>Prepare for personalised digital printing</w:t>
            </w:r>
          </w:p>
          <w:p w:rsidR="00000000" w:rsidRPr="00F41F66" w:rsidP="00F41F66">
            <w:pPr>
              <w:pStyle w:val="BodyText"/>
            </w:pPr>
            <w:r w:rsidRPr="00F41F66">
              <w:t>ICPPR384A</w:t>
            </w:r>
            <w:r w:rsidRPr="00F41F66">
              <w:tab/>
              <w:t>Set up and produce basic digital print</w:t>
            </w:r>
          </w:p>
          <w:p w:rsidR="00000000" w:rsidRPr="00F41F66" w:rsidP="00F41F66">
            <w:pPr>
              <w:pStyle w:val="BodyText"/>
            </w:pPr>
            <w:r w:rsidRPr="00F41F66">
              <w:t>ICPPR484C</w:t>
            </w:r>
            <w:r w:rsidRPr="00F41F66">
              <w:tab/>
              <w:t>Prepare for variable data printing</w:t>
            </w:r>
          </w:p>
          <w:p w:rsidR="00000000" w:rsidRPr="00F41F66" w:rsidP="00F41F66">
            <w:pPr>
              <w:pStyle w:val="BodyText"/>
            </w:pPr>
            <w:r w:rsidRPr="00F41F66">
              <w:t>ICPSU211C</w:t>
            </w:r>
            <w:r w:rsidRPr="00F41F66">
              <w:tab/>
              <w:t>Prepare ink an</w:t>
            </w:r>
            <w:r w:rsidRPr="00F41F66">
              <w:t>d additives</w:t>
            </w:r>
          </w:p>
          <w:p w:rsidR="00000000" w:rsidRPr="00F41F66" w:rsidP="00F41F66">
            <w:pPr>
              <w:pStyle w:val="BodyText"/>
            </w:pPr>
            <w:r w:rsidRPr="00F41F66">
              <w:t>ICPSU212C</w:t>
            </w:r>
            <w:r w:rsidRPr="00F41F66">
              <w:tab/>
              <w:t>Prepare coatings, adhesives</w:t>
            </w:r>
          </w:p>
          <w:p w:rsidR="00000000" w:rsidRPr="00F41F66" w:rsidP="00F41F66">
            <w:pPr>
              <w:pStyle w:val="BodyText"/>
            </w:pPr>
            <w:r w:rsidRPr="00F41F66">
              <w:t>ICPSU235C</w:t>
            </w:r>
            <w:r w:rsidRPr="00F41F66">
              <w:tab/>
              <w:t>Lift loads mechanically</w:t>
            </w:r>
          </w:p>
          <w:p w:rsidR="00000000" w:rsidRPr="00F41F66" w:rsidP="00F41F66">
            <w:pPr>
              <w:pStyle w:val="BodyText"/>
            </w:pPr>
            <w:r w:rsidRPr="00F41F66">
              <w:t>ICPSU236C</w:t>
            </w:r>
            <w:r w:rsidRPr="00F41F66">
              <w:tab/>
              <w:t>Shift loads mechanically</w:t>
            </w:r>
          </w:p>
          <w:p w:rsidR="00000000" w:rsidRPr="00F41F66" w:rsidP="00F41F66">
            <w:pPr>
              <w:pStyle w:val="BodyText"/>
            </w:pPr>
            <w:r w:rsidRPr="00F41F66">
              <w:t>ICPSU271C</w:t>
            </w:r>
            <w:r w:rsidRPr="00F41F66">
              <w:tab/>
              <w:t>Provide basic instruction for a task</w:t>
            </w:r>
          </w:p>
          <w:p w:rsidR="00000000" w:rsidRPr="00F41F66" w:rsidP="00F41F66">
            <w:pPr>
              <w:pStyle w:val="BodyText"/>
            </w:pPr>
            <w:r w:rsidRPr="00F41F66">
              <w:t>ICPSU321C</w:t>
            </w:r>
            <w:r w:rsidRPr="00F41F66">
              <w:tab/>
              <w:t>Pack and dispatch (advanced)</w:t>
            </w:r>
          </w:p>
          <w:p w:rsidR="00000000" w:rsidRPr="00F41F66" w:rsidP="00F41F66">
            <w:pPr>
              <w:pStyle w:val="BodyText"/>
            </w:pPr>
            <w:r w:rsidRPr="00F41F66">
              <w:t>ICPSU342C</w:t>
            </w:r>
            <w:r w:rsidRPr="00F41F66">
              <w:tab/>
              <w:t>Undertake inventory procedures</w:t>
            </w:r>
          </w:p>
          <w:p w:rsidR="00000000" w:rsidRPr="00F41F66" w:rsidP="00F41F66">
            <w:pPr>
              <w:pStyle w:val="BodyText"/>
            </w:pPr>
            <w:r w:rsidRPr="00F41F66">
              <w:t>ICPSU345C</w:t>
            </w:r>
            <w:r w:rsidRPr="00F41F66">
              <w:tab/>
            </w:r>
            <w:r w:rsidRPr="00F41F66">
              <w:t>Purchase materials and schedule deliveries</w:t>
            </w:r>
          </w:p>
          <w:p w:rsidR="00000000" w:rsidRPr="00F41F66" w:rsidP="00F41F66">
            <w:pPr>
              <w:pStyle w:val="BodyText"/>
            </w:pPr>
            <w:r w:rsidRPr="00F41F66">
              <w:t>ICPSU381C</w:t>
            </w:r>
            <w:r w:rsidRPr="00F41F66">
              <w:tab/>
              <w:t>Operate and maintain computer resources</w:t>
            </w:r>
          </w:p>
          <w:p w:rsidR="00000000" w:rsidRPr="00F41F66" w:rsidP="00F41F66">
            <w:pPr>
              <w:pStyle w:val="BodyText"/>
            </w:pPr>
            <w:r w:rsidRPr="00F41F66">
              <w:t>ICPSU487C</w:t>
            </w:r>
            <w:r w:rsidRPr="00F41F66">
              <w:tab/>
              <w:t>Analyse manual handling processes</w:t>
            </w:r>
          </w:p>
          <w:p w:rsidR="00000000" w:rsidRPr="00F41F66" w:rsidP="00F41F66">
            <w:pPr>
              <w:pStyle w:val="BodyText"/>
            </w:pPr>
            <w:r w:rsidRPr="00F41F66">
              <w:t>ICPSU488C</w:t>
            </w:r>
            <w:r w:rsidRPr="00F41F66">
              <w:tab/>
              <w:t>Ensure process improvements are sustained</w:t>
            </w:r>
          </w:p>
          <w:p w:rsidR="00000000" w:rsidRPr="00F41F66" w:rsidP="00F41F66">
            <w:pPr>
              <w:pStyle w:val="BodyText"/>
            </w:pPr>
            <w:r w:rsidRPr="00F41F66">
              <w:t>ICPSU554C</w:t>
            </w:r>
            <w:r w:rsidRPr="00F41F66">
              <w:tab/>
              <w:t>Manage teams</w:t>
            </w:r>
          </w:p>
          <w:p w:rsidR="00000000" w:rsidRPr="00F41F66" w:rsidP="00F41F66">
            <w:pPr>
              <w:pStyle w:val="BodyText"/>
            </w:pPr>
            <w:r w:rsidRPr="00F41F66">
              <w:t>MSACMC210A</w:t>
            </w:r>
            <w:r w:rsidRPr="00F41F66">
              <w:tab/>
              <w:t>Manage the impact of change on ow</w:t>
            </w:r>
            <w:r w:rsidRPr="00F41F66">
              <w:t>n work</w:t>
            </w:r>
          </w:p>
          <w:p w:rsidR="00000000" w:rsidRPr="00F41F66" w:rsidP="00F41F66">
            <w:pPr>
              <w:pStyle w:val="BodyText"/>
            </w:pPr>
            <w:r w:rsidRPr="00F41F66">
              <w:t>MSACMS200A</w:t>
            </w:r>
            <w:r w:rsidRPr="00F41F66">
              <w:tab/>
              <w:t>Apply competitive manufacturing practices</w:t>
            </w:r>
          </w:p>
          <w:p w:rsidR="00000000" w:rsidRPr="00F41F66" w:rsidP="00F41F66">
            <w:pPr>
              <w:pStyle w:val="BodyText"/>
            </w:pPr>
            <w:r w:rsidRPr="00F41F66">
              <w:t>MSACMS201A</w:t>
            </w:r>
            <w:r w:rsidRPr="00F41F66">
              <w:tab/>
              <w:t>Sustain process improvements</w:t>
            </w:r>
          </w:p>
          <w:p w:rsidR="00000000" w:rsidRPr="00F41F66" w:rsidP="00F41F66">
            <w:pPr>
              <w:pStyle w:val="BodyText"/>
            </w:pPr>
            <w:r w:rsidRPr="00F41F66">
              <w:t>MSACMT230A</w:t>
            </w:r>
            <w:r w:rsidRPr="00F41F66">
              <w:tab/>
              <w:t>Apply cost factors to work practices</w:t>
            </w:r>
          </w:p>
          <w:p w:rsidR="00000000" w:rsidRPr="00F41F66" w:rsidP="00F41F66">
            <w:pPr>
              <w:pStyle w:val="BodyText"/>
            </w:pPr>
            <w:r w:rsidRPr="00F41F66">
              <w:t>MSACMT240A</w:t>
            </w:r>
            <w:r w:rsidRPr="00F41F66">
              <w:tab/>
              <w:t>Apply 5S procedures in a manufacturing environment</w:t>
            </w:r>
          </w:p>
          <w:p w:rsidR="00000000" w:rsidRPr="00F41F66" w:rsidP="00F41F66">
            <w:pPr>
              <w:pStyle w:val="BodyText"/>
            </w:pPr>
            <w:r w:rsidRPr="00F41F66">
              <w:t>MSACMT280A</w:t>
            </w:r>
            <w:r w:rsidRPr="00F41F66">
              <w:tab/>
              <w:t>Undertake root cause analysis</w:t>
            </w:r>
          </w:p>
          <w:p w:rsidR="00000000" w:rsidRPr="00F41F66" w:rsidP="00F41F66">
            <w:pPr>
              <w:pStyle w:val="BodyText"/>
            </w:pPr>
            <w:r w:rsidRPr="00F41F66">
              <w:t>MSAEN</w:t>
            </w:r>
            <w:r w:rsidRPr="00F41F66">
              <w:t>V272A</w:t>
            </w:r>
            <w:r w:rsidRPr="00F41F66">
              <w:tab/>
              <w:t>Participate in environmentally sustainable work practices</w:t>
            </w:r>
          </w:p>
          <w:p w:rsidR="00000000" w:rsidRPr="00F41F66" w:rsidP="00F41F66">
            <w:pPr>
              <w:pStyle w:val="BodyText"/>
            </w:pPr>
            <w:r w:rsidRPr="00F41F66">
              <w:t>MSAPMSUP390A</w:t>
            </w:r>
            <w:r w:rsidRPr="00F41F66">
              <w:tab/>
              <w:t>Use structured problem solving tools</w:t>
            </w:r>
          </w:p>
        </w:tc>
      </w:tr>
    </w:tbl>
    <w:p w:rsidR="006C151A" w:rsidP="00F41F66">
      <w:pPr>
        <w:pStyle w:val="BodyText"/>
      </w:pPr>
    </w:p>
    <w:p w:rsidR="006C151A" w:rsidP="00F41F66">
      <w:pPr>
        <w:pStyle w:val="BodyText"/>
      </w:pPr>
    </w:p>
    <w:p w:rsidR="00000000" w:rsidRPr="00F41F66" w:rsidP="00F41F66"/>
    <w:sectPr w:rsidSect="00F41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51A" w:rsidP="006C1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1A" w:rsidP="00F41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151A" w:rsidP="00F41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151A" w:rsidP="00F41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51A" w:rsidP="006C15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51A" w:rsidP="00F41F66">
    <w:pPr>
      <w:pStyle w:val="Header"/>
      <w:framePr w:wrap="around"/>
    </w:pPr>
    <w:r>
      <w:fldChar w:fldCharType="begin"/>
    </w:r>
    <w:r>
      <w:instrText xml:space="preserve"> TITLE   \* MERGEFORMAT </w:instrText>
    </w:r>
    <w:r>
      <w:fldChar w:fldCharType="separate"/>
    </w:r>
    <w:r>
      <w:t>ICP31010 Certificate III in Printing and Graphic Arts (Mail 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151A" w:rsidP="00F41F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42D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DC84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F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F66"/>
    <w:pPr>
      <w:spacing w:before="360" w:after="60"/>
      <w:outlineLvl w:val="0"/>
    </w:pPr>
    <w:rPr>
      <w:sz w:val="32"/>
    </w:rPr>
  </w:style>
  <w:style w:type="paragraph" w:styleId="Heading2">
    <w:name w:val="heading 2"/>
    <w:basedOn w:val="HeadingBase"/>
    <w:next w:val="BodyText"/>
    <w:link w:val="Heading2Char"/>
    <w:qFormat/>
    <w:rsid w:val="00F41F66"/>
    <w:pPr>
      <w:keepLines/>
      <w:spacing w:before="240" w:after="120"/>
      <w:outlineLvl w:val="1"/>
    </w:pPr>
    <w:rPr>
      <w:sz w:val="28"/>
      <w:szCs w:val="40"/>
    </w:rPr>
  </w:style>
  <w:style w:type="paragraph" w:styleId="Heading3">
    <w:name w:val="heading 3"/>
    <w:basedOn w:val="HeadingBase"/>
    <w:next w:val="BodyText"/>
    <w:link w:val="Heading3Char"/>
    <w:qFormat/>
    <w:rsid w:val="00F41F66"/>
    <w:pPr>
      <w:spacing w:before="180" w:after="120"/>
      <w:outlineLvl w:val="2"/>
    </w:pPr>
    <w:rPr>
      <w:spacing w:val="-10"/>
      <w:kern w:val="32"/>
    </w:rPr>
  </w:style>
  <w:style w:type="paragraph" w:styleId="Heading4">
    <w:name w:val="heading 4"/>
    <w:basedOn w:val="HeadingBase"/>
    <w:next w:val="BodyText"/>
    <w:link w:val="Heading4Char"/>
    <w:qFormat/>
    <w:rsid w:val="00F41F66"/>
    <w:pPr>
      <w:spacing w:before="160" w:after="120"/>
      <w:outlineLvl w:val="3"/>
    </w:pPr>
    <w:rPr>
      <w:sz w:val="22"/>
    </w:rPr>
  </w:style>
  <w:style w:type="paragraph" w:styleId="Heading5">
    <w:name w:val="heading 5"/>
    <w:basedOn w:val="HeadingBase"/>
    <w:next w:val="Normal"/>
    <w:link w:val="Heading5Char"/>
    <w:qFormat/>
    <w:rsid w:val="00F41F66"/>
    <w:pPr>
      <w:spacing w:before="80"/>
      <w:outlineLvl w:val="4"/>
    </w:pPr>
    <w:rPr>
      <w:color w:val="918585"/>
      <w:sz w:val="20"/>
    </w:rPr>
  </w:style>
  <w:style w:type="paragraph" w:styleId="Heading6">
    <w:name w:val="heading 6"/>
    <w:basedOn w:val="HeadingBase"/>
    <w:next w:val="Normal"/>
    <w:link w:val="Heading6Char"/>
    <w:qFormat/>
    <w:rsid w:val="00F41F66"/>
    <w:pPr>
      <w:spacing w:before="60"/>
      <w:outlineLvl w:val="5"/>
    </w:pPr>
    <w:rPr>
      <w:color w:val="918585"/>
      <w:sz w:val="20"/>
    </w:rPr>
  </w:style>
  <w:style w:type="paragraph" w:styleId="Heading7">
    <w:name w:val="heading 7"/>
    <w:basedOn w:val="Normal"/>
    <w:next w:val="Normal"/>
    <w:link w:val="Heading7Char"/>
    <w:qFormat/>
    <w:rsid w:val="00F41F66"/>
    <w:pPr>
      <w:ind w:left="720"/>
      <w:outlineLvl w:val="6"/>
    </w:pPr>
    <w:rPr>
      <w:i/>
    </w:rPr>
  </w:style>
  <w:style w:type="paragraph" w:styleId="Heading8">
    <w:name w:val="heading 8"/>
    <w:basedOn w:val="Normal"/>
    <w:next w:val="Normal"/>
    <w:link w:val="Heading8Char"/>
    <w:qFormat/>
    <w:rsid w:val="00F41F66"/>
    <w:pPr>
      <w:ind w:left="720"/>
      <w:outlineLvl w:val="7"/>
    </w:pPr>
    <w:rPr>
      <w:i/>
    </w:rPr>
  </w:style>
  <w:style w:type="paragraph" w:styleId="Heading9">
    <w:name w:val="heading 9"/>
    <w:basedOn w:val="Normal"/>
    <w:next w:val="Normal"/>
    <w:link w:val="Heading9Char"/>
    <w:qFormat/>
    <w:rsid w:val="00F41F66"/>
    <w:pPr>
      <w:ind w:left="720"/>
      <w:outlineLvl w:val="8"/>
    </w:pPr>
    <w:rPr>
      <w:i/>
    </w:rPr>
  </w:style>
  <w:style w:type="character" w:default="1" w:styleId="DefaultParagraphFont">
    <w:name w:val="Default Paragraph Font"/>
    <w:uiPriority w:val="1"/>
    <w:unhideWhenUsed/>
    <w:rsid w:val="00F41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F66"/>
  </w:style>
  <w:style w:type="character" w:customStyle="1" w:styleId="Heading1Char">
    <w:name w:val="Heading 1 Char"/>
    <w:basedOn w:val="DefaultParagraphFont"/>
    <w:link w:val="Heading1"/>
    <w:rsid w:val="00F41F66"/>
    <w:rPr>
      <w:rFonts w:ascii="Times New Roman" w:eastAsia="Times New Roman" w:hAnsi="Times New Roman" w:cs="Times New Roman"/>
      <w:b/>
      <w:sz w:val="32"/>
      <w:szCs w:val="20"/>
      <w:lang w:eastAsia="en-US"/>
    </w:rPr>
  </w:style>
  <w:style w:type="paragraph" w:styleId="BodyText">
    <w:name w:val="Body Text"/>
    <w:basedOn w:val="Normal"/>
    <w:link w:val="BodyTextChar"/>
    <w:rsid w:val="00F41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F66"/>
    <w:rPr>
      <w:rFonts w:ascii="Times New Roman" w:eastAsia="Times New Roman" w:hAnsi="Times New Roman" w:cs="Times New Roman"/>
      <w:sz w:val="24"/>
      <w:lang w:val="en-US" w:eastAsia="en-US"/>
    </w:rPr>
  </w:style>
  <w:style w:type="paragraph" w:styleId="Footer">
    <w:name w:val="footer"/>
    <w:basedOn w:val="Normal"/>
    <w:link w:val="FooterChar"/>
    <w:rsid w:val="00F41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F66"/>
    <w:rPr>
      <w:rFonts w:ascii="Times New Roman" w:eastAsia="Times New Roman" w:hAnsi="Times New Roman" w:cs="Times New Roman"/>
      <w:sz w:val="16"/>
      <w:lang w:val="en-US" w:eastAsia="en-US"/>
    </w:rPr>
  </w:style>
  <w:style w:type="paragraph" w:styleId="ListBullet">
    <w:name w:val="List Bullet"/>
    <w:basedOn w:val="List"/>
    <w:rsid w:val="00F41F66"/>
    <w:pPr>
      <w:numPr>
        <w:numId w:val="12"/>
      </w:numPr>
      <w:tabs>
        <w:tab w:val="clear" w:pos="340"/>
      </w:tabs>
      <w:spacing w:before="40" w:after="40"/>
    </w:pPr>
  </w:style>
  <w:style w:type="character" w:customStyle="1" w:styleId="SpecialBold">
    <w:name w:val="Special Bold"/>
    <w:basedOn w:val="DefaultParagraphFont"/>
    <w:rsid w:val="00F41F66"/>
    <w:rPr>
      <w:b/>
      <w:spacing w:val="0"/>
    </w:rPr>
  </w:style>
  <w:style w:type="paragraph" w:styleId="Header">
    <w:name w:val="header"/>
    <w:basedOn w:val="Normal"/>
    <w:link w:val="HeaderChar"/>
    <w:rsid w:val="00F41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F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1F66"/>
    <w:pPr>
      <w:spacing w:before="240" w:after="120"/>
      <w:outlineLvl w:val="0"/>
    </w:pPr>
    <w:rPr>
      <w:rFonts w:ascii="Times New Roman" w:hAnsi="Times New Roman"/>
      <w:b/>
      <w:sz w:val="28"/>
    </w:rPr>
  </w:style>
  <w:style w:type="paragraph" w:customStyle="1" w:styleId="AllowPageBreak">
    <w:name w:val="AllowPageBreak"/>
    <w:rsid w:val="00F41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F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F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F66"/>
    <w:rPr>
      <w:rFonts w:ascii="Courier New" w:eastAsia="Times New Roman" w:hAnsi="Courier New" w:cs="Times New Roman"/>
      <w:i/>
      <w:szCs w:val="20"/>
      <w:lang w:val="en-US" w:eastAsia="en-US"/>
    </w:rPr>
  </w:style>
  <w:style w:type="paragraph" w:customStyle="1" w:styleId="HeadingBase">
    <w:name w:val="Heading Base"/>
    <w:rsid w:val="00F41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F66"/>
    <w:pPr>
      <w:tabs>
        <w:tab w:val="right" w:leader="dot" w:pos="9072"/>
      </w:tabs>
      <w:ind w:left="567"/>
    </w:pPr>
    <w:rPr>
      <w:szCs w:val="22"/>
    </w:rPr>
  </w:style>
  <w:style w:type="paragraph" w:customStyle="1" w:styleId="TOCBase">
    <w:name w:val="TOC Base"/>
    <w:rsid w:val="00F41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F66"/>
    <w:pPr>
      <w:tabs>
        <w:tab w:val="right" w:leader="dot" w:pos="9072"/>
      </w:tabs>
      <w:spacing w:before="40" w:after="40"/>
      <w:ind w:left="284"/>
    </w:pPr>
    <w:rPr>
      <w:rFonts w:ascii="Times New Roman" w:hAnsi="Times New Roman"/>
    </w:rPr>
  </w:style>
  <w:style w:type="paragraph" w:styleId="TOC1">
    <w:name w:val="toc 1"/>
    <w:basedOn w:val="TOCBase"/>
    <w:next w:val="Normal"/>
    <w:rsid w:val="00F41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F66"/>
    <w:pPr>
      <w:spacing w:before="5040"/>
      <w:jc w:val="center"/>
    </w:pPr>
    <w:rPr>
      <w:sz w:val="48"/>
      <w:szCs w:val="72"/>
      <w:lang w:val="en-US"/>
    </w:rPr>
  </w:style>
  <w:style w:type="character" w:customStyle="1" w:styleId="TitleChar">
    <w:name w:val="Title Char"/>
    <w:basedOn w:val="DefaultParagraphFont"/>
    <w:link w:val="Title"/>
    <w:rsid w:val="00F41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F66"/>
    <w:pPr>
      <w:tabs>
        <w:tab w:val="left" w:pos="3600"/>
        <w:tab w:val="left" w:pos="3958"/>
      </w:tabs>
    </w:pPr>
  </w:style>
  <w:style w:type="paragraph" w:styleId="List">
    <w:name w:val="List"/>
    <w:basedOn w:val="BodyText"/>
    <w:next w:val="BodyText"/>
    <w:rsid w:val="00F41F66"/>
    <w:pPr>
      <w:tabs>
        <w:tab w:val="left" w:pos="340"/>
      </w:tabs>
      <w:spacing w:before="60" w:after="60"/>
      <w:ind w:left="340" w:hanging="340"/>
    </w:pPr>
  </w:style>
  <w:style w:type="paragraph" w:customStyle="1" w:styleId="Note">
    <w:name w:val="Note"/>
    <w:basedOn w:val="BodyText"/>
    <w:rsid w:val="00F41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F66"/>
    <w:pPr>
      <w:framePr w:wrap="auto" w:hAnchor="text" w:y="6049"/>
    </w:pPr>
    <w:rPr>
      <w:color w:val="000000"/>
      <w:sz w:val="40"/>
    </w:rPr>
  </w:style>
  <w:style w:type="paragraph" w:customStyle="1" w:styleId="TOCTitle">
    <w:name w:val="TOCTitle"/>
    <w:basedOn w:val="Heading1"/>
    <w:rsid w:val="00F41F66"/>
    <w:pPr>
      <w:spacing w:after="240"/>
      <w:jc w:val="center"/>
      <w:outlineLvl w:val="9"/>
    </w:pPr>
    <w:rPr>
      <w:caps/>
    </w:rPr>
  </w:style>
  <w:style w:type="paragraph" w:customStyle="1" w:styleId="Version">
    <w:name w:val="Version"/>
    <w:rsid w:val="00F41F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F66"/>
    <w:pPr>
      <w:numPr>
        <w:numId w:val="13"/>
      </w:numPr>
      <w:tabs>
        <w:tab w:val="clear" w:pos="680"/>
      </w:tabs>
    </w:pPr>
  </w:style>
  <w:style w:type="paragraph" w:styleId="Index1">
    <w:name w:val="index 1"/>
    <w:basedOn w:val="Normal"/>
    <w:next w:val="Normal"/>
    <w:semiHidden/>
    <w:rsid w:val="00F41F66"/>
    <w:pPr>
      <w:keepNext w:val="0"/>
      <w:tabs>
        <w:tab w:val="right" w:pos="4176"/>
      </w:tabs>
      <w:ind w:left="198" w:hanging="198"/>
    </w:pPr>
    <w:rPr>
      <w:rFonts w:ascii="Garamond" w:hAnsi="Garamond"/>
    </w:rPr>
  </w:style>
  <w:style w:type="paragraph" w:styleId="IndexHeading">
    <w:name w:val="index heading"/>
    <w:basedOn w:val="Normal"/>
    <w:next w:val="Index1"/>
    <w:semiHidden/>
    <w:rsid w:val="00F41F66"/>
    <w:pPr>
      <w:spacing w:before="120" w:after="120"/>
    </w:pPr>
    <w:rPr>
      <w:rFonts w:ascii="Arial" w:hAnsi="Arial"/>
      <w:b/>
      <w:color w:val="918585"/>
      <w:sz w:val="24"/>
    </w:rPr>
  </w:style>
  <w:style w:type="paragraph" w:customStyle="1" w:styleId="Chapter">
    <w:name w:val="Chapter"/>
    <w:basedOn w:val="Normal"/>
    <w:rsid w:val="00F41F66"/>
    <w:pPr>
      <w:spacing w:before="240"/>
    </w:pPr>
    <w:rPr>
      <w:rFonts w:ascii="Times New Roman" w:hAnsi="Times New Roman"/>
      <w:smallCaps/>
      <w:spacing w:val="80"/>
      <w:sz w:val="28"/>
    </w:rPr>
  </w:style>
  <w:style w:type="paragraph" w:customStyle="1" w:styleId="InChapter">
    <w:name w:val="InChapter"/>
    <w:basedOn w:val="Heading3"/>
    <w:rsid w:val="00F41F66"/>
    <w:pPr>
      <w:spacing w:after="240"/>
      <w:outlineLvl w:val="9"/>
    </w:pPr>
    <w:rPr>
      <w:noProof/>
    </w:rPr>
  </w:style>
  <w:style w:type="paragraph" w:styleId="Index2">
    <w:name w:val="index 2"/>
    <w:basedOn w:val="Normal"/>
    <w:next w:val="Normal"/>
    <w:semiHidden/>
    <w:rsid w:val="00F41F66"/>
    <w:pPr>
      <w:tabs>
        <w:tab w:val="right" w:pos="4176"/>
      </w:tabs>
      <w:ind w:left="568" w:hanging="284"/>
    </w:pPr>
    <w:rPr>
      <w:rFonts w:ascii="Garamond" w:hAnsi="Garamond"/>
    </w:rPr>
  </w:style>
  <w:style w:type="paragraph" w:customStyle="1" w:styleId="Byline">
    <w:name w:val="Byline"/>
    <w:rsid w:val="00F41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F66"/>
    <w:pPr>
      <w:tabs>
        <w:tab w:val="clear" w:pos="3600"/>
        <w:tab w:val="clear" w:pos="3958"/>
      </w:tabs>
      <w:jc w:val="right"/>
    </w:pPr>
  </w:style>
  <w:style w:type="character" w:styleId="Emphasis">
    <w:name w:val="Emphasis"/>
    <w:basedOn w:val="DefaultParagraphFont"/>
    <w:qFormat/>
    <w:rsid w:val="00F41F66"/>
    <w:rPr>
      <w:i/>
    </w:rPr>
  </w:style>
  <w:style w:type="paragraph" w:styleId="Caption">
    <w:name w:val="caption"/>
    <w:basedOn w:val="BodyText"/>
    <w:next w:val="Normal"/>
    <w:qFormat/>
    <w:rsid w:val="00F41F66"/>
    <w:pPr>
      <w:framePr w:w="2268" w:hSpace="181" w:vSpace="181" w:wrap="around" w:vAnchor="text" w:hAnchor="page" w:x="1135" w:y="285" w:anchorLock="1"/>
    </w:pPr>
    <w:rPr>
      <w:i/>
    </w:rPr>
  </w:style>
  <w:style w:type="paragraph" w:customStyle="1" w:styleId="MiniTOCTitle">
    <w:name w:val="MiniTOCTitle"/>
    <w:basedOn w:val="Heading4"/>
    <w:rsid w:val="00F41F66"/>
    <w:pPr>
      <w:spacing w:before="240"/>
      <w:outlineLvl w:val="9"/>
    </w:pPr>
    <w:rPr>
      <w:noProof/>
      <w:sz w:val="24"/>
    </w:rPr>
  </w:style>
  <w:style w:type="paragraph" w:customStyle="1" w:styleId="MiniTOCItem">
    <w:name w:val="MiniTOCItem"/>
    <w:basedOn w:val="ListBullet"/>
    <w:rsid w:val="00F41F66"/>
    <w:pPr>
      <w:numPr>
        <w:numId w:val="0"/>
      </w:numPr>
      <w:tabs>
        <w:tab w:val="right" w:leader="dot" w:pos="6521"/>
      </w:tabs>
      <w:spacing w:before="0" w:after="0"/>
    </w:pPr>
  </w:style>
  <w:style w:type="paragraph" w:customStyle="1" w:styleId="TOFTitle">
    <w:name w:val="TOFTitle"/>
    <w:basedOn w:val="TOCTitle"/>
    <w:rsid w:val="00F41F66"/>
  </w:style>
  <w:style w:type="paragraph" w:styleId="TableofFigures">
    <w:name w:val="table of figures"/>
    <w:basedOn w:val="Normal"/>
    <w:next w:val="Normal"/>
    <w:semiHidden/>
    <w:rsid w:val="00F41F66"/>
    <w:pPr>
      <w:tabs>
        <w:tab w:val="right" w:leader="dot" w:pos="9072"/>
      </w:tabs>
      <w:ind w:left="970" w:hanging="403"/>
    </w:pPr>
    <w:rPr>
      <w:rFonts w:ascii="Times New Roman" w:hAnsi="Times New Roman"/>
      <w:b/>
    </w:rPr>
  </w:style>
  <w:style w:type="paragraph" w:styleId="ListNumber">
    <w:name w:val="List Number"/>
    <w:basedOn w:val="List"/>
    <w:rsid w:val="00F41F66"/>
    <w:pPr>
      <w:numPr>
        <w:numId w:val="10"/>
      </w:numPr>
    </w:pPr>
  </w:style>
  <w:style w:type="character" w:customStyle="1" w:styleId="WingdingSymbols">
    <w:name w:val="Wingding Symbols"/>
    <w:rsid w:val="00F41F66"/>
    <w:rPr>
      <w:rFonts w:ascii="Wingdings" w:hAnsi="Wingdings"/>
    </w:rPr>
  </w:style>
  <w:style w:type="paragraph" w:customStyle="1" w:styleId="TableHeading">
    <w:name w:val="Table Heading"/>
    <w:basedOn w:val="HeadingBase"/>
    <w:rsid w:val="00F41F66"/>
    <w:pPr>
      <w:keepLines/>
      <w:pBdr>
        <w:bottom w:val="single" w:sz="6" w:space="1" w:color="918585"/>
      </w:pBdr>
      <w:spacing w:before="240"/>
    </w:pPr>
  </w:style>
  <w:style w:type="character" w:customStyle="1" w:styleId="HotSpot">
    <w:name w:val="HotSpot"/>
    <w:rsid w:val="00F41F66"/>
    <w:rPr>
      <w:color w:val="0033CC"/>
      <w:u w:val="none"/>
    </w:rPr>
  </w:style>
  <w:style w:type="paragraph" w:customStyle="1" w:styleId="BodyTextRight">
    <w:name w:val="Body Text Right"/>
    <w:basedOn w:val="BodyText"/>
    <w:rsid w:val="00F41F66"/>
    <w:pPr>
      <w:spacing w:before="0" w:after="0"/>
      <w:jc w:val="right"/>
    </w:pPr>
  </w:style>
  <w:style w:type="paragraph" w:styleId="Index3">
    <w:name w:val="index 3"/>
    <w:basedOn w:val="ListNumber2"/>
    <w:next w:val="Normal"/>
    <w:semiHidden/>
    <w:rsid w:val="00F41F66"/>
    <w:pPr>
      <w:numPr>
        <w:numId w:val="0"/>
      </w:numPr>
      <w:tabs>
        <w:tab w:val="right" w:leader="dot" w:pos="4176"/>
      </w:tabs>
    </w:pPr>
  </w:style>
  <w:style w:type="paragraph" w:styleId="ListNumber2">
    <w:name w:val="List Number 2"/>
    <w:basedOn w:val="List2"/>
    <w:rsid w:val="00F41F66"/>
    <w:pPr>
      <w:numPr>
        <w:numId w:val="9"/>
      </w:numPr>
      <w:tabs>
        <w:tab w:val="clear" w:pos="1060"/>
      </w:tabs>
    </w:pPr>
  </w:style>
  <w:style w:type="paragraph" w:customStyle="1" w:styleId="MarginNote">
    <w:name w:val="Margin Note"/>
    <w:basedOn w:val="BodyText"/>
    <w:rsid w:val="00F41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F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F66"/>
    <w:rPr>
      <w:sz w:val="32"/>
    </w:rPr>
  </w:style>
  <w:style w:type="paragraph" w:customStyle="1" w:styleId="HeadingProcedure">
    <w:name w:val="Heading Procedure"/>
    <w:basedOn w:val="HeadingBase"/>
    <w:next w:val="Normal"/>
    <w:rsid w:val="00F41F66"/>
    <w:pPr>
      <w:tabs>
        <w:tab w:val="left" w:pos="0"/>
      </w:tabs>
      <w:spacing w:before="120" w:after="60"/>
    </w:pPr>
    <w:rPr>
      <w:i/>
      <w:color w:val="918585"/>
      <w:sz w:val="22"/>
    </w:rPr>
  </w:style>
  <w:style w:type="paragraph" w:customStyle="1" w:styleId="TableBodyText">
    <w:name w:val="Table Body Text"/>
    <w:basedOn w:val="BodyText"/>
    <w:rsid w:val="00F41F66"/>
    <w:pPr>
      <w:spacing w:before="60" w:after="60"/>
    </w:pPr>
  </w:style>
  <w:style w:type="paragraph" w:styleId="ListContinue">
    <w:name w:val="List Continue"/>
    <w:basedOn w:val="List"/>
    <w:rsid w:val="00F41F66"/>
    <w:pPr>
      <w:ind w:firstLine="0"/>
    </w:pPr>
  </w:style>
  <w:style w:type="paragraph" w:customStyle="1" w:styleId="ListNote">
    <w:name w:val="List Note"/>
    <w:basedOn w:val="List"/>
    <w:rsid w:val="00F41F66"/>
    <w:pPr>
      <w:pBdr>
        <w:top w:val="single" w:sz="6" w:space="2" w:color="918585"/>
        <w:bottom w:val="single" w:sz="6" w:space="2" w:color="918585"/>
      </w:pBdr>
      <w:tabs>
        <w:tab w:val="left" w:pos="1021"/>
      </w:tabs>
      <w:ind w:firstLine="0"/>
    </w:pPr>
  </w:style>
  <w:style w:type="paragraph" w:customStyle="1" w:styleId="Warning">
    <w:name w:val="Warning"/>
    <w:basedOn w:val="BodyText"/>
    <w:rsid w:val="00F41F66"/>
    <w:pPr>
      <w:shd w:val="clear" w:color="auto" w:fill="D9D9D9"/>
      <w:tabs>
        <w:tab w:val="left" w:pos="992"/>
      </w:tabs>
      <w:ind w:left="119" w:right="119"/>
    </w:pPr>
    <w:rPr>
      <w:sz w:val="20"/>
    </w:rPr>
  </w:style>
  <w:style w:type="paragraph" w:customStyle="1" w:styleId="MarginIcons">
    <w:name w:val="Margin Icons"/>
    <w:basedOn w:val="BodyText"/>
    <w:rsid w:val="00F41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F66"/>
    <w:rPr>
      <w:rFonts w:ascii="Courier New" w:hAnsi="Courier New"/>
    </w:rPr>
  </w:style>
  <w:style w:type="paragraph" w:customStyle="1" w:styleId="NoteBullet">
    <w:name w:val="Note Bullet"/>
    <w:basedOn w:val="Note"/>
    <w:rsid w:val="00F41F66"/>
    <w:pPr>
      <w:tabs>
        <w:tab w:val="clear" w:pos="680"/>
      </w:tabs>
      <w:spacing w:before="60" w:after="60"/>
    </w:pPr>
  </w:style>
  <w:style w:type="paragraph" w:customStyle="1" w:styleId="SubHeading2">
    <w:name w:val="SubHeading2"/>
    <w:basedOn w:val="HeadingBase"/>
    <w:rsid w:val="00F41F66"/>
    <w:pPr>
      <w:spacing w:before="240" w:after="60"/>
    </w:pPr>
    <w:rPr>
      <w:sz w:val="20"/>
    </w:rPr>
  </w:style>
  <w:style w:type="paragraph" w:customStyle="1" w:styleId="SubHeading1">
    <w:name w:val="SubHeading1"/>
    <w:basedOn w:val="HeadingBase"/>
    <w:rsid w:val="00F41F66"/>
    <w:pPr>
      <w:spacing w:before="240" w:after="60"/>
    </w:pPr>
    <w:rPr>
      <w:color w:val="918585"/>
      <w:sz w:val="22"/>
    </w:rPr>
  </w:style>
  <w:style w:type="paragraph" w:customStyle="1" w:styleId="SideHeading">
    <w:name w:val="Side Heading"/>
    <w:basedOn w:val="HeadingBase"/>
    <w:rsid w:val="00F41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F66"/>
    <w:pPr>
      <w:tabs>
        <w:tab w:val="num" w:pos="360"/>
      </w:tabs>
    </w:pPr>
  </w:style>
  <w:style w:type="paragraph" w:styleId="PlainText">
    <w:name w:val="Plain Text"/>
    <w:basedOn w:val="Normal"/>
    <w:link w:val="PlainTextChar"/>
    <w:rsid w:val="00F41F66"/>
    <w:rPr>
      <w:sz w:val="20"/>
    </w:rPr>
  </w:style>
  <w:style w:type="character" w:customStyle="1" w:styleId="PlainTextChar">
    <w:name w:val="Plain Text Char"/>
    <w:basedOn w:val="DefaultParagraphFont"/>
    <w:link w:val="PlainText"/>
    <w:rsid w:val="00F41F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1F66"/>
    <w:rPr>
      <w:b/>
      <w:smallCaps/>
    </w:rPr>
  </w:style>
  <w:style w:type="paragraph" w:customStyle="1" w:styleId="TableListNumber">
    <w:name w:val="Table List Number"/>
    <w:basedOn w:val="ListNumber"/>
    <w:rsid w:val="00F41F66"/>
    <w:pPr>
      <w:numPr>
        <w:numId w:val="0"/>
      </w:numPr>
    </w:pPr>
  </w:style>
  <w:style w:type="paragraph" w:styleId="TOC4">
    <w:name w:val="toc 4"/>
    <w:basedOn w:val="TOCBase"/>
    <w:next w:val="Normal"/>
    <w:semiHidden/>
    <w:rsid w:val="00F41F66"/>
    <w:pPr>
      <w:tabs>
        <w:tab w:val="right" w:leader="dot" w:pos="9071"/>
      </w:tabs>
      <w:ind w:left="1701"/>
    </w:pPr>
  </w:style>
  <w:style w:type="paragraph" w:customStyle="1" w:styleId="ListAlpha">
    <w:name w:val="List Alpha"/>
    <w:basedOn w:val="List"/>
    <w:rsid w:val="00F41F66"/>
    <w:pPr>
      <w:numPr>
        <w:numId w:val="8"/>
      </w:numPr>
    </w:pPr>
  </w:style>
  <w:style w:type="paragraph" w:customStyle="1" w:styleId="ListAlpha2">
    <w:name w:val="List Alpha 2"/>
    <w:basedOn w:val="List2"/>
    <w:rsid w:val="00F41F66"/>
    <w:pPr>
      <w:numPr>
        <w:numId w:val="7"/>
      </w:numPr>
    </w:pPr>
  </w:style>
  <w:style w:type="paragraph" w:styleId="List2">
    <w:name w:val="List 2"/>
    <w:basedOn w:val="BodyText"/>
    <w:rsid w:val="00F41F66"/>
    <w:pPr>
      <w:tabs>
        <w:tab w:val="left" w:pos="680"/>
      </w:tabs>
      <w:spacing w:before="60" w:after="60"/>
      <w:ind w:left="680" w:hanging="340"/>
    </w:pPr>
  </w:style>
  <w:style w:type="paragraph" w:styleId="List3">
    <w:name w:val="List 3"/>
    <w:basedOn w:val="BodyText"/>
    <w:rsid w:val="00F41F66"/>
    <w:pPr>
      <w:tabs>
        <w:tab w:val="left" w:pos="1021"/>
      </w:tabs>
      <w:spacing w:before="60" w:after="60"/>
      <w:ind w:left="1020" w:hanging="340"/>
    </w:pPr>
  </w:style>
  <w:style w:type="paragraph" w:styleId="List4">
    <w:name w:val="List 4"/>
    <w:basedOn w:val="BodyText"/>
    <w:rsid w:val="00F41F66"/>
    <w:pPr>
      <w:tabs>
        <w:tab w:val="left" w:pos="1361"/>
      </w:tabs>
      <w:spacing w:before="60" w:after="60"/>
      <w:ind w:left="1361" w:hanging="340"/>
    </w:pPr>
  </w:style>
  <w:style w:type="paragraph" w:styleId="List5">
    <w:name w:val="List 5"/>
    <w:basedOn w:val="BodyText"/>
    <w:rsid w:val="00F41F66"/>
    <w:pPr>
      <w:tabs>
        <w:tab w:val="left" w:pos="1701"/>
      </w:tabs>
      <w:spacing w:before="60" w:after="60"/>
      <w:ind w:left="1701" w:hanging="340"/>
    </w:pPr>
  </w:style>
  <w:style w:type="paragraph" w:styleId="ListBullet3">
    <w:name w:val="List Bullet 3"/>
    <w:basedOn w:val="List3"/>
    <w:rsid w:val="00F41F66"/>
    <w:pPr>
      <w:numPr>
        <w:numId w:val="14"/>
      </w:numPr>
      <w:tabs>
        <w:tab w:val="clear" w:pos="1021"/>
      </w:tabs>
      <w:ind w:left="1037" w:hanging="357"/>
    </w:pPr>
  </w:style>
  <w:style w:type="paragraph" w:styleId="ListBullet4">
    <w:name w:val="List Bullet 4"/>
    <w:basedOn w:val="List4"/>
    <w:rsid w:val="00F41F66"/>
    <w:pPr>
      <w:numPr>
        <w:numId w:val="2"/>
      </w:numPr>
    </w:pPr>
  </w:style>
  <w:style w:type="paragraph" w:styleId="ListBullet5">
    <w:name w:val="List Bullet 5"/>
    <w:basedOn w:val="List5"/>
    <w:rsid w:val="00F41F66"/>
    <w:pPr>
      <w:numPr>
        <w:numId w:val="3"/>
      </w:numPr>
    </w:pPr>
  </w:style>
  <w:style w:type="paragraph" w:styleId="ListContinue2">
    <w:name w:val="List Continue 2"/>
    <w:basedOn w:val="List2"/>
    <w:rsid w:val="00F41F66"/>
    <w:pPr>
      <w:ind w:firstLine="0"/>
    </w:pPr>
  </w:style>
  <w:style w:type="paragraph" w:styleId="ListContinue3">
    <w:name w:val="List Continue 3"/>
    <w:basedOn w:val="List3"/>
    <w:rsid w:val="00F41F66"/>
    <w:pPr>
      <w:ind w:left="1021" w:firstLine="0"/>
    </w:pPr>
  </w:style>
  <w:style w:type="paragraph" w:styleId="ListContinue4">
    <w:name w:val="List Continue 4"/>
    <w:basedOn w:val="List4"/>
    <w:rsid w:val="00F41F66"/>
    <w:pPr>
      <w:ind w:firstLine="0"/>
    </w:pPr>
  </w:style>
  <w:style w:type="paragraph" w:styleId="ListContinue5">
    <w:name w:val="List Continue 5"/>
    <w:basedOn w:val="List5"/>
    <w:rsid w:val="00F41F66"/>
    <w:pPr>
      <w:ind w:firstLine="0"/>
    </w:pPr>
  </w:style>
  <w:style w:type="paragraph" w:styleId="ListNumber3">
    <w:name w:val="List Number 3"/>
    <w:basedOn w:val="List3"/>
    <w:rsid w:val="00F41F66"/>
    <w:pPr>
      <w:numPr>
        <w:numId w:val="4"/>
      </w:numPr>
    </w:pPr>
  </w:style>
  <w:style w:type="paragraph" w:styleId="ListNumber4">
    <w:name w:val="List Number 4"/>
    <w:basedOn w:val="List4"/>
    <w:rsid w:val="00F41F66"/>
    <w:pPr>
      <w:numPr>
        <w:numId w:val="5"/>
      </w:numPr>
    </w:pPr>
  </w:style>
  <w:style w:type="paragraph" w:styleId="ListNumber5">
    <w:name w:val="List Number 5"/>
    <w:basedOn w:val="List5"/>
    <w:rsid w:val="00F41F66"/>
    <w:pPr>
      <w:numPr>
        <w:numId w:val="6"/>
      </w:numPr>
    </w:pPr>
  </w:style>
  <w:style w:type="paragraph" w:styleId="BlockText">
    <w:name w:val="Block Text"/>
    <w:basedOn w:val="Normal"/>
    <w:rsid w:val="00F41F66"/>
    <w:pPr>
      <w:spacing w:after="120"/>
      <w:ind w:left="1440" w:right="1440"/>
    </w:pPr>
  </w:style>
  <w:style w:type="character" w:customStyle="1" w:styleId="Subscript">
    <w:name w:val="Subscript"/>
    <w:basedOn w:val="DefaultParagraphFont"/>
    <w:rsid w:val="00F41F66"/>
    <w:rPr>
      <w:sz w:val="16"/>
      <w:vertAlign w:val="subscript"/>
    </w:rPr>
  </w:style>
  <w:style w:type="character" w:customStyle="1" w:styleId="Superscript">
    <w:name w:val="Superscript"/>
    <w:basedOn w:val="DefaultParagraphFont"/>
    <w:rsid w:val="00F41F66"/>
    <w:rPr>
      <w:sz w:val="16"/>
      <w:vertAlign w:val="superscript"/>
    </w:rPr>
  </w:style>
  <w:style w:type="character" w:customStyle="1" w:styleId="Symbols">
    <w:name w:val="Symbols"/>
    <w:basedOn w:val="DefaultParagraphFont"/>
    <w:rsid w:val="00F41F66"/>
    <w:rPr>
      <w:rFonts w:ascii="Symbol" w:hAnsi="Symbol"/>
    </w:rPr>
  </w:style>
  <w:style w:type="character" w:customStyle="1" w:styleId="MenuOptions">
    <w:name w:val="Menu Options"/>
    <w:basedOn w:val="DefaultParagraphFont"/>
    <w:rsid w:val="00F41F66"/>
    <w:rPr>
      <w:rFonts w:ascii="Arial Narrow" w:hAnsi="Arial Narrow"/>
      <w:smallCaps/>
    </w:rPr>
  </w:style>
  <w:style w:type="character" w:customStyle="1" w:styleId="Buttons">
    <w:name w:val="Buttons"/>
    <w:basedOn w:val="DefaultParagraphFont"/>
    <w:rsid w:val="00F41F66"/>
    <w:rPr>
      <w:b/>
    </w:rPr>
  </w:style>
  <w:style w:type="character" w:customStyle="1" w:styleId="Underlined">
    <w:name w:val="Underlined"/>
    <w:basedOn w:val="DefaultParagraphFont"/>
    <w:rsid w:val="00F41F66"/>
    <w:rPr>
      <w:u w:val="single"/>
    </w:rPr>
  </w:style>
  <w:style w:type="paragraph" w:customStyle="1" w:styleId="TableBodyTextRight">
    <w:name w:val="Table Body Text Right"/>
    <w:basedOn w:val="TableBodyText"/>
    <w:rsid w:val="00F41F66"/>
    <w:pPr>
      <w:widowControl w:val="0"/>
      <w:autoSpaceDE w:val="0"/>
      <w:autoSpaceDN w:val="0"/>
      <w:adjustRightInd w:val="0"/>
      <w:jc w:val="right"/>
    </w:pPr>
    <w:rPr>
      <w:rFonts w:cs="Arial"/>
      <w:szCs w:val="18"/>
    </w:rPr>
  </w:style>
  <w:style w:type="paragraph" w:customStyle="1" w:styleId="CopyrightText">
    <w:name w:val="Copyright Text"/>
    <w:basedOn w:val="BodyText"/>
    <w:rsid w:val="00F41F66"/>
    <w:rPr>
      <w:sz w:val="18"/>
    </w:rPr>
  </w:style>
  <w:style w:type="paragraph" w:customStyle="1" w:styleId="BodySmallRight">
    <w:name w:val="Body Small Right"/>
    <w:basedOn w:val="BodyTextRight"/>
    <w:rsid w:val="00F41F66"/>
    <w:rPr>
      <w:sz w:val="18"/>
      <w:szCs w:val="18"/>
    </w:rPr>
  </w:style>
  <w:style w:type="paragraph" w:customStyle="1" w:styleId="MarginEdition">
    <w:name w:val="Margin Edition"/>
    <w:basedOn w:val="MarginNote"/>
    <w:rsid w:val="00F41F66"/>
    <w:pPr>
      <w:spacing w:before="0" w:after="0"/>
    </w:pPr>
    <w:rPr>
      <w:rFonts w:ascii="Times New Roman" w:hAnsi="Times New Roman"/>
      <w:color w:val="999999"/>
    </w:rPr>
  </w:style>
  <w:style w:type="paragraph" w:customStyle="1" w:styleId="Spacer">
    <w:name w:val="Spacer"/>
    <w:basedOn w:val="Normal"/>
    <w:rsid w:val="00F41F66"/>
    <w:rPr>
      <w:sz w:val="2"/>
      <w:szCs w:val="2"/>
    </w:rPr>
  </w:style>
  <w:style w:type="character" w:customStyle="1" w:styleId="Small">
    <w:name w:val="Small"/>
    <w:basedOn w:val="DefaultParagraphFont"/>
    <w:rsid w:val="00F41F66"/>
    <w:rPr>
      <w:sz w:val="16"/>
    </w:rPr>
  </w:style>
  <w:style w:type="paragraph" w:customStyle="1" w:styleId="WideTable">
    <w:name w:val="Wide Table"/>
    <w:basedOn w:val="Normal"/>
    <w:rsid w:val="00F41F66"/>
    <w:pPr>
      <w:ind w:left="-1418"/>
    </w:pPr>
    <w:rPr>
      <w:sz w:val="2"/>
      <w:szCs w:val="2"/>
    </w:rPr>
  </w:style>
  <w:style w:type="character" w:styleId="PageNumber">
    <w:name w:val="page number"/>
    <w:basedOn w:val="DefaultParagraphFont"/>
    <w:rsid w:val="00F41F66"/>
  </w:style>
  <w:style w:type="paragraph" w:styleId="Quote">
    <w:name w:val="Quote"/>
    <w:basedOn w:val="Heading1"/>
    <w:link w:val="QuoteChar"/>
    <w:qFormat/>
    <w:rsid w:val="00F41F66"/>
    <w:rPr>
      <w:b w:val="0"/>
      <w:sz w:val="72"/>
      <w:szCs w:val="72"/>
      <w:lang w:val="en-NZ"/>
    </w:rPr>
  </w:style>
  <w:style w:type="character" w:customStyle="1" w:styleId="QuoteChar">
    <w:name w:val="Quote Char"/>
    <w:basedOn w:val="DefaultParagraphFont"/>
    <w:link w:val="Quote"/>
    <w:rsid w:val="00F41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F66"/>
    <w:pPr>
      <w:pageBreakBefore/>
    </w:pPr>
  </w:style>
  <w:style w:type="paragraph" w:customStyle="1" w:styleId="Border">
    <w:name w:val="Border"/>
    <w:basedOn w:val="Normal"/>
    <w:qFormat/>
    <w:rsid w:val="00F41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F66"/>
    <w:rPr>
      <w:b/>
      <w:bCs/>
      <w:i/>
      <w:iCs/>
      <w:color w:val="auto"/>
    </w:rPr>
  </w:style>
  <w:style w:type="paragraph" w:styleId="IntenseQuote">
    <w:name w:val="Intense Quote"/>
    <w:basedOn w:val="Normal"/>
    <w:next w:val="Normal"/>
    <w:link w:val="IntenseQuoteChar"/>
    <w:uiPriority w:val="30"/>
    <w:qFormat/>
    <w:rsid w:val="00F41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F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1F66"/>
    <w:rPr>
      <w:smallCaps/>
      <w:color w:val="auto"/>
      <w:u w:val="single"/>
    </w:rPr>
  </w:style>
  <w:style w:type="character" w:styleId="IntenseReference">
    <w:name w:val="Intense Reference"/>
    <w:basedOn w:val="DefaultParagraphFont"/>
    <w:uiPriority w:val="32"/>
    <w:qFormat/>
    <w:rsid w:val="00F41F66"/>
    <w:rPr>
      <w:b/>
      <w:bCs/>
      <w:smallCaps/>
      <w:color w:val="auto"/>
      <w:spacing w:val="5"/>
      <w:u w:val="single"/>
    </w:rPr>
  </w:style>
  <w:style w:type="paragraph" w:customStyle="1" w:styleId="2ColumnHeading">
    <w:name w:val="2Column Heading"/>
    <w:basedOn w:val="BodyText"/>
    <w:qFormat/>
    <w:rsid w:val="00F41F66"/>
    <w:pPr>
      <w:spacing w:after="60"/>
      <w:ind w:left="-2268"/>
    </w:pPr>
    <w:rPr>
      <w:b/>
    </w:rPr>
  </w:style>
  <w:style w:type="paragraph" w:customStyle="1" w:styleId="Heading1TOC">
    <w:name w:val="Heading1 TOC"/>
    <w:basedOn w:val="Normal"/>
    <w:qFormat/>
    <w:rsid w:val="00F41F66"/>
    <w:pPr>
      <w:spacing w:before="240" w:after="120"/>
    </w:pPr>
    <w:rPr>
      <w:rFonts w:ascii="Times New Roman" w:hAnsi="Times New Roman"/>
      <w:b/>
      <w:sz w:val="32"/>
    </w:rPr>
  </w:style>
  <w:style w:type="paragraph" w:customStyle="1" w:styleId="Heading2TOC">
    <w:name w:val="Heading2 TOC"/>
    <w:basedOn w:val="Normal"/>
    <w:qFormat/>
    <w:rsid w:val="00F41F66"/>
    <w:pPr>
      <w:spacing w:before="240" w:after="60"/>
    </w:pPr>
    <w:rPr>
      <w:rFonts w:ascii="Times New Roman" w:hAnsi="Times New Roman"/>
      <w:b/>
      <w:sz w:val="28"/>
    </w:rPr>
  </w:style>
  <w:style w:type="character" w:customStyle="1" w:styleId="Underline">
    <w:name w:val="Underline"/>
    <w:basedOn w:val="DefaultParagraphFont"/>
    <w:qFormat/>
    <w:rsid w:val="00F41F66"/>
    <w:rPr>
      <w:u w:val="single"/>
    </w:rPr>
  </w:style>
  <w:style w:type="character" w:customStyle="1" w:styleId="BoldandItalics">
    <w:name w:val="Bold and Italics"/>
    <w:qFormat/>
    <w:rsid w:val="00F41F66"/>
    <w:rPr>
      <w:b/>
      <w:i/>
      <w:u w:val="none"/>
    </w:rPr>
  </w:style>
  <w:style w:type="paragraph" w:styleId="BalloonText">
    <w:name w:val="Balloon Text"/>
    <w:basedOn w:val="Normal"/>
    <w:link w:val="BalloonTextChar"/>
    <w:rsid w:val="00F41F66"/>
    <w:rPr>
      <w:rFonts w:ascii="Tahoma" w:hAnsi="Tahoma" w:cs="Tahoma"/>
      <w:sz w:val="16"/>
      <w:szCs w:val="16"/>
    </w:rPr>
  </w:style>
  <w:style w:type="character" w:customStyle="1" w:styleId="BalloonTextChar">
    <w:name w:val="Balloon Text Char"/>
    <w:basedOn w:val="DefaultParagraphFont"/>
    <w:link w:val="BalloonText"/>
    <w:rsid w:val="00F41F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F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6492</Characters>
  <Application>Microsoft Office Word</Application>
  <DocSecurity>0</DocSecurity>
  <Lines>176</Lines>
  <Paragraphs>127</Paragraphs>
  <ScaleCrop>false</ScaleCrop>
  <Company>Author-it Software Corporation Ltd.</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ICP31010 Certificate III in Printing and Graphic Arts (Mail House)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2012-05-27T06:05:00Z</dcterms:created>
  <dcterms:modified xsi:type="dcterms:W3CDTF">2012-05-27T06:05:00Z</dcterms:modified>
</cp:coreProperties>
</file>