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CE4" w:rsidP="00A06CE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ICP30912 Certificate III in Printing and Graphic Arts (Cartons and Corrugating)</w:t>
      </w:r>
      <w:r>
        <w:fldChar w:fldCharType="end"/>
      </w:r>
    </w:p>
    <w:p w:rsidR="00A06CE4" w:rsidP="00A06CE4">
      <w:pPr>
        <w:pStyle w:val="Version"/>
        <w:sectPr w:rsidSect="00A70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B6F" w:rsidP="00A70B6F">
      <w:pPr>
        <w:pStyle w:val="SuperHeading"/>
      </w:pPr>
      <w:r w:rsidRPr="00A70B6F">
        <w:t>ICP30912 Certificate III in Printing and Graphic Arts (Cartons and Corrugating)</w:t>
      </w:r>
    </w:p>
    <w:p w:rsidR="00000000" w:rsidRPr="00A70B6F" w:rsidP="00A70B6F">
      <w:pPr>
        <w:pStyle w:val="Heading1"/>
      </w:pPr>
      <w:bookmarkStart w:id="1" w:name="O_468852"/>
      <w:bookmarkEnd w:id="1"/>
      <w:r w:rsidRPr="00A70B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6169"/>
      </w:tblGrid>
      <w:tr w:rsidTr="00A70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B6F" w:rsidP="00A70B6F">
            <w:pPr>
              <w:pStyle w:val="BodyText"/>
            </w:pPr>
            <w:r w:rsidRPr="00A70B6F">
              <w:rPr>
                <w:rStyle w:val="SpecialBold"/>
              </w:rPr>
              <w:t>Release</w:t>
            </w:r>
          </w:p>
        </w:tc>
        <w:tc>
          <w:tcPr>
            <w:tcW w:w="6169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B6F">
            <w:pPr>
              <w:pStyle w:val="BodyText"/>
              <w:rPr>
                <w:lang w:val="en-NZ"/>
              </w:rPr>
            </w:pPr>
            <w:r w:rsidRPr="00A70B6F">
              <w:rPr>
                <w:rStyle w:val="SpecialBold"/>
              </w:rPr>
              <w:t>Comments</w:t>
            </w:r>
          </w:p>
        </w:tc>
      </w:tr>
      <w:tr w:rsidTr="00A70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B6F">
            <w:pPr>
              <w:pStyle w:val="BodyText"/>
              <w:rPr>
                <w:lang w:val="en-NZ"/>
              </w:rPr>
            </w:pPr>
            <w:r w:rsidRPr="00A70B6F">
              <w:t>Release 1</w:t>
            </w:r>
          </w:p>
        </w:tc>
        <w:tc>
          <w:tcPr>
            <w:tcW w:w="6169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B6F" w:rsidP="00A70B6F">
            <w:pPr>
              <w:pStyle w:val="BodyText"/>
            </w:pPr>
            <w:r w:rsidRPr="00A70B6F">
              <w:t>This Qualification fi</w:t>
            </w:r>
            <w:r w:rsidRPr="00A70B6F">
              <w:t xml:space="preserve">rst released with </w:t>
            </w:r>
            <w:r w:rsidRPr="00A70B6F">
              <w:rPr>
                <w:rStyle w:val="Emphasis"/>
              </w:rPr>
              <w:t>ICP10 Printing and Graphic Arts Training Package version 2.0</w:t>
            </w:r>
            <w:r w:rsidRPr="00A70B6F">
              <w:t>.</w:t>
            </w:r>
          </w:p>
          <w:p w:rsidR="00000000" w:rsidRPr="00A70B6F" w:rsidP="00A70B6F">
            <w:pPr>
              <w:pStyle w:val="BodyText"/>
            </w:pPr>
          </w:p>
          <w:p w:rsidR="00000000" w:rsidRPr="00A70B6F" w:rsidP="00A70B6F">
            <w:pPr>
              <w:pStyle w:val="BodyText"/>
            </w:pPr>
            <w:r w:rsidRPr="00A70B6F">
              <w:t>Core unit ‘BSBSUS301A Implement and monitor environmentally sustainable work practices’ replaced with ‘BSBSUS201A Participate in environmentally sustainable work practices’, a</w:t>
            </w:r>
            <w:r w:rsidRPr="00A70B6F">
              <w:t>nd native and imported units updated.</w:t>
            </w:r>
          </w:p>
          <w:p w:rsidR="00000000" w:rsidRPr="00A70B6F" w:rsidP="00A70B6F">
            <w:pPr>
              <w:pStyle w:val="BodyText"/>
            </w:pPr>
          </w:p>
          <w:p w:rsidR="00000000" w:rsidRPr="00A70B6F" w:rsidP="00A70B6F">
            <w:pPr>
              <w:pStyle w:val="BodyText"/>
            </w:pPr>
            <w:r w:rsidRPr="00A70B6F">
              <w:t>Replaces ICP30910 Certificate III in Printing and Graphic Arts (Cartons and Corrugating).</w:t>
            </w:r>
          </w:p>
        </w:tc>
      </w:tr>
    </w:tbl>
    <w:p w:rsidR="00000000" w:rsidRPr="00A70B6F" w:rsidP="00A70B6F">
      <w:pPr>
        <w:pStyle w:val="BodyText"/>
      </w:pPr>
    </w:p>
    <w:p w:rsidR="00000000" w:rsidRPr="00A70B6F" w:rsidP="00A70B6F">
      <w:pPr>
        <w:pStyle w:val="AllowPageBreak"/>
      </w:pPr>
    </w:p>
    <w:p w:rsidR="00000000" w:rsidRPr="00A70B6F" w:rsidP="00A70B6F">
      <w:pPr>
        <w:pStyle w:val="Heading1"/>
      </w:pPr>
      <w:bookmarkStart w:id="2" w:name="O_468853"/>
      <w:bookmarkEnd w:id="2"/>
      <w:r w:rsidRPr="00A70B6F">
        <w:t>Description</w:t>
      </w:r>
    </w:p>
    <w:p w:rsidR="00000000" w:rsidRPr="00A70B6F" w:rsidP="00A70B6F">
      <w:pPr>
        <w:pStyle w:val="BodyText"/>
      </w:pPr>
      <w:r w:rsidRPr="00A70B6F">
        <w:t>This qualification applies to individuals engaged in the paper converting area of the printing industry, specific to cartons and corrugating. They prepare materials and set up and run a range of equipment and machinery for cutting, embossing, folding, coll</w:t>
      </w:r>
      <w:r w:rsidRPr="00A70B6F">
        <w:t>ating and fastening to produce the finished product. They may also provide leadership and guidance to others with some limited responsibility for the output of others.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BodyText"/>
      </w:pPr>
      <w:r w:rsidRPr="00A70B6F">
        <w:rPr>
          <w:rStyle w:val="SpecialBold"/>
        </w:rPr>
        <w:t>Job Roles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ListBullet"/>
      </w:pPr>
      <w:r w:rsidRPr="00A70B6F">
        <w:t>Skilled hand</w:t>
      </w:r>
    </w:p>
    <w:p w:rsidR="00A06CE4" w:rsidP="00A70B6F">
      <w:pPr>
        <w:pStyle w:val="ListBullet"/>
      </w:pPr>
      <w:r w:rsidRPr="00A70B6F">
        <w:t>Machinist</w:t>
      </w:r>
    </w:p>
    <w:p w:rsidR="00A06CE4" w:rsidP="00A70B6F">
      <w:pPr>
        <w:pStyle w:val="ListBullet"/>
      </w:pPr>
    </w:p>
    <w:p w:rsidR="00000000" w:rsidRPr="00A70B6F" w:rsidP="00A70B6F">
      <w:pPr>
        <w:pStyle w:val="Heading1"/>
      </w:pPr>
      <w:bookmarkStart w:id="3" w:name="O_468854"/>
      <w:bookmarkEnd w:id="3"/>
      <w:r w:rsidRPr="00A70B6F">
        <w:t>Pathways Information</w:t>
      </w:r>
    </w:p>
    <w:p w:rsidR="00000000" w:rsidRPr="00A70B6F" w:rsidP="00A70B6F">
      <w:pPr>
        <w:pStyle w:val="BodyText"/>
      </w:pPr>
      <w:r w:rsidRPr="00A70B6F">
        <w:rPr>
          <w:rStyle w:val="SpecialBold"/>
        </w:rPr>
        <w:t>Pathways into the qualification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BodyText"/>
      </w:pPr>
      <w:r w:rsidRPr="00A70B6F">
        <w:t>Candidates may enter the qualification with limited or no vocational experience and without a relevant lower level qualification. However, the preferred pathway for candidates entering this qualification is one of the follo</w:t>
      </w:r>
      <w:r w:rsidRPr="00A70B6F">
        <w:t>wing qualifications: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ListBullet"/>
      </w:pPr>
      <w:r w:rsidRPr="00A70B6F">
        <w:t>ICP20110 Certificate II in Printing and Graphic Arts (General)</w:t>
      </w:r>
    </w:p>
    <w:p w:rsidR="00000000" w:rsidRPr="00A70B6F" w:rsidP="00A70B6F">
      <w:pPr>
        <w:pStyle w:val="ListBullet"/>
      </w:pPr>
      <w:r w:rsidRPr="00A70B6F">
        <w:t>ICP20810 Certificate II in Printing and Graphic Arts (Cartons)</w:t>
      </w:r>
    </w:p>
    <w:p w:rsidR="00000000" w:rsidRPr="00A70B6F" w:rsidP="00A70B6F">
      <w:pPr>
        <w:pStyle w:val="ListBullet"/>
      </w:pPr>
      <w:r w:rsidRPr="00A70B6F">
        <w:t>ICP20910 Certificate II in Printing and Graphic Arts (Corrugating).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BodyText"/>
      </w:pPr>
      <w:r w:rsidRPr="00A70B6F">
        <w:rPr>
          <w:rStyle w:val="SpecialBold"/>
        </w:rPr>
        <w:t>Pathways from the qualification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BodyText"/>
      </w:pPr>
      <w:r w:rsidRPr="00A70B6F">
        <w:t>At th</w:t>
      </w:r>
      <w:r w:rsidRPr="00A70B6F">
        <w:t>e completion of this qualification students could choose to enter a: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ListBullet"/>
      </w:pPr>
      <w:r w:rsidRPr="00A70B6F">
        <w:t>ICP40710 Certificate IV in Printing and Graphic Arts (Process Leadership).</w:t>
      </w:r>
    </w:p>
    <w:p w:rsidR="00000000" w:rsidRPr="00A70B6F" w:rsidP="00A70B6F">
      <w:pPr>
        <w:pStyle w:val="AllowPageBreak"/>
      </w:pPr>
    </w:p>
    <w:p w:rsidR="00000000" w:rsidRPr="00A70B6F" w:rsidP="00A70B6F">
      <w:pPr>
        <w:pStyle w:val="Heading1"/>
      </w:pPr>
      <w:bookmarkStart w:id="4" w:name="O_468855"/>
      <w:bookmarkEnd w:id="4"/>
      <w:r w:rsidRPr="00A70B6F">
        <w:t>Licensing/Regulatory Information</w:t>
      </w:r>
    </w:p>
    <w:p w:rsidR="00000000" w:rsidRPr="00A70B6F" w:rsidP="00A70B6F">
      <w:pPr>
        <w:pStyle w:val="BodyText"/>
      </w:pPr>
      <w:r w:rsidRPr="00A70B6F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A70B6F" w:rsidP="00A70B6F">
      <w:pPr>
        <w:pStyle w:val="AllowPageBreak"/>
      </w:pPr>
    </w:p>
    <w:p w:rsidR="00000000" w:rsidRPr="00A70B6F" w:rsidP="00A70B6F">
      <w:pPr>
        <w:pStyle w:val="Heading1"/>
      </w:pPr>
      <w:bookmarkStart w:id="5" w:name="O_468856"/>
      <w:bookmarkEnd w:id="5"/>
      <w:r w:rsidRPr="00A70B6F">
        <w:t>Entry Requirements</w:t>
      </w:r>
    </w:p>
    <w:p w:rsidR="00000000" w:rsidRPr="00A70B6F" w:rsidP="00A70B6F">
      <w:pPr>
        <w:pStyle w:val="BodyText"/>
      </w:pPr>
      <w:r w:rsidRPr="00A70B6F">
        <w:t>There are no entry requirements for this qualification.</w:t>
      </w:r>
    </w:p>
    <w:p w:rsidR="00000000" w:rsidRPr="00A70B6F" w:rsidP="00A70B6F">
      <w:pPr>
        <w:pStyle w:val="AllowPageBreak"/>
      </w:pPr>
    </w:p>
    <w:p w:rsidR="00000000" w:rsidRPr="00A70B6F" w:rsidP="00A70B6F">
      <w:pPr>
        <w:pStyle w:val="Heading1"/>
      </w:pPr>
      <w:bookmarkStart w:id="6" w:name="O_468857"/>
      <w:bookmarkEnd w:id="6"/>
      <w:r w:rsidRPr="00A70B6F">
        <w:t>Employability Skills Summary</w:t>
      </w:r>
    </w:p>
    <w:p w:rsidR="00000000" w:rsidRPr="00A70B6F" w:rsidP="00A70B6F">
      <w:pPr>
        <w:pStyle w:val="BodyText"/>
      </w:pPr>
      <w:r w:rsidRPr="00A70B6F">
        <w:rPr>
          <w:rStyle w:val="Emphasis"/>
        </w:rPr>
        <w:t>The following table contains a summary of the Employability Skills required for this qualification. The Employability Skills facets described here are broad industry requirements that may vary depending on qualification packaging options.</w:t>
      </w:r>
    </w:p>
    <w:p w:rsidR="00000000" w:rsidRPr="00A70B6F" w:rsidP="00A70B6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0"/>
        <w:gridCol w:w="6100"/>
      </w:tblGrid>
      <w:tr w:rsidTr="00A70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B6F" w:rsidP="00A70B6F">
            <w:pPr>
              <w:pStyle w:val="BodyText"/>
            </w:pPr>
            <w:r w:rsidRPr="00A70B6F">
              <w:rPr>
                <w:rStyle w:val="SpecialBold"/>
              </w:rPr>
              <w:t>Employability Sk</w:t>
            </w:r>
            <w:r w:rsidRPr="00A70B6F">
              <w:rPr>
                <w:rStyle w:val="SpecialBold"/>
              </w:rPr>
              <w:t>ill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B6F">
            <w:pPr>
              <w:pStyle w:val="BodyText"/>
              <w:rPr>
                <w:lang w:val="en-NZ"/>
              </w:rPr>
            </w:pPr>
            <w:r w:rsidRPr="00A70B6F">
              <w:rPr>
                <w:rStyle w:val="SpecialBold"/>
              </w:rPr>
              <w:t>Industry/enterprise requirements for this qualification include:</w:t>
            </w:r>
          </w:p>
        </w:tc>
      </w:tr>
      <w:tr w:rsidTr="00A70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B6F">
            <w:pPr>
              <w:pStyle w:val="BodyText"/>
              <w:rPr>
                <w:lang w:val="en-NZ"/>
              </w:rPr>
            </w:pPr>
            <w:r w:rsidRPr="00A70B6F">
              <w:t>Communication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B6F" w:rsidP="00A70B6F">
            <w:pPr>
              <w:pStyle w:val="ListBullet"/>
            </w:pPr>
            <w:r w:rsidRPr="00A70B6F">
              <w:t>reading and interpreting job specifications from job documentation or the production control system</w:t>
            </w:r>
          </w:p>
          <w:p w:rsidR="00000000" w:rsidP="00A70B6F">
            <w:pPr>
              <w:pStyle w:val="ListBullet"/>
              <w:rPr>
                <w:lang w:val="en-NZ"/>
              </w:rPr>
            </w:pPr>
            <w:r w:rsidRPr="00A70B6F">
              <w:t>using printing industry terminology and vocabulary correctly and accura</w:t>
            </w:r>
            <w:r w:rsidRPr="00A70B6F">
              <w:t>tely</w:t>
            </w:r>
          </w:p>
        </w:tc>
      </w:tr>
      <w:tr w:rsidTr="00A70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B6F">
            <w:pPr>
              <w:pStyle w:val="BodyText"/>
              <w:rPr>
                <w:lang w:val="en-NZ"/>
              </w:rPr>
            </w:pPr>
            <w:r w:rsidRPr="00A70B6F">
              <w:t>Teamwork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B6F">
            <w:pPr>
              <w:pStyle w:val="ListBullet"/>
              <w:rPr>
                <w:lang w:val="en-NZ"/>
              </w:rPr>
            </w:pPr>
            <w:r w:rsidRPr="00A70B6F">
              <w:t>operating production processes and shutting down machines in association with fellow workers</w:t>
            </w:r>
          </w:p>
        </w:tc>
      </w:tr>
      <w:tr w:rsidTr="00A70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B6F">
            <w:pPr>
              <w:pStyle w:val="BodyText"/>
              <w:rPr>
                <w:lang w:val="en-NZ"/>
              </w:rPr>
            </w:pPr>
            <w:r w:rsidRPr="00A70B6F">
              <w:t>Problem solving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B6F" w:rsidP="00A70B6F">
            <w:pPr>
              <w:pStyle w:val="ListBullet"/>
            </w:pPr>
            <w:r w:rsidRPr="00A70B6F">
              <w:t>conducting a sample run of cartons and making adjustments to the machine to correct faults</w:t>
            </w:r>
          </w:p>
          <w:p w:rsidR="00000000" w:rsidRPr="00A70B6F" w:rsidP="00A70B6F">
            <w:pPr>
              <w:pStyle w:val="ListBullet"/>
            </w:pPr>
            <w:r w:rsidRPr="00A70B6F">
              <w:t>identifying problems with flexographic machines and making adjustments and corrections</w:t>
            </w:r>
          </w:p>
          <w:p w:rsidR="00000000" w:rsidP="00A70B6F">
            <w:pPr>
              <w:pStyle w:val="ListBullet"/>
              <w:rPr>
                <w:lang w:val="en-NZ"/>
              </w:rPr>
            </w:pPr>
            <w:r w:rsidRPr="00A70B6F">
              <w:t>monitoring production quality and making minor adjustments to processes</w:t>
            </w:r>
          </w:p>
        </w:tc>
      </w:tr>
      <w:tr w:rsidTr="00A70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B6F">
            <w:pPr>
              <w:pStyle w:val="BodyText"/>
              <w:rPr>
                <w:lang w:val="en-NZ"/>
              </w:rPr>
            </w:pPr>
            <w:r w:rsidRPr="00A70B6F">
              <w:t>Initiative and enterprise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B6F" w:rsidP="00A70B6F">
            <w:pPr>
              <w:pStyle w:val="ListBullet"/>
            </w:pPr>
            <w:r w:rsidRPr="00A70B6F">
              <w:t>anticipating and rectifying production problems</w:t>
            </w:r>
          </w:p>
          <w:p w:rsidR="00000000" w:rsidP="00A70B6F">
            <w:pPr>
              <w:pStyle w:val="ListBullet"/>
              <w:rPr>
                <w:lang w:val="en-NZ"/>
              </w:rPr>
            </w:pPr>
            <w:r w:rsidRPr="00A70B6F">
              <w:t xml:space="preserve">monitoring trends in </w:t>
            </w:r>
            <w:r w:rsidRPr="00A70B6F">
              <w:t>the printing industry to inform personal work practices</w:t>
            </w:r>
          </w:p>
        </w:tc>
      </w:tr>
      <w:tr w:rsidTr="00A70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B6F">
            <w:pPr>
              <w:pStyle w:val="BodyText"/>
              <w:rPr>
                <w:lang w:val="en-NZ"/>
              </w:rPr>
            </w:pPr>
            <w:r w:rsidRPr="00A70B6F">
              <w:t>Planning and organising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B6F">
            <w:pPr>
              <w:pStyle w:val="ListBullet"/>
              <w:rPr>
                <w:lang w:val="en-NZ"/>
              </w:rPr>
            </w:pPr>
            <w:r w:rsidRPr="00A70B6F">
              <w:t>planning the set up for complex carton folding and gluing machines</w:t>
            </w:r>
          </w:p>
        </w:tc>
      </w:tr>
      <w:tr w:rsidTr="00A70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B6F">
            <w:pPr>
              <w:pStyle w:val="BodyText"/>
              <w:rPr>
                <w:lang w:val="en-NZ"/>
              </w:rPr>
            </w:pPr>
            <w:r w:rsidRPr="00A70B6F">
              <w:t>Self-management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B6F" w:rsidP="00A70B6F">
            <w:pPr>
              <w:pStyle w:val="ListBullet"/>
            </w:pPr>
            <w:r w:rsidRPr="00A70B6F">
              <w:t>following procedures and using personal protective equipment correctly</w:t>
            </w:r>
          </w:p>
          <w:p w:rsidR="00000000" w:rsidP="00A70B6F">
            <w:pPr>
              <w:pStyle w:val="ListBullet"/>
              <w:rPr>
                <w:lang w:val="en-NZ"/>
              </w:rPr>
            </w:pPr>
            <w:r w:rsidRPr="00A70B6F">
              <w:t>operating producti</w:t>
            </w:r>
            <w:r w:rsidRPr="00A70B6F">
              <w:t>on processes according to the daily work schedule</w:t>
            </w:r>
          </w:p>
        </w:tc>
      </w:tr>
      <w:tr w:rsidTr="00A70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B6F">
            <w:pPr>
              <w:pStyle w:val="BodyText"/>
              <w:rPr>
                <w:lang w:val="en-NZ"/>
              </w:rPr>
            </w:pPr>
            <w:r w:rsidRPr="00A70B6F">
              <w:t>Learning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B6F">
            <w:pPr>
              <w:pStyle w:val="ListBullet"/>
              <w:rPr>
                <w:lang w:val="en-NZ"/>
              </w:rPr>
            </w:pPr>
            <w:r w:rsidRPr="00A70B6F">
              <w:t>giving and following simple routine instructions</w:t>
            </w:r>
          </w:p>
        </w:tc>
      </w:tr>
      <w:tr w:rsidTr="00A70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B6F">
            <w:pPr>
              <w:pStyle w:val="BodyText"/>
              <w:rPr>
                <w:lang w:val="en-NZ"/>
              </w:rPr>
            </w:pPr>
            <w:r w:rsidRPr="00A70B6F">
              <w:t>Technology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B6F" w:rsidP="00A70B6F">
            <w:pPr>
              <w:pStyle w:val="ListBullet"/>
            </w:pPr>
            <w:r w:rsidRPr="00A70B6F">
              <w:t>using computerised control, monitoring and data entry systems</w:t>
            </w:r>
          </w:p>
          <w:p w:rsidR="00000000" w:rsidRPr="00A70B6F" w:rsidP="00A70B6F">
            <w:pPr>
              <w:pStyle w:val="ListBullet"/>
            </w:pPr>
            <w:r w:rsidRPr="00A70B6F">
              <w:t>using information technology, suc</w:t>
            </w:r>
            <w:r w:rsidRPr="00A70B6F">
              <w:t>h as computer hardware and software to access data from files</w:t>
            </w:r>
          </w:p>
        </w:tc>
      </w:tr>
    </w:tbl>
    <w:p w:rsidR="00000000" w:rsidRPr="00A70B6F" w:rsidP="00A70B6F">
      <w:pPr>
        <w:pStyle w:val="BodyText"/>
      </w:pPr>
    </w:p>
    <w:p w:rsidR="00000000" w:rsidRPr="00A70B6F" w:rsidP="00A70B6F">
      <w:pPr>
        <w:pStyle w:val="AllowPageBreak"/>
      </w:pPr>
    </w:p>
    <w:p w:rsidR="00000000" w:rsidRPr="00A70B6F" w:rsidP="00A70B6F">
      <w:pPr>
        <w:pStyle w:val="Heading1"/>
      </w:pPr>
      <w:bookmarkStart w:id="7" w:name="O_468858"/>
      <w:bookmarkEnd w:id="7"/>
      <w:r w:rsidRPr="00A70B6F">
        <w:t>Packaging Rules</w:t>
      </w:r>
    </w:p>
    <w:p w:rsidR="00000000" w:rsidRPr="00A70B6F" w:rsidP="00A70B6F">
      <w:pPr>
        <w:pStyle w:val="BodyText"/>
      </w:pPr>
      <w:r w:rsidRPr="00A70B6F">
        <w:rPr>
          <w:rStyle w:val="SpecialBold"/>
        </w:rPr>
        <w:t>Total number of units = 19 units</w:t>
      </w:r>
    </w:p>
    <w:p w:rsidR="00000000" w:rsidRPr="00A70B6F" w:rsidP="00A70B6F">
      <w:pPr>
        <w:pStyle w:val="BodyText"/>
      </w:pPr>
      <w:r w:rsidRPr="00A70B6F">
        <w:rPr>
          <w:rStyle w:val="SpecialBold"/>
        </w:rPr>
        <w:t xml:space="preserve">4 core units </w:t>
      </w:r>
      <w:r w:rsidRPr="00A70B6F">
        <w:rPr>
          <w:rStyle w:val="BoldandItalics"/>
        </w:rPr>
        <w:t>plus</w:t>
      </w:r>
    </w:p>
    <w:p w:rsidR="00000000" w:rsidRPr="00A70B6F" w:rsidP="00A70B6F">
      <w:pPr>
        <w:pStyle w:val="BodyText"/>
      </w:pPr>
      <w:r w:rsidRPr="00A70B6F">
        <w:rPr>
          <w:rStyle w:val="SpecialBold"/>
        </w:rPr>
        <w:t xml:space="preserve">7 elective units from Group A </w:t>
      </w:r>
      <w:r w:rsidRPr="00A70B6F">
        <w:rPr>
          <w:rStyle w:val="BoldandItalics"/>
        </w:rPr>
        <w:t>plus</w:t>
      </w:r>
    </w:p>
    <w:p w:rsidR="00000000" w:rsidRPr="00A70B6F" w:rsidP="00A70B6F">
      <w:pPr>
        <w:pStyle w:val="BodyText"/>
      </w:pPr>
      <w:r w:rsidRPr="00A70B6F">
        <w:rPr>
          <w:rStyle w:val="SpecialBold"/>
        </w:rPr>
        <w:t>8 elective units from Group B or Group C.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BodyText"/>
      </w:pPr>
      <w:r w:rsidRPr="00A70B6F">
        <w:t xml:space="preserve">Up to </w:t>
      </w:r>
      <w:r w:rsidRPr="00A70B6F">
        <w:rPr>
          <w:rStyle w:val="SpecialBold"/>
        </w:rPr>
        <w:t xml:space="preserve">2 elective units </w:t>
      </w:r>
      <w:r w:rsidRPr="00A70B6F">
        <w:t>from Group A can be substituted with Group B elective units listed below.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BodyText"/>
      </w:pPr>
      <w:r w:rsidRPr="00A70B6F">
        <w:t xml:space="preserve">Up to </w:t>
      </w:r>
      <w:r w:rsidRPr="00A70B6F">
        <w:rPr>
          <w:rStyle w:val="SpecialBold"/>
        </w:rPr>
        <w:t xml:space="preserve">4 elective units </w:t>
      </w:r>
      <w:r w:rsidRPr="00A70B6F">
        <w:t>must be selected from Group B.  The remaining elective units may be selected from Group B or Group C elective units.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BodyText"/>
      </w:pPr>
      <w:r w:rsidRPr="00A70B6F">
        <w:t>Up to 4 elective units may be selected f</w:t>
      </w:r>
      <w:r w:rsidRPr="00A70B6F">
        <w:t>rom the remaining elective units or from qualifications at the same qualification level or one level higher, in this Training Package or any other endorsed Training Package or accredited course.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BodyText"/>
      </w:pPr>
      <w:r w:rsidRPr="00A70B6F">
        <w:t xml:space="preserve">Elective units must be relevant to the qualification level, </w:t>
      </w:r>
      <w:r w:rsidRPr="00A70B6F">
        <w:t>job role, work outcome and industry requirements. Unit selection is by negotiation and mutual agreement between the employee, employer and the RTO and is based on enterprise and individual needs.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BodyText"/>
      </w:pPr>
      <w:r w:rsidRPr="00A70B6F">
        <w:rPr>
          <w:rStyle w:val="SpecialBold"/>
        </w:rPr>
        <w:t>Core Units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BodyText"/>
      </w:pPr>
      <w:r w:rsidRPr="00A70B6F">
        <w:t>BSBSUS2010A Participate in environmentally sust</w:t>
      </w:r>
      <w:r w:rsidRPr="00A70B6F">
        <w:t>ainable work practices</w:t>
      </w:r>
    </w:p>
    <w:p w:rsidR="00000000" w:rsidRPr="00A70B6F" w:rsidP="00A70B6F">
      <w:pPr>
        <w:pStyle w:val="BodyText"/>
      </w:pPr>
      <w:r w:rsidRPr="00A70B6F">
        <w:t>ICPSU216C Inspect quality against required standards</w:t>
      </w:r>
    </w:p>
    <w:p w:rsidR="00000000" w:rsidRPr="00A70B6F" w:rsidP="00A70B6F">
      <w:pPr>
        <w:pStyle w:val="BodyText"/>
      </w:pPr>
      <w:r w:rsidRPr="00A70B6F">
        <w:t>ICPSU260C Maintain a safe work environment</w:t>
      </w:r>
    </w:p>
    <w:p w:rsidR="00000000" w:rsidRPr="00A70B6F" w:rsidP="00A70B6F">
      <w:pPr>
        <w:pStyle w:val="BodyText"/>
      </w:pPr>
      <w:r w:rsidRPr="00A70B6F">
        <w:t>ICPSU262C Communicate in the workplace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BodyText"/>
      </w:pPr>
      <w:r w:rsidRPr="00A70B6F">
        <w:rPr>
          <w:rStyle w:val="SpecialBold"/>
        </w:rPr>
        <w:t>Group A Elective Units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BodyText"/>
      </w:pPr>
      <w:r w:rsidRPr="00A70B6F">
        <w:t>ICPCF220C Produce basic converted or finished product</w:t>
      </w:r>
    </w:p>
    <w:p w:rsidR="00000000" w:rsidRPr="00A70B6F" w:rsidP="00A70B6F">
      <w:pPr>
        <w:pStyle w:val="BodyText"/>
      </w:pPr>
      <w:r w:rsidRPr="00A70B6F">
        <w:t>ICPCF3106C Set up m</w:t>
      </w:r>
      <w:r w:rsidRPr="00A70B6F">
        <w:t>achine for basic carton folding and gluing</w:t>
      </w:r>
    </w:p>
    <w:p w:rsidR="00000000" w:rsidRPr="00A70B6F" w:rsidP="00A70B6F">
      <w:pPr>
        <w:pStyle w:val="BodyText"/>
      </w:pPr>
      <w:r w:rsidRPr="00A70B6F">
        <w:t>ICPKN319C Apply knowledge and processes of converting paper-based products</w:t>
      </w:r>
    </w:p>
    <w:p w:rsidR="00000000" w:rsidRPr="00A70B6F" w:rsidP="00A70B6F">
      <w:pPr>
        <w:pStyle w:val="BodyText"/>
      </w:pPr>
      <w:r w:rsidRPr="00A70B6F">
        <w:t xml:space="preserve">ICPSU201C Prepare, load and unload reels and cores on and off machine* </w:t>
      </w:r>
      <w:r w:rsidRPr="00A70B6F">
        <w:rPr>
          <w:rStyle w:val="SpecialBold"/>
        </w:rPr>
        <w:t>OR</w:t>
      </w:r>
    </w:p>
    <w:p w:rsidR="00000000" w:rsidRPr="00A70B6F" w:rsidP="00A70B6F">
      <w:pPr>
        <w:pStyle w:val="BodyText"/>
      </w:pPr>
      <w:r w:rsidRPr="00A70B6F">
        <w:t>ICPSU202C Prepare, load and unload product on and off machine*</w:t>
      </w:r>
    </w:p>
    <w:p w:rsidR="00000000" w:rsidRPr="00A70B6F" w:rsidP="00A70B6F">
      <w:pPr>
        <w:pStyle w:val="BodyText"/>
      </w:pPr>
      <w:r w:rsidRPr="00A70B6F">
        <w:t>I</w:t>
      </w:r>
      <w:r w:rsidRPr="00A70B6F">
        <w:t>CPSU203C Prepare and maintain the work area</w:t>
      </w:r>
    </w:p>
    <w:p w:rsidR="00000000" w:rsidRPr="00A70B6F" w:rsidP="00A70B6F">
      <w:pPr>
        <w:pStyle w:val="BodyText"/>
      </w:pPr>
      <w:r w:rsidRPr="00A70B6F">
        <w:t>ICPSU224C Perform basic machine maintenance</w:t>
      </w:r>
    </w:p>
    <w:p w:rsidR="00000000" w:rsidRPr="00A70B6F" w:rsidP="00A70B6F">
      <w:pPr>
        <w:pStyle w:val="BodyText"/>
      </w:pPr>
      <w:r w:rsidRPr="00A70B6F">
        <w:t>ICPSU281C Use computer systems</w:t>
      </w:r>
    </w:p>
    <w:p w:rsidR="00000000" w:rsidRPr="00A70B6F" w:rsidP="00A70B6F">
      <w:pPr>
        <w:pStyle w:val="BodyText"/>
      </w:pPr>
      <w:r w:rsidRPr="00A70B6F">
        <w:t>ICPSU323C Dispose of waste</w:t>
      </w:r>
    </w:p>
    <w:p w:rsidR="00000000" w:rsidRPr="00A70B6F" w:rsidP="00A70B6F">
      <w:pPr>
        <w:pStyle w:val="BodyText"/>
      </w:pPr>
      <w:r w:rsidRPr="00A70B6F">
        <w:t>* Both of these units can selected in this qualification, if the enterprise requires both.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BodyText"/>
      </w:pPr>
      <w:r w:rsidRPr="00A70B6F">
        <w:rPr>
          <w:rStyle w:val="SpecialBold"/>
        </w:rPr>
        <w:t>Group B Elective Units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BodyText"/>
      </w:pPr>
      <w:r w:rsidRPr="00A70B6F">
        <w:t>ICPCF341C Set up machine for complex sequenced or multiple folding</w:t>
      </w:r>
    </w:p>
    <w:p w:rsidR="00000000" w:rsidRPr="00A70B6F" w:rsidP="00A70B6F">
      <w:pPr>
        <w:pStyle w:val="BodyText"/>
      </w:pPr>
      <w:r w:rsidRPr="00A70B6F">
        <w:t>ICPCF361C Set up machine for complex adhesive, mechanical or sewn fastening</w:t>
      </w:r>
    </w:p>
    <w:p w:rsidR="00000000" w:rsidRPr="00A70B6F" w:rsidP="00A70B6F">
      <w:pPr>
        <w:pStyle w:val="BodyText"/>
      </w:pPr>
      <w:r w:rsidRPr="00A70B6F">
        <w:t>ICPCF392C Produce product on window gluer</w:t>
      </w:r>
    </w:p>
    <w:p w:rsidR="00000000" w:rsidRPr="00A70B6F" w:rsidP="00A70B6F">
      <w:pPr>
        <w:pStyle w:val="BodyText"/>
      </w:pPr>
      <w:r w:rsidRPr="00A70B6F">
        <w:t>ICPPP322C Digitise images for reproduction</w:t>
      </w:r>
    </w:p>
    <w:p w:rsidR="00000000" w:rsidRPr="00A70B6F" w:rsidP="00A70B6F">
      <w:pPr>
        <w:pStyle w:val="BodyText"/>
      </w:pPr>
      <w:r w:rsidRPr="00A70B6F">
        <w:t>ICPP</w:t>
      </w:r>
      <w:r w:rsidRPr="00A70B6F">
        <w:t>P481C Design complex carton</w:t>
      </w:r>
    </w:p>
    <w:p w:rsidR="00000000" w:rsidRPr="00A70B6F" w:rsidP="00A70B6F">
      <w:pPr>
        <w:pStyle w:val="BodyText"/>
      </w:pPr>
      <w:r w:rsidRPr="00A70B6F">
        <w:t>ICPPR313C Set up for basic flexographic printing</w:t>
      </w:r>
    </w:p>
    <w:p w:rsidR="00000000" w:rsidRPr="00A70B6F" w:rsidP="00A70B6F">
      <w:pPr>
        <w:pStyle w:val="BodyText"/>
      </w:pPr>
      <w:r w:rsidRPr="00A70B6F">
        <w:t>ICPPR314C Produce basic flexographic printed product</w:t>
      </w:r>
    </w:p>
    <w:p w:rsidR="00000000" w:rsidRPr="00A70B6F" w:rsidP="00A70B6F">
      <w:pPr>
        <w:pStyle w:val="BodyText"/>
      </w:pPr>
      <w:r w:rsidRPr="00A70B6F">
        <w:t>ICPSU342C Undertake inventory procedures</w:t>
      </w:r>
    </w:p>
    <w:p w:rsidR="00000000" w:rsidRPr="00A70B6F" w:rsidP="00A70B6F">
      <w:pPr>
        <w:pStyle w:val="BodyText"/>
      </w:pPr>
      <w:r w:rsidRPr="00A70B6F">
        <w:t>ICPSU345C Purchase materials and schedule deliveries</w:t>
      </w:r>
    </w:p>
    <w:p w:rsidR="00000000" w:rsidRPr="00A70B6F" w:rsidP="00A70B6F">
      <w:pPr>
        <w:pStyle w:val="BodyText"/>
      </w:pPr>
      <w:r w:rsidRPr="00A70B6F">
        <w:t>ICPSU351C Undertake basic produc</w:t>
      </w:r>
      <w:r w:rsidRPr="00A70B6F">
        <w:t>tion scheduling</w:t>
      </w:r>
    </w:p>
    <w:p w:rsidR="00000000" w:rsidRPr="00A70B6F" w:rsidP="00A70B6F">
      <w:pPr>
        <w:pStyle w:val="BodyText"/>
      </w:pPr>
      <w:r w:rsidRPr="00A70B6F">
        <w:t>ICPSU362C Communicate as part of a work team</w:t>
      </w:r>
    </w:p>
    <w:p w:rsidR="00000000" w:rsidRPr="00A70B6F" w:rsidP="00A70B6F">
      <w:pPr>
        <w:pStyle w:val="BodyText"/>
      </w:pPr>
      <w:r w:rsidRPr="00A70B6F">
        <w:t>ICPSU381C Operate and maintain computer resources</w:t>
      </w:r>
    </w:p>
    <w:p w:rsidR="00000000" w:rsidRPr="00A70B6F" w:rsidP="00A70B6F">
      <w:pPr>
        <w:pStyle w:val="BodyText"/>
      </w:pPr>
      <w:r w:rsidRPr="00A70B6F">
        <w:t>ICPPR493C Set up and monitor in-line printing operations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BodyText"/>
      </w:pPr>
      <w:r w:rsidRPr="00A70B6F">
        <w:rPr>
          <w:rStyle w:val="SpecialBold"/>
        </w:rPr>
        <w:t>Group C Elective Units</w:t>
      </w:r>
    </w:p>
    <w:p w:rsidR="00000000" w:rsidRPr="00A70B6F" w:rsidP="00A70B6F">
      <w:pPr>
        <w:pStyle w:val="BodyText"/>
      </w:pPr>
    </w:p>
    <w:p w:rsidR="00000000" w:rsidRPr="00A70B6F" w:rsidP="00A70B6F">
      <w:pPr>
        <w:pStyle w:val="BodyText"/>
      </w:pPr>
      <w:r w:rsidRPr="00A70B6F">
        <w:t>ICPPP281C Design basic carton</w:t>
      </w:r>
    </w:p>
    <w:p w:rsidR="00000000" w:rsidRPr="00A70B6F" w:rsidP="00A70B6F">
      <w:pPr>
        <w:pStyle w:val="BodyText"/>
      </w:pPr>
      <w:r w:rsidRPr="00A70B6F">
        <w:t>ICPCF321C Set up and produce comp</w:t>
      </w:r>
      <w:r w:rsidRPr="00A70B6F">
        <w:t xml:space="preserve">lex guillotined product </w:t>
      </w:r>
      <w:r w:rsidRPr="00A70B6F">
        <w:rPr>
          <w:rStyle w:val="SpecialBold"/>
        </w:rPr>
        <w:t>OR</w:t>
      </w:r>
    </w:p>
    <w:p w:rsidR="00000000" w:rsidRPr="00A70B6F" w:rsidP="00A70B6F">
      <w:pPr>
        <w:pStyle w:val="BodyText"/>
      </w:pPr>
      <w:r w:rsidRPr="00A70B6F">
        <w:t xml:space="preserve">ICPCF326C Undertake pre make-ready for die cutting </w:t>
      </w:r>
      <w:r w:rsidRPr="00A70B6F">
        <w:rPr>
          <w:rStyle w:val="SpecialBold"/>
        </w:rPr>
        <w:t>OR</w:t>
      </w:r>
    </w:p>
    <w:p w:rsidR="00000000" w:rsidRPr="00A70B6F" w:rsidP="00A70B6F">
      <w:pPr>
        <w:pStyle w:val="BodyText"/>
      </w:pPr>
      <w:r w:rsidRPr="00A70B6F">
        <w:t>ICPCF225C Set up machine for complex flat-bed die cutting or embossing</w:t>
      </w:r>
    </w:p>
    <w:p w:rsidR="00000000" w:rsidRPr="00A70B6F" w:rsidP="00A70B6F">
      <w:pPr>
        <w:pStyle w:val="BodyText"/>
      </w:pPr>
      <w:r w:rsidRPr="00A70B6F">
        <w:t xml:space="preserve">ICPCF426C Produce complex flat-bed die cut or embossed product </w:t>
      </w:r>
      <w:r w:rsidRPr="00A70B6F">
        <w:rPr>
          <w:rStyle w:val="SpecialBold"/>
        </w:rPr>
        <w:t>OR</w:t>
      </w:r>
    </w:p>
    <w:p w:rsidR="00000000" w:rsidRPr="00A70B6F" w:rsidP="00A70B6F">
      <w:pPr>
        <w:pStyle w:val="BodyText"/>
      </w:pPr>
      <w:r w:rsidRPr="00A70B6F">
        <w:t>ICPCF327C Set up machine for complex r</w:t>
      </w:r>
      <w:r w:rsidRPr="00A70B6F">
        <w:t>otary die cutting or embossing</w:t>
      </w:r>
    </w:p>
    <w:p w:rsidR="00000000" w:rsidRPr="00A70B6F" w:rsidP="00A70B6F">
      <w:pPr>
        <w:pStyle w:val="BodyText"/>
      </w:pPr>
      <w:r w:rsidRPr="00A70B6F">
        <w:t xml:space="preserve">ICPCF328C Produce complex rotary die cut or embossed product </w:t>
      </w:r>
      <w:r w:rsidRPr="00A70B6F">
        <w:rPr>
          <w:rStyle w:val="SpecialBold"/>
        </w:rPr>
        <w:t>OR</w:t>
      </w:r>
    </w:p>
    <w:p w:rsidR="00000000" w:rsidRPr="00A70B6F" w:rsidP="00A70B6F">
      <w:pPr>
        <w:pStyle w:val="BodyText"/>
      </w:pPr>
      <w:r w:rsidRPr="00A70B6F">
        <w:t>ICPCF3109C Produce complex folded and glued cartons</w:t>
      </w:r>
    </w:p>
    <w:p w:rsidR="00000000" w:rsidRPr="00A70B6F" w:rsidP="00A70B6F">
      <w:pPr>
        <w:pStyle w:val="BodyText"/>
      </w:pPr>
      <w:r w:rsidRPr="00A70B6F">
        <w:t xml:space="preserve">ICPCF410C Set up machine for complex carton folding and gluing </w:t>
      </w:r>
      <w:r w:rsidRPr="00A70B6F">
        <w:rPr>
          <w:rStyle w:val="SpecialBold"/>
        </w:rPr>
        <w:t>OR</w:t>
      </w:r>
    </w:p>
    <w:p w:rsidR="00000000" w:rsidRPr="00A70B6F" w:rsidP="00A70B6F">
      <w:pPr>
        <w:pStyle w:val="BodyText"/>
      </w:pPr>
      <w:r w:rsidRPr="00A70B6F">
        <w:t>ICPCF320C Produce complex converted or fini</w:t>
      </w:r>
      <w:r w:rsidRPr="00A70B6F">
        <w:t>shed product</w:t>
      </w:r>
    </w:p>
    <w:p w:rsidR="00000000" w:rsidRPr="00A70B6F" w:rsidP="00A70B6F">
      <w:pPr>
        <w:pStyle w:val="BodyText"/>
      </w:pPr>
      <w:r w:rsidRPr="00A70B6F">
        <w:t xml:space="preserve">ICPCF342C Produce complex sequenced or multiple folded product </w:t>
      </w:r>
      <w:r w:rsidRPr="00A70B6F">
        <w:rPr>
          <w:rStyle w:val="SpecialBold"/>
        </w:rPr>
        <w:t>OR</w:t>
      </w:r>
    </w:p>
    <w:p w:rsidR="00000000" w:rsidRPr="00A70B6F" w:rsidP="00A70B6F">
      <w:pPr>
        <w:pStyle w:val="BodyText"/>
      </w:pPr>
      <w:r w:rsidRPr="00A70B6F">
        <w:t>ICPCF362C Produce complex adhesive, mechanical or sewn fastened product</w:t>
      </w:r>
    </w:p>
    <w:p w:rsidR="00000000" w:rsidRPr="00A70B6F" w:rsidP="00A70B6F">
      <w:pPr>
        <w:pStyle w:val="BodyText"/>
      </w:pPr>
      <w:r w:rsidRPr="00A70B6F">
        <w:t>MSACMC210A Manage the impact of change on own work</w:t>
      </w:r>
    </w:p>
    <w:p w:rsidR="00000000" w:rsidRPr="00A70B6F" w:rsidP="00A70B6F">
      <w:pPr>
        <w:pStyle w:val="BodyText"/>
      </w:pPr>
      <w:r w:rsidRPr="00A70B6F">
        <w:t>MSACMS200A Apply competitive manufacturing practices</w:t>
      </w:r>
    </w:p>
    <w:p w:rsidR="00000000" w:rsidRPr="00A70B6F" w:rsidP="00A70B6F">
      <w:pPr>
        <w:pStyle w:val="BodyText"/>
      </w:pPr>
      <w:r w:rsidRPr="00A70B6F">
        <w:t>MSACMS201A Sustain process improvements</w:t>
      </w:r>
    </w:p>
    <w:p w:rsidR="00000000" w:rsidRPr="00A70B6F" w:rsidP="00A70B6F">
      <w:pPr>
        <w:pStyle w:val="BodyText"/>
      </w:pPr>
      <w:r w:rsidRPr="00A70B6F">
        <w:t>MSACMT230A Apply cost factors to work practices</w:t>
      </w:r>
    </w:p>
    <w:p w:rsidR="00000000" w:rsidRPr="00A70B6F" w:rsidP="00A70B6F">
      <w:pPr>
        <w:pStyle w:val="BodyText"/>
      </w:pPr>
      <w:r w:rsidRPr="00A70B6F">
        <w:t>MSACMT240A Apply 5S procedures in a manufacturing environment</w:t>
      </w:r>
    </w:p>
    <w:p w:rsidR="00000000" w:rsidRPr="00A70B6F" w:rsidP="00A70B6F">
      <w:pPr>
        <w:pStyle w:val="BodyText"/>
      </w:pPr>
      <w:r w:rsidRPr="00A70B6F">
        <w:t>MSACMT280A Undertake root cause analysis</w:t>
      </w:r>
    </w:p>
    <w:p w:rsidR="00000000" w:rsidRPr="00A70B6F" w:rsidP="00A70B6F">
      <w:pPr>
        <w:pStyle w:val="BodyText"/>
      </w:pPr>
      <w:r w:rsidRPr="00A70B6F">
        <w:t>MSAENV272B Participate in environmentally sustainable work practi</w:t>
      </w:r>
      <w:r w:rsidRPr="00A70B6F">
        <w:t>ces</w:t>
      </w:r>
    </w:p>
    <w:p w:rsidR="00000000" w:rsidRPr="00A70B6F" w:rsidP="00A70B6F"/>
    <w:sectPr w:rsidSect="00A70B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6CE4" w:rsidP="00A06CE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CE4" w:rsidP="00A70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06CE4" w:rsidP="00A70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6CE4" w:rsidP="00A70B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B6F" w:rsidRPr="00A06CE4" w:rsidP="00A06CE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CE4" w:rsidP="00A70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ICP30912 Certificate III in Printing and Graphic Arts (Cartons and Corrugating)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2012</w:t>
    </w:r>
    <w:r>
      <w:rPr>
        <w:noProof/>
      </w:rPr>
      <w:fldChar w:fldCharType="end"/>
    </w:r>
  </w:p>
  <w:p w:rsidR="00A06CE4" w:rsidP="00A70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66C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82C6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B6F"/>
  </w:style>
  <w:style w:type="character" w:customStyle="1" w:styleId="Heading1Char">
    <w:name w:val="Heading 1 Char"/>
    <w:basedOn w:val="DefaultParagraphFont"/>
    <w:link w:val="Heading1"/>
    <w:rsid w:val="00A70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B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B6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70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B6F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70B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0B6F"/>
    <w:rPr>
      <w:b/>
      <w:spacing w:val="0"/>
    </w:rPr>
  </w:style>
  <w:style w:type="character" w:styleId="Emphasis">
    <w:name w:val="Emphasis"/>
    <w:basedOn w:val="DefaultParagraphFont"/>
    <w:qFormat/>
    <w:rsid w:val="00A70B6F"/>
    <w:rPr>
      <w:i/>
    </w:rPr>
  </w:style>
  <w:style w:type="paragraph" w:customStyle="1" w:styleId="SuperHeading">
    <w:name w:val="SuperHeading"/>
    <w:basedOn w:val="Normal"/>
    <w:rsid w:val="00A70B6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70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70B6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70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70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B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B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0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B6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B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0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B6F"/>
  </w:style>
  <w:style w:type="paragraph" w:styleId="TableofFigures">
    <w:name w:val="table of figures"/>
    <w:basedOn w:val="Normal"/>
    <w:next w:val="Normal"/>
    <w:semiHidden/>
    <w:rsid w:val="00A70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B6F"/>
    <w:pPr>
      <w:numPr>
        <w:numId w:val="10"/>
      </w:numPr>
    </w:pPr>
  </w:style>
  <w:style w:type="character" w:customStyle="1" w:styleId="WingdingSymbols">
    <w:name w:val="Wingding Symbols"/>
    <w:rsid w:val="00A70B6F"/>
    <w:rPr>
      <w:rFonts w:ascii="Wingdings" w:hAnsi="Wingdings"/>
    </w:rPr>
  </w:style>
  <w:style w:type="paragraph" w:customStyle="1" w:styleId="TableHeading">
    <w:name w:val="Table Heading"/>
    <w:basedOn w:val="HeadingBase"/>
    <w:rsid w:val="00A70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B6F"/>
    <w:rPr>
      <w:color w:val="0033CC"/>
      <w:u w:val="none"/>
    </w:rPr>
  </w:style>
  <w:style w:type="paragraph" w:customStyle="1" w:styleId="BodyTextRight">
    <w:name w:val="Body Text Right"/>
    <w:basedOn w:val="BodyText"/>
    <w:rsid w:val="00A70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B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B6F"/>
    <w:rPr>
      <w:sz w:val="32"/>
    </w:rPr>
  </w:style>
  <w:style w:type="paragraph" w:customStyle="1" w:styleId="HeadingProcedure">
    <w:name w:val="Heading Procedure"/>
    <w:basedOn w:val="HeadingBase"/>
    <w:next w:val="Normal"/>
    <w:rsid w:val="00A70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B6F"/>
    <w:pPr>
      <w:spacing w:before="60" w:after="60"/>
    </w:pPr>
  </w:style>
  <w:style w:type="paragraph" w:styleId="ListContinue">
    <w:name w:val="List Continue"/>
    <w:basedOn w:val="List"/>
    <w:rsid w:val="00A70B6F"/>
    <w:pPr>
      <w:ind w:firstLine="0"/>
    </w:pPr>
  </w:style>
  <w:style w:type="paragraph" w:customStyle="1" w:styleId="ListNote">
    <w:name w:val="List Note"/>
    <w:basedOn w:val="List"/>
    <w:rsid w:val="00A70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B6F"/>
    <w:rPr>
      <w:rFonts w:ascii="Courier New" w:hAnsi="Courier New"/>
    </w:rPr>
  </w:style>
  <w:style w:type="paragraph" w:customStyle="1" w:styleId="NoteBullet">
    <w:name w:val="Note Bullet"/>
    <w:basedOn w:val="Note"/>
    <w:rsid w:val="00A70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B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0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B6F"/>
    <w:rPr>
      <w:b/>
      <w:smallCaps/>
    </w:rPr>
  </w:style>
  <w:style w:type="paragraph" w:customStyle="1" w:styleId="TableListNumber">
    <w:name w:val="Table List Number"/>
    <w:basedOn w:val="ListNumber"/>
    <w:rsid w:val="00A70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B6F"/>
    <w:pPr>
      <w:numPr>
        <w:numId w:val="8"/>
      </w:numPr>
    </w:pPr>
  </w:style>
  <w:style w:type="paragraph" w:customStyle="1" w:styleId="ListAlpha2">
    <w:name w:val="List Alpha 2"/>
    <w:basedOn w:val="List2"/>
    <w:rsid w:val="00A70B6F"/>
    <w:pPr>
      <w:numPr>
        <w:numId w:val="7"/>
      </w:numPr>
    </w:pPr>
  </w:style>
  <w:style w:type="paragraph" w:styleId="List2">
    <w:name w:val="List 2"/>
    <w:basedOn w:val="BodyText"/>
    <w:rsid w:val="00A70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B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B6F"/>
    <w:pPr>
      <w:numPr>
        <w:numId w:val="2"/>
      </w:numPr>
    </w:pPr>
  </w:style>
  <w:style w:type="paragraph" w:styleId="ListBullet5">
    <w:name w:val="List Bullet 5"/>
    <w:basedOn w:val="List5"/>
    <w:rsid w:val="00A70B6F"/>
    <w:pPr>
      <w:numPr>
        <w:numId w:val="3"/>
      </w:numPr>
    </w:pPr>
  </w:style>
  <w:style w:type="paragraph" w:styleId="ListContinue2">
    <w:name w:val="List Continue 2"/>
    <w:basedOn w:val="List2"/>
    <w:rsid w:val="00A70B6F"/>
    <w:pPr>
      <w:ind w:firstLine="0"/>
    </w:pPr>
  </w:style>
  <w:style w:type="paragraph" w:styleId="ListContinue3">
    <w:name w:val="List Continue 3"/>
    <w:basedOn w:val="List3"/>
    <w:rsid w:val="00A70B6F"/>
    <w:pPr>
      <w:ind w:left="1021" w:firstLine="0"/>
    </w:pPr>
  </w:style>
  <w:style w:type="paragraph" w:styleId="ListContinue4">
    <w:name w:val="List Continue 4"/>
    <w:basedOn w:val="List4"/>
    <w:rsid w:val="00A70B6F"/>
    <w:pPr>
      <w:ind w:firstLine="0"/>
    </w:pPr>
  </w:style>
  <w:style w:type="paragraph" w:styleId="ListContinue5">
    <w:name w:val="List Continue 5"/>
    <w:basedOn w:val="List5"/>
    <w:rsid w:val="00A70B6F"/>
    <w:pPr>
      <w:ind w:firstLine="0"/>
    </w:pPr>
  </w:style>
  <w:style w:type="paragraph" w:styleId="ListNumber3">
    <w:name w:val="List Number 3"/>
    <w:basedOn w:val="List3"/>
    <w:rsid w:val="00A70B6F"/>
    <w:pPr>
      <w:numPr>
        <w:numId w:val="4"/>
      </w:numPr>
    </w:pPr>
  </w:style>
  <w:style w:type="paragraph" w:styleId="ListNumber4">
    <w:name w:val="List Number 4"/>
    <w:basedOn w:val="List4"/>
    <w:rsid w:val="00A70B6F"/>
    <w:pPr>
      <w:numPr>
        <w:numId w:val="5"/>
      </w:numPr>
    </w:pPr>
  </w:style>
  <w:style w:type="paragraph" w:styleId="ListNumber5">
    <w:name w:val="List Number 5"/>
    <w:basedOn w:val="List5"/>
    <w:rsid w:val="00A70B6F"/>
    <w:pPr>
      <w:numPr>
        <w:numId w:val="6"/>
      </w:numPr>
    </w:pPr>
  </w:style>
  <w:style w:type="paragraph" w:styleId="BlockText">
    <w:name w:val="Block Text"/>
    <w:basedOn w:val="Normal"/>
    <w:rsid w:val="00A70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B6F"/>
    <w:rPr>
      <w:sz w:val="16"/>
      <w:vertAlign w:val="superscript"/>
    </w:rPr>
  </w:style>
  <w:style w:type="character" w:customStyle="1" w:styleId="Symbols">
    <w:name w:val="Symbols"/>
    <w:basedOn w:val="DefaultParagraphFont"/>
    <w:rsid w:val="00A70B6F"/>
    <w:rPr>
      <w:rFonts w:ascii="Symbol" w:hAnsi="Symbol"/>
    </w:rPr>
  </w:style>
  <w:style w:type="character" w:customStyle="1" w:styleId="MenuOptions">
    <w:name w:val="Menu Options"/>
    <w:basedOn w:val="DefaultParagraphFont"/>
    <w:rsid w:val="00A70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B6F"/>
    <w:rPr>
      <w:b/>
    </w:rPr>
  </w:style>
  <w:style w:type="character" w:customStyle="1" w:styleId="Underlined">
    <w:name w:val="Underlined"/>
    <w:basedOn w:val="DefaultParagraphFont"/>
    <w:rsid w:val="00A70B6F"/>
    <w:rPr>
      <w:u w:val="single"/>
    </w:rPr>
  </w:style>
  <w:style w:type="paragraph" w:customStyle="1" w:styleId="TableBodyTextRight">
    <w:name w:val="Table Body Text Right"/>
    <w:basedOn w:val="TableBodyText"/>
    <w:rsid w:val="00A70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B6F"/>
    <w:rPr>
      <w:sz w:val="18"/>
    </w:rPr>
  </w:style>
  <w:style w:type="paragraph" w:customStyle="1" w:styleId="BodySmallRight">
    <w:name w:val="Body Small Right"/>
    <w:basedOn w:val="BodyTextRight"/>
    <w:rsid w:val="00A70B6F"/>
    <w:rPr>
      <w:sz w:val="18"/>
      <w:szCs w:val="18"/>
    </w:rPr>
  </w:style>
  <w:style w:type="paragraph" w:customStyle="1" w:styleId="MarginEdition">
    <w:name w:val="Margin Edition"/>
    <w:basedOn w:val="MarginNote"/>
    <w:rsid w:val="00A70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B6F"/>
    <w:rPr>
      <w:sz w:val="2"/>
      <w:szCs w:val="2"/>
    </w:rPr>
  </w:style>
  <w:style w:type="character" w:customStyle="1" w:styleId="Small">
    <w:name w:val="Small"/>
    <w:basedOn w:val="DefaultParagraphFont"/>
    <w:rsid w:val="00A70B6F"/>
    <w:rPr>
      <w:sz w:val="16"/>
    </w:rPr>
  </w:style>
  <w:style w:type="paragraph" w:customStyle="1" w:styleId="WideTable">
    <w:name w:val="Wide Table"/>
    <w:basedOn w:val="Normal"/>
    <w:rsid w:val="00A70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B6F"/>
  </w:style>
  <w:style w:type="paragraph" w:styleId="Quote">
    <w:name w:val="Quote"/>
    <w:basedOn w:val="Heading1"/>
    <w:link w:val="QuoteChar"/>
    <w:qFormat/>
    <w:rsid w:val="00A70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B6F"/>
    <w:pPr>
      <w:pageBreakBefore/>
    </w:pPr>
  </w:style>
  <w:style w:type="paragraph" w:customStyle="1" w:styleId="Border">
    <w:name w:val="Border"/>
    <w:basedOn w:val="Normal"/>
    <w:qFormat/>
    <w:rsid w:val="00A70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B6F"/>
    <w:rPr>
      <w:u w:val="single"/>
    </w:rPr>
  </w:style>
  <w:style w:type="paragraph" w:styleId="BalloonText">
    <w:name w:val="Balloon Text"/>
    <w:basedOn w:val="Normal"/>
    <w:link w:val="BalloonTextChar"/>
    <w:rsid w:val="00A70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B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B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6158</Characters>
  <Application>Microsoft Office Word</Application>
  <DocSecurity>0</DocSecurity>
  <Lines>180</Lines>
  <Paragraphs>113</Paragraphs>
  <ScaleCrop>false</ScaleCrop>
  <Company>Author-it Software Corporation Ltd.</Company>
  <LinksUpToDate>false</LinksUpToDate>
  <CharactersWithSpaces>7060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ICP30912 Certificate III in Printing and Graphic Arts (Cartons and Corrugating)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2012-07-08T15:13:00Z</dcterms:created>
  <dcterms:modified xsi:type="dcterms:W3CDTF">2012-07-08T15:13:00Z</dcterms:modified>
</cp:coreProperties>
</file>