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EDF" w:rsidP="00206EDF">
      <w:pPr>
        <w:pStyle w:val="Title"/>
      </w:pPr>
      <w:bookmarkStart w:id="0" w:name="_GoBack"/>
      <w:bookmarkEnd w:id="0"/>
      <w:r>
        <w:fldChar w:fldCharType="begin"/>
      </w:r>
      <w:r>
        <w:instrText xml:space="preserve"> TITLE   \* MERGEFORMAT </w:instrText>
      </w:r>
      <w:r>
        <w:fldChar w:fldCharType="separate"/>
      </w:r>
      <w:r>
        <w:t>ICP30412 Certificate III in Printing and Graphic Arts (Digital Printing)</w:t>
      </w:r>
      <w:r>
        <w:fldChar w:fldCharType="end"/>
      </w:r>
    </w:p>
    <w:p w:rsidR="00206EDF" w:rsidP="00206EDF">
      <w:pPr>
        <w:pStyle w:val="Version"/>
        <w:sectPr w:rsidSect="005374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743F" w:rsidP="0053743F">
      <w:pPr>
        <w:pStyle w:val="SuperHeading"/>
      </w:pPr>
      <w:r w:rsidRPr="0053743F">
        <w:t>ICP30412 Certificate III in Printing and Graphic Arts (Digital Printing)</w:t>
      </w:r>
    </w:p>
    <w:p w:rsidR="00000000" w:rsidRPr="0053743F" w:rsidP="0053743F">
      <w:pPr>
        <w:pStyle w:val="Heading1"/>
      </w:pPr>
      <w:bookmarkStart w:id="1" w:name="O_468636"/>
      <w:bookmarkEnd w:id="1"/>
      <w:r w:rsidRPr="0053743F">
        <w:t>Modification History</w:t>
      </w:r>
    </w:p>
    <w:tbl>
      <w:tblPr>
        <w:tblW w:w="0" w:type="auto"/>
        <w:tblLayout w:type="fixed"/>
        <w:tblCellMar>
          <w:left w:w="62" w:type="dxa"/>
          <w:right w:w="62" w:type="dxa"/>
        </w:tblCellMar>
        <w:tblLook w:val="0000"/>
      </w:tblPr>
      <w:tblGrid>
        <w:gridCol w:w="2393"/>
        <w:gridCol w:w="6169"/>
      </w:tblGrid>
      <w:tr w:rsidTr="0053743F">
        <w:tblPrEx>
          <w:tblW w:w="0" w:type="auto"/>
          <w:tblLayout w:type="fixed"/>
          <w:tblCellMar>
            <w:left w:w="62" w:type="dxa"/>
            <w:right w:w="62" w:type="dxa"/>
          </w:tblCellMar>
          <w:tblLook w:val="0000"/>
        </w:tblPrEx>
        <w:trPr>
          <w:tblHeader/>
        </w:trPr>
        <w:tc>
          <w:tcPr>
            <w:tcW w:w="239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3743F" w:rsidP="0053743F">
            <w:pPr>
              <w:pStyle w:val="BodyText"/>
            </w:pPr>
            <w:r w:rsidRPr="0053743F">
              <w:rPr>
                <w:rStyle w:val="SpecialBold"/>
              </w:rPr>
              <w:t>Release</w:t>
            </w:r>
          </w:p>
        </w:tc>
        <w:tc>
          <w:tcPr>
            <w:tcW w:w="61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3743F">
            <w:pPr>
              <w:pStyle w:val="BodyText"/>
              <w:rPr>
                <w:lang w:val="en-NZ"/>
              </w:rPr>
            </w:pPr>
            <w:r w:rsidRPr="0053743F">
              <w:rPr>
                <w:rStyle w:val="SpecialBold"/>
              </w:rPr>
              <w:t>Comments</w:t>
            </w:r>
          </w:p>
        </w:tc>
      </w:tr>
      <w:tr w:rsidTr="0053743F">
        <w:tblPrEx>
          <w:tblW w:w="0" w:type="auto"/>
          <w:tblLayout w:type="fixed"/>
          <w:tblCellMar>
            <w:left w:w="62" w:type="dxa"/>
            <w:right w:w="62" w:type="dxa"/>
          </w:tblCellMar>
          <w:tblLook w:val="0000"/>
        </w:tblPrEx>
        <w:tc>
          <w:tcPr>
            <w:tcW w:w="239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53743F">
            <w:pPr>
              <w:pStyle w:val="BodyText"/>
              <w:rPr>
                <w:lang w:val="en-NZ"/>
              </w:rPr>
            </w:pPr>
            <w:r w:rsidRPr="0053743F">
              <w:t>Release 1</w:t>
            </w:r>
          </w:p>
        </w:tc>
        <w:tc>
          <w:tcPr>
            <w:tcW w:w="61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3743F" w:rsidP="0053743F">
            <w:pPr>
              <w:pStyle w:val="BodyText"/>
            </w:pPr>
            <w:r w:rsidRPr="0053743F">
              <w:t>This Qualification first rel</w:t>
            </w:r>
            <w:r w:rsidRPr="0053743F">
              <w:t xml:space="preserve">eased with </w:t>
            </w:r>
            <w:r w:rsidRPr="0053743F">
              <w:rPr>
                <w:rStyle w:val="Emphasis"/>
              </w:rPr>
              <w:t>ICP10 Printing and Graphic Arts Training Package version 2.0</w:t>
            </w:r>
            <w:r w:rsidRPr="0053743F">
              <w:t>.</w:t>
            </w:r>
          </w:p>
          <w:p w:rsidR="00000000" w:rsidRPr="0053743F" w:rsidP="0053743F">
            <w:pPr>
              <w:pStyle w:val="BodyText"/>
            </w:pPr>
          </w:p>
          <w:p w:rsidR="00000000" w:rsidRPr="0053743F" w:rsidP="0053743F">
            <w:pPr>
              <w:pStyle w:val="BodyText"/>
            </w:pPr>
            <w:r w:rsidRPr="0053743F">
              <w:t>Core unit ‘BSBSUS301A Implement and monitor environmentally sustainable work practices’ replaced with ‘BSBSUS201A Participate in environmentally sustainable work practices’, and nati</w:t>
            </w:r>
            <w:r w:rsidRPr="0053743F">
              <w:t>ve and imported units updated.</w:t>
            </w:r>
          </w:p>
          <w:p w:rsidR="00000000" w:rsidRPr="0053743F" w:rsidP="0053743F">
            <w:pPr>
              <w:pStyle w:val="BodyText"/>
            </w:pPr>
          </w:p>
          <w:p w:rsidR="00000000" w:rsidRPr="0053743F" w:rsidP="0053743F">
            <w:pPr>
              <w:pStyle w:val="BodyText"/>
            </w:pPr>
            <w:r w:rsidRPr="0053743F">
              <w:t>Replaces ICP30410 Certificate III in Printing and Graphic Arts (Digital Printing).</w:t>
            </w:r>
          </w:p>
        </w:tc>
      </w:tr>
    </w:tbl>
    <w:p w:rsidR="00000000" w:rsidRPr="0053743F" w:rsidP="0053743F">
      <w:pPr>
        <w:pStyle w:val="BodyText"/>
      </w:pPr>
    </w:p>
    <w:p w:rsidR="00000000" w:rsidRPr="0053743F" w:rsidP="0053743F">
      <w:pPr>
        <w:pStyle w:val="AllowPageBreak"/>
      </w:pPr>
    </w:p>
    <w:p w:rsidR="00000000" w:rsidRPr="0053743F" w:rsidP="0053743F">
      <w:pPr>
        <w:pStyle w:val="Heading1"/>
      </w:pPr>
      <w:bookmarkStart w:id="2" w:name="O_468637"/>
      <w:bookmarkEnd w:id="2"/>
      <w:r w:rsidRPr="0053743F">
        <w:t>Description</w:t>
      </w:r>
    </w:p>
    <w:p w:rsidR="00000000" w:rsidRPr="0053743F" w:rsidP="0053743F">
      <w:pPr>
        <w:pStyle w:val="BodyText"/>
      </w:pPr>
      <w:r w:rsidRPr="0053743F">
        <w:t>This qualification applies to skilled operators in the digital printing industry who are responsible for digital production workflow, such as job creation, printing and finishing. They apply a broad range of competencies in a varied work context, using som</w:t>
      </w:r>
      <w:r w:rsidRPr="0053743F">
        <w:t>e discretion and judgement and relevant theoretical knowledge. They provide technical advice and support to others.</w:t>
      </w:r>
    </w:p>
    <w:p w:rsidR="00000000" w:rsidRPr="0053743F" w:rsidP="0053743F">
      <w:pPr>
        <w:pStyle w:val="BodyText"/>
      </w:pPr>
    </w:p>
    <w:p w:rsidR="00000000" w:rsidRPr="0053743F" w:rsidP="0053743F">
      <w:pPr>
        <w:pStyle w:val="BodyText"/>
      </w:pPr>
      <w:r w:rsidRPr="0053743F">
        <w:rPr>
          <w:rStyle w:val="SpecialBold"/>
        </w:rPr>
        <w:t>Job Roles</w:t>
      </w:r>
    </w:p>
    <w:p w:rsidR="00000000" w:rsidRPr="0053743F" w:rsidP="0053743F">
      <w:pPr>
        <w:pStyle w:val="BodyText"/>
      </w:pPr>
    </w:p>
    <w:p w:rsidR="00000000" w:rsidRPr="0053743F" w:rsidP="0053743F">
      <w:pPr>
        <w:pStyle w:val="ListBullet"/>
      </w:pPr>
      <w:r w:rsidRPr="0053743F">
        <w:t>Digital print manager</w:t>
      </w:r>
    </w:p>
    <w:p w:rsidR="00000000" w:rsidRPr="0053743F" w:rsidP="0053743F">
      <w:pPr>
        <w:pStyle w:val="AllowPageBreak"/>
      </w:pPr>
    </w:p>
    <w:p w:rsidR="00000000" w:rsidRPr="0053743F" w:rsidP="0053743F">
      <w:pPr>
        <w:pStyle w:val="Heading1"/>
      </w:pPr>
      <w:bookmarkStart w:id="3" w:name="O_468638"/>
      <w:bookmarkEnd w:id="3"/>
      <w:r w:rsidRPr="0053743F">
        <w:t>Pathways Information</w:t>
      </w:r>
    </w:p>
    <w:p w:rsidR="00000000" w:rsidRPr="0053743F" w:rsidP="0053743F">
      <w:pPr>
        <w:pStyle w:val="BodyText"/>
      </w:pPr>
      <w:r w:rsidRPr="0053743F">
        <w:rPr>
          <w:rStyle w:val="SpecialBold"/>
        </w:rPr>
        <w:t>Pathways into the qualification</w:t>
      </w:r>
    </w:p>
    <w:p w:rsidR="00000000" w:rsidRPr="0053743F" w:rsidP="0053743F">
      <w:pPr>
        <w:pStyle w:val="BodyText"/>
      </w:pPr>
    </w:p>
    <w:p w:rsidR="00000000" w:rsidRPr="0053743F" w:rsidP="0053743F">
      <w:pPr>
        <w:pStyle w:val="BodyText"/>
      </w:pPr>
      <w:r w:rsidRPr="0053743F">
        <w:t>Candidates may enter the qualification with limited or no vocational experience and without a relevant lower level qualification. However, the preferred pathway for candidates entering this qualification is one of the following qualifications:</w:t>
      </w:r>
    </w:p>
    <w:p w:rsidR="00000000" w:rsidRPr="0053743F" w:rsidP="0053743F">
      <w:pPr>
        <w:pStyle w:val="BodyText"/>
      </w:pPr>
    </w:p>
    <w:p w:rsidR="00000000" w:rsidRPr="0053743F" w:rsidP="0053743F">
      <w:pPr>
        <w:pStyle w:val="ListBullet"/>
      </w:pPr>
      <w:r w:rsidRPr="0053743F">
        <w:t>ICP20110 C</w:t>
      </w:r>
      <w:r w:rsidRPr="0053743F">
        <w:t>ertificate II in Printing and Graphic Arts (General)</w:t>
      </w:r>
    </w:p>
    <w:p w:rsidR="00000000" w:rsidRPr="0053743F" w:rsidP="0053743F">
      <w:pPr>
        <w:pStyle w:val="ListBullet"/>
      </w:pPr>
      <w:r w:rsidRPr="0053743F">
        <w:t>ICP20310 Certificate II in Printing and Graphic Arts (Digital Printing).</w:t>
      </w:r>
    </w:p>
    <w:p w:rsidR="00000000" w:rsidRPr="0053743F" w:rsidP="0053743F">
      <w:pPr>
        <w:pStyle w:val="BodyText"/>
      </w:pPr>
    </w:p>
    <w:p w:rsidR="00000000" w:rsidRPr="0053743F" w:rsidP="0053743F">
      <w:pPr>
        <w:pStyle w:val="BodyText"/>
      </w:pPr>
      <w:r w:rsidRPr="0053743F">
        <w:rPr>
          <w:rStyle w:val="SpecialBold"/>
        </w:rPr>
        <w:t>Pathways from the qualification</w:t>
      </w:r>
    </w:p>
    <w:p w:rsidR="00000000" w:rsidRPr="0053743F" w:rsidP="0053743F">
      <w:pPr>
        <w:pStyle w:val="BodyText"/>
      </w:pPr>
    </w:p>
    <w:p w:rsidR="00000000" w:rsidRPr="0053743F" w:rsidP="0053743F">
      <w:pPr>
        <w:pStyle w:val="BodyText"/>
      </w:pPr>
      <w:r w:rsidRPr="0053743F">
        <w:t>At the completion of this qualification candidates could choose to enter a:</w:t>
      </w:r>
    </w:p>
    <w:p w:rsidR="00000000" w:rsidRPr="0053743F" w:rsidP="0053743F">
      <w:pPr>
        <w:pStyle w:val="BodyText"/>
      </w:pPr>
    </w:p>
    <w:p w:rsidR="00000000" w:rsidRPr="0053743F" w:rsidP="0053743F">
      <w:pPr>
        <w:pStyle w:val="ListBullet"/>
      </w:pPr>
      <w:r w:rsidRPr="0053743F">
        <w:t>ICP40610 Certifica</w:t>
      </w:r>
      <w:r w:rsidRPr="0053743F">
        <w:t>te IV in Printing and Graphic Arts (Management/Sales).</w:t>
      </w:r>
    </w:p>
    <w:p w:rsidR="00000000" w:rsidRPr="0053743F" w:rsidP="0053743F">
      <w:pPr>
        <w:pStyle w:val="AllowPageBreak"/>
      </w:pPr>
    </w:p>
    <w:p w:rsidR="00000000" w:rsidRPr="0053743F" w:rsidP="0053743F">
      <w:pPr>
        <w:pStyle w:val="Heading1"/>
      </w:pPr>
      <w:bookmarkStart w:id="4" w:name="O_468639"/>
      <w:bookmarkEnd w:id="4"/>
      <w:r w:rsidRPr="0053743F">
        <w:t>Licensing/Regulatory Information</w:t>
      </w:r>
    </w:p>
    <w:p w:rsidR="00000000" w:rsidRPr="0053743F" w:rsidP="0053743F">
      <w:pPr>
        <w:pStyle w:val="BodyText"/>
      </w:pPr>
      <w:r w:rsidRPr="0053743F">
        <w:t xml:space="preserve">There is no direct link between this qualification and licensing, legislative and/or regulatory requirements. However, where required, a unit </w:t>
      </w:r>
      <w:r w:rsidRPr="0053743F">
        <w:t>of competency will specify relevant licensing, legislative and/or regulatory requirements that impact on the unit.</w:t>
      </w:r>
    </w:p>
    <w:p w:rsidR="00000000" w:rsidRPr="0053743F" w:rsidP="0053743F">
      <w:pPr>
        <w:pStyle w:val="BodyText"/>
      </w:pPr>
    </w:p>
    <w:p w:rsidR="00000000" w:rsidRPr="0053743F" w:rsidP="0053743F">
      <w:pPr>
        <w:pStyle w:val="BodyText"/>
      </w:pPr>
      <w:r w:rsidRPr="0053743F">
        <w:rPr>
          <w:rStyle w:val="SpecialBold"/>
        </w:rPr>
        <w:t>Units in Qualification with Prerequisites</w:t>
      </w:r>
    </w:p>
    <w:p w:rsidR="00000000" w:rsidRPr="0053743F" w:rsidP="0053743F">
      <w:pPr>
        <w:pStyle w:val="BodyText"/>
      </w:pPr>
    </w:p>
    <w:tbl>
      <w:tblPr>
        <w:tblW w:w="0" w:type="auto"/>
        <w:tblLayout w:type="fixed"/>
        <w:tblCellMar>
          <w:left w:w="62" w:type="dxa"/>
          <w:right w:w="62" w:type="dxa"/>
        </w:tblCellMar>
        <w:tblLook w:val="0000"/>
      </w:tblPr>
      <w:tblGrid>
        <w:gridCol w:w="4250"/>
        <w:gridCol w:w="4360"/>
      </w:tblGrid>
      <w:tr w:rsidTr="0053743F">
        <w:tblPrEx>
          <w:tblW w:w="0" w:type="auto"/>
          <w:tblLayout w:type="fixed"/>
          <w:tblCellMar>
            <w:left w:w="62" w:type="dxa"/>
            <w:right w:w="62" w:type="dxa"/>
          </w:tblCellMar>
          <w:tblLook w:val="0000"/>
        </w:tblPrEx>
        <w:tc>
          <w:tcPr>
            <w:tcW w:w="4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43F" w:rsidP="0053743F">
            <w:pPr>
              <w:pStyle w:val="BodyText"/>
            </w:pPr>
            <w:r w:rsidRPr="0053743F">
              <w:rPr>
                <w:rStyle w:val="SpecialBold"/>
              </w:rPr>
              <w:t>Code and title</w:t>
            </w:r>
          </w:p>
        </w:tc>
        <w:tc>
          <w:tcPr>
            <w:tcW w:w="43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43F">
            <w:pPr>
              <w:pStyle w:val="BodyText"/>
              <w:rPr>
                <w:lang w:val="en-NZ"/>
              </w:rPr>
            </w:pPr>
            <w:r w:rsidRPr="0053743F">
              <w:rPr>
                <w:rStyle w:val="SpecialBold"/>
              </w:rPr>
              <w:t>Prerequisite units required</w:t>
            </w:r>
          </w:p>
        </w:tc>
      </w:tr>
      <w:tr w:rsidTr="0053743F">
        <w:tblPrEx>
          <w:tblW w:w="0" w:type="auto"/>
          <w:tblLayout w:type="fixed"/>
          <w:tblCellMar>
            <w:left w:w="62" w:type="dxa"/>
            <w:right w:w="62" w:type="dxa"/>
          </w:tblCellMar>
          <w:tblLook w:val="0000"/>
        </w:tblPrEx>
        <w:tc>
          <w:tcPr>
            <w:tcW w:w="4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43F">
            <w:pPr>
              <w:pStyle w:val="BodyText"/>
              <w:rPr>
                <w:lang w:val="en-NZ"/>
              </w:rPr>
            </w:pPr>
            <w:r w:rsidRPr="0053743F">
              <w:t>ICPPP396A Generate high-end PDF files</w:t>
            </w:r>
          </w:p>
        </w:tc>
        <w:tc>
          <w:tcPr>
            <w:tcW w:w="43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43F">
            <w:pPr>
              <w:pStyle w:val="BodyText"/>
              <w:rPr>
                <w:lang w:val="en-NZ"/>
              </w:rPr>
            </w:pPr>
            <w:r w:rsidRPr="0053743F">
              <w:t>ICPPP284B Produce PDF files for online or screen display</w:t>
            </w:r>
          </w:p>
        </w:tc>
      </w:tr>
      <w:tr w:rsidTr="0053743F">
        <w:tblPrEx>
          <w:tblW w:w="0" w:type="auto"/>
          <w:tblLayout w:type="fixed"/>
          <w:tblCellMar>
            <w:left w:w="62" w:type="dxa"/>
            <w:right w:w="62" w:type="dxa"/>
          </w:tblCellMar>
          <w:tblLook w:val="0000"/>
        </w:tblPrEx>
        <w:tc>
          <w:tcPr>
            <w:tcW w:w="4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43F">
            <w:pPr>
              <w:pStyle w:val="BodyText"/>
              <w:rPr>
                <w:lang w:val="en-NZ"/>
              </w:rPr>
            </w:pPr>
            <w:r w:rsidRPr="0053743F">
              <w:t>ICPPP452C Output complex image direct to plate or press</w:t>
            </w:r>
          </w:p>
        </w:tc>
        <w:tc>
          <w:tcPr>
            <w:tcW w:w="43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43F">
            <w:pPr>
              <w:pStyle w:val="BodyText"/>
              <w:rPr>
                <w:lang w:val="en-NZ"/>
              </w:rPr>
            </w:pPr>
            <w:r w:rsidRPr="0053743F">
              <w:t>ICPPP352C Output complex images</w:t>
            </w:r>
          </w:p>
        </w:tc>
      </w:tr>
      <w:tr w:rsidTr="0053743F">
        <w:tblPrEx>
          <w:tblW w:w="0" w:type="auto"/>
          <w:tblLayout w:type="fixed"/>
          <w:tblCellMar>
            <w:left w:w="62" w:type="dxa"/>
            <w:right w:w="62" w:type="dxa"/>
          </w:tblCellMar>
          <w:tblLook w:val="0000"/>
        </w:tblPrEx>
        <w:tc>
          <w:tcPr>
            <w:tcW w:w="4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43F">
            <w:pPr>
              <w:pStyle w:val="BodyText"/>
              <w:rPr>
                <w:lang w:val="en-NZ"/>
              </w:rPr>
            </w:pPr>
            <w:r w:rsidRPr="0053743F">
              <w:t>ICPPR496A Set up and produce complex digital print</w:t>
            </w:r>
          </w:p>
        </w:tc>
        <w:tc>
          <w:tcPr>
            <w:tcW w:w="43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43F" w:rsidP="0053743F">
            <w:pPr>
              <w:pStyle w:val="BodyText"/>
            </w:pPr>
            <w:r w:rsidRPr="0053743F">
              <w:t>ICPPR384A Set up and produce basic digital print</w:t>
            </w:r>
          </w:p>
        </w:tc>
      </w:tr>
    </w:tbl>
    <w:p w:rsidR="00000000" w:rsidRPr="0053743F" w:rsidP="0053743F">
      <w:pPr>
        <w:pStyle w:val="BodyText"/>
      </w:pPr>
    </w:p>
    <w:p w:rsidR="00000000" w:rsidRPr="0053743F" w:rsidP="0053743F">
      <w:pPr>
        <w:pStyle w:val="AllowPageBreak"/>
      </w:pPr>
    </w:p>
    <w:p w:rsidR="00000000" w:rsidRPr="0053743F" w:rsidP="0053743F">
      <w:pPr>
        <w:pStyle w:val="Heading1"/>
      </w:pPr>
      <w:bookmarkStart w:id="5" w:name="O_468640"/>
      <w:bookmarkEnd w:id="5"/>
      <w:r w:rsidRPr="0053743F">
        <w:t>Entry Requirements</w:t>
      </w:r>
    </w:p>
    <w:p w:rsidR="00000000" w:rsidRPr="0053743F" w:rsidP="0053743F">
      <w:pPr>
        <w:pStyle w:val="BodyText"/>
      </w:pPr>
      <w:r w:rsidRPr="0053743F">
        <w:t>There are no entry requirements for this qualification.</w:t>
      </w:r>
    </w:p>
    <w:p w:rsidR="00000000" w:rsidRPr="0053743F" w:rsidP="0053743F">
      <w:pPr>
        <w:pStyle w:val="AllowPageBreak"/>
      </w:pPr>
    </w:p>
    <w:p w:rsidR="00000000" w:rsidRPr="0053743F" w:rsidP="0053743F">
      <w:pPr>
        <w:pStyle w:val="Heading1"/>
      </w:pPr>
      <w:bookmarkStart w:id="6" w:name="O_468641"/>
      <w:bookmarkEnd w:id="6"/>
      <w:r w:rsidRPr="0053743F">
        <w:t>Employability Skills Summary</w:t>
      </w:r>
    </w:p>
    <w:p w:rsidR="00000000" w:rsidRPr="0053743F" w:rsidP="0053743F">
      <w:pPr>
        <w:pStyle w:val="BodyText"/>
      </w:pPr>
      <w:r w:rsidRPr="0053743F">
        <w:rPr>
          <w:rStyle w:val="Emphasis"/>
        </w:rPr>
        <w:t xml:space="preserve">The following table contains a summary of the Employability Skills required for this qualification. The Employability Skills </w:t>
      </w:r>
      <w:r w:rsidRPr="0053743F">
        <w:rPr>
          <w:rStyle w:val="Emphasis"/>
        </w:rPr>
        <w:t>facets described here are broad industry requirements that may vary depending on qualification packaging options.</w:t>
      </w:r>
    </w:p>
    <w:p w:rsidR="00000000" w:rsidRPr="0053743F" w:rsidP="0053743F">
      <w:pPr>
        <w:pStyle w:val="BodyText"/>
      </w:pPr>
    </w:p>
    <w:tbl>
      <w:tblPr>
        <w:tblW w:w="0" w:type="auto"/>
        <w:tblLayout w:type="fixed"/>
        <w:tblCellMar>
          <w:left w:w="62" w:type="dxa"/>
          <w:right w:w="62" w:type="dxa"/>
        </w:tblCellMar>
        <w:tblLook w:val="0000"/>
      </w:tblPr>
      <w:tblGrid>
        <w:gridCol w:w="2507"/>
        <w:gridCol w:w="6103"/>
      </w:tblGrid>
      <w:tr w:rsidTr="0053743F">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43F" w:rsidP="0053743F">
            <w:pPr>
              <w:pStyle w:val="BodyText"/>
            </w:pPr>
            <w:r w:rsidRPr="0053743F">
              <w:rPr>
                <w:rStyle w:val="SpecialBold"/>
              </w:rPr>
              <w:t>Employability Skill</w:t>
            </w:r>
          </w:p>
        </w:tc>
        <w:tc>
          <w:tcPr>
            <w:tcW w:w="6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43F">
            <w:pPr>
              <w:pStyle w:val="BodyText"/>
              <w:rPr>
                <w:lang w:val="en-NZ"/>
              </w:rPr>
            </w:pPr>
            <w:r w:rsidRPr="0053743F">
              <w:rPr>
                <w:rStyle w:val="SpecialBold"/>
              </w:rPr>
              <w:t>Industry/enterprise requirements for this qualification include:</w:t>
            </w:r>
          </w:p>
        </w:tc>
      </w:tr>
      <w:tr w:rsidTr="0053743F">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43F">
            <w:pPr>
              <w:pStyle w:val="BodyText"/>
              <w:rPr>
                <w:lang w:val="en-NZ"/>
              </w:rPr>
            </w:pPr>
            <w:r w:rsidRPr="0053743F">
              <w:t>Communication</w:t>
            </w:r>
          </w:p>
        </w:tc>
        <w:tc>
          <w:tcPr>
            <w:tcW w:w="6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43F" w:rsidP="0053743F">
            <w:pPr>
              <w:pStyle w:val="ListBullet"/>
            </w:pPr>
            <w:r w:rsidRPr="0053743F">
              <w:t>communicating with production managers and suppliers about materials</w:t>
            </w:r>
          </w:p>
          <w:p w:rsidR="00000000" w:rsidRPr="0053743F" w:rsidP="0053743F">
            <w:pPr>
              <w:pStyle w:val="ListBullet"/>
            </w:pPr>
            <w:r w:rsidRPr="0053743F">
              <w:t>reading and interpreting job requirements and briefs</w:t>
            </w:r>
          </w:p>
          <w:p w:rsidR="00000000" w:rsidP="0053743F">
            <w:pPr>
              <w:pStyle w:val="ListBullet"/>
              <w:rPr>
                <w:lang w:val="en-NZ"/>
              </w:rPr>
            </w:pPr>
            <w:r w:rsidRPr="0053743F">
              <w:t>liaising with clients about productivity options, quality expectations and print cost</w:t>
            </w:r>
          </w:p>
        </w:tc>
      </w:tr>
      <w:tr w:rsidTr="0053743F">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43F">
            <w:pPr>
              <w:pStyle w:val="BodyText"/>
              <w:rPr>
                <w:lang w:val="en-NZ"/>
              </w:rPr>
            </w:pPr>
            <w:r w:rsidRPr="0053743F">
              <w:t>Teamwork</w:t>
            </w:r>
          </w:p>
        </w:tc>
        <w:tc>
          <w:tcPr>
            <w:tcW w:w="6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43F" w:rsidP="0053743F">
            <w:pPr>
              <w:pStyle w:val="ListBullet"/>
            </w:pPr>
            <w:r w:rsidRPr="0053743F">
              <w:t>identifying production capacity and c</w:t>
            </w:r>
            <w:r w:rsidRPr="0053743F">
              <w:t>onstraints for work groups</w:t>
            </w:r>
          </w:p>
          <w:p w:rsidR="00000000" w:rsidRPr="0053743F" w:rsidP="0053743F">
            <w:pPr>
              <w:pStyle w:val="ListBullet"/>
            </w:pPr>
            <w:r w:rsidRPr="0053743F">
              <w:t>liaising with internal and external production operators to determine start and duration times for print runs</w:t>
            </w:r>
          </w:p>
          <w:p w:rsidR="00000000" w:rsidP="0053743F">
            <w:pPr>
              <w:pStyle w:val="ListBullet"/>
              <w:rPr>
                <w:lang w:val="en-NZ"/>
              </w:rPr>
            </w:pPr>
            <w:r w:rsidRPr="0053743F">
              <w:t>operating production processes in association with fellow workers</w:t>
            </w:r>
          </w:p>
        </w:tc>
      </w:tr>
      <w:tr w:rsidTr="0053743F">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43F">
            <w:pPr>
              <w:pStyle w:val="BodyText"/>
              <w:rPr>
                <w:lang w:val="en-NZ"/>
              </w:rPr>
            </w:pPr>
            <w:r w:rsidRPr="0053743F">
              <w:t>Problem solving</w:t>
            </w:r>
          </w:p>
        </w:tc>
        <w:tc>
          <w:tcPr>
            <w:tcW w:w="6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43F" w:rsidP="0053743F">
            <w:pPr>
              <w:pStyle w:val="ListBullet"/>
            </w:pPr>
            <w:r w:rsidRPr="0053743F">
              <w:t>maintaining and adjusting machine s</w:t>
            </w:r>
            <w:r w:rsidRPr="0053743F">
              <w:t>ettings to ensure productivity speed and quality are achieved</w:t>
            </w:r>
          </w:p>
          <w:p w:rsidR="00000000" w:rsidP="0053743F">
            <w:pPr>
              <w:pStyle w:val="ListBullet"/>
              <w:rPr>
                <w:lang w:val="en-NZ"/>
              </w:rPr>
            </w:pPr>
            <w:r w:rsidRPr="0053743F">
              <w:t>monitoring production quality and making minor adjustments to processes</w:t>
            </w:r>
          </w:p>
        </w:tc>
      </w:tr>
      <w:tr w:rsidTr="0053743F">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43F">
            <w:pPr>
              <w:pStyle w:val="BodyText"/>
              <w:rPr>
                <w:lang w:val="en-NZ"/>
              </w:rPr>
            </w:pPr>
            <w:r w:rsidRPr="0053743F">
              <w:t>Initiative and enterprise</w:t>
            </w:r>
          </w:p>
        </w:tc>
        <w:tc>
          <w:tcPr>
            <w:tcW w:w="6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43F">
            <w:pPr>
              <w:pStyle w:val="ListBullet"/>
              <w:rPr>
                <w:lang w:val="en-NZ"/>
              </w:rPr>
            </w:pPr>
            <w:r w:rsidRPr="0053743F">
              <w:t>identifying productivity options for digital print systems</w:t>
            </w:r>
          </w:p>
        </w:tc>
      </w:tr>
      <w:tr w:rsidTr="0053743F">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43F">
            <w:pPr>
              <w:pStyle w:val="BodyText"/>
              <w:rPr>
                <w:lang w:val="en-NZ"/>
              </w:rPr>
            </w:pPr>
            <w:r w:rsidRPr="0053743F">
              <w:t>Planning and organising</w:t>
            </w:r>
          </w:p>
        </w:tc>
        <w:tc>
          <w:tcPr>
            <w:tcW w:w="6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43F" w:rsidP="0053743F">
            <w:pPr>
              <w:pStyle w:val="ListBullet"/>
            </w:pPr>
            <w:r w:rsidRPr="0053743F">
              <w:t>establishing procedures to ensure stores are maintained at appropriate levels</w:t>
            </w:r>
          </w:p>
          <w:p w:rsidR="00000000" w:rsidP="0053743F">
            <w:pPr>
              <w:pStyle w:val="ListBullet"/>
              <w:rPr>
                <w:lang w:val="en-NZ"/>
              </w:rPr>
            </w:pPr>
            <w:r w:rsidRPr="0053743F">
              <w:t>selecting appropriate software programs</w:t>
            </w:r>
          </w:p>
        </w:tc>
      </w:tr>
      <w:tr w:rsidTr="0053743F">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43F">
            <w:pPr>
              <w:pStyle w:val="BodyText"/>
              <w:rPr>
                <w:lang w:val="en-NZ"/>
              </w:rPr>
            </w:pPr>
            <w:r w:rsidRPr="0053743F">
              <w:t>Self-management</w:t>
            </w:r>
          </w:p>
        </w:tc>
        <w:tc>
          <w:tcPr>
            <w:tcW w:w="6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43F" w:rsidP="0053743F">
            <w:pPr>
              <w:pStyle w:val="ListBullet"/>
            </w:pPr>
            <w:r w:rsidRPr="0053743F">
              <w:t>conveying a positive impression to customers when selling products and services</w:t>
            </w:r>
          </w:p>
          <w:p w:rsidR="00000000" w:rsidP="0053743F">
            <w:pPr>
              <w:pStyle w:val="ListBullet"/>
              <w:rPr>
                <w:lang w:val="en-NZ"/>
              </w:rPr>
            </w:pPr>
            <w:r w:rsidRPr="0053743F">
              <w:t xml:space="preserve">following procedures and using personal </w:t>
            </w:r>
            <w:r w:rsidRPr="0053743F">
              <w:t>protective equipment correctly</w:t>
            </w:r>
          </w:p>
        </w:tc>
      </w:tr>
      <w:tr w:rsidTr="0053743F">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43F">
            <w:pPr>
              <w:pStyle w:val="BodyText"/>
              <w:rPr>
                <w:lang w:val="en-NZ"/>
              </w:rPr>
            </w:pPr>
            <w:r w:rsidRPr="0053743F">
              <w:t>Learning</w:t>
            </w:r>
          </w:p>
        </w:tc>
        <w:tc>
          <w:tcPr>
            <w:tcW w:w="6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43F" w:rsidP="0053743F">
            <w:pPr>
              <w:pStyle w:val="ListBullet"/>
            </w:pPr>
            <w:r w:rsidRPr="0053743F">
              <w:t>giving and following simple routine instructions</w:t>
            </w:r>
          </w:p>
          <w:p w:rsidR="00000000" w:rsidRPr="0053743F" w:rsidP="0053743F">
            <w:pPr>
              <w:pStyle w:val="ListBullet"/>
            </w:pPr>
            <w:r w:rsidRPr="0053743F">
              <w:t>providing advice to clients on appropriate substrates and document finishing materials</w:t>
            </w:r>
          </w:p>
          <w:p w:rsidR="00000000" w:rsidP="0053743F">
            <w:pPr>
              <w:pStyle w:val="ListBullet"/>
              <w:rPr>
                <w:lang w:val="en-NZ"/>
              </w:rPr>
            </w:pPr>
            <w:r w:rsidRPr="0053743F">
              <w:t>using the help function of software programs</w:t>
            </w:r>
          </w:p>
        </w:tc>
      </w:tr>
      <w:tr w:rsidTr="0053743F">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43F">
            <w:pPr>
              <w:pStyle w:val="BodyText"/>
              <w:rPr>
                <w:lang w:val="en-NZ"/>
              </w:rPr>
            </w:pPr>
            <w:r w:rsidRPr="0053743F">
              <w:t>Technology</w:t>
            </w:r>
          </w:p>
        </w:tc>
        <w:tc>
          <w:tcPr>
            <w:tcW w:w="6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43F" w:rsidP="0053743F">
            <w:pPr>
              <w:pStyle w:val="ListBullet"/>
            </w:pPr>
            <w:r w:rsidRPr="0053743F">
              <w:t>using computerised control, monitoring and data entry systems</w:t>
            </w:r>
          </w:p>
          <w:p w:rsidR="00000000" w:rsidRPr="0053743F" w:rsidP="0053743F">
            <w:pPr>
              <w:pStyle w:val="ListBullet"/>
            </w:pPr>
            <w:r w:rsidRPr="0053743F">
              <w:t>using measuring tools, such as spectrophotometers and densitometers</w:t>
            </w:r>
          </w:p>
        </w:tc>
      </w:tr>
    </w:tbl>
    <w:p w:rsidR="00000000" w:rsidRPr="0053743F" w:rsidP="0053743F">
      <w:pPr>
        <w:pStyle w:val="BodyText"/>
      </w:pPr>
    </w:p>
    <w:p w:rsidR="00000000" w:rsidRPr="0053743F" w:rsidP="0053743F">
      <w:pPr>
        <w:pStyle w:val="AllowPageBreak"/>
      </w:pPr>
    </w:p>
    <w:p w:rsidR="00000000" w:rsidRPr="0053743F" w:rsidP="0053743F">
      <w:pPr>
        <w:pStyle w:val="Heading1"/>
      </w:pPr>
      <w:bookmarkStart w:id="7" w:name="O_468642"/>
      <w:bookmarkEnd w:id="7"/>
      <w:r w:rsidRPr="0053743F">
        <w:t>Packaging Rules</w:t>
      </w:r>
    </w:p>
    <w:p w:rsidR="00000000" w:rsidRPr="0053743F" w:rsidP="0053743F">
      <w:pPr>
        <w:pStyle w:val="BodyText"/>
      </w:pPr>
      <w:r w:rsidRPr="0053743F">
        <w:rPr>
          <w:rStyle w:val="SpecialBold"/>
        </w:rPr>
        <w:t>Total number of units = 19</w:t>
      </w:r>
    </w:p>
    <w:p w:rsidR="00000000" w:rsidRPr="0053743F" w:rsidP="0053743F">
      <w:pPr>
        <w:pStyle w:val="BodyText"/>
      </w:pPr>
      <w:r w:rsidRPr="0053743F">
        <w:rPr>
          <w:rStyle w:val="SpecialBold"/>
        </w:rPr>
        <w:t xml:space="preserve">4 core units </w:t>
      </w:r>
      <w:r w:rsidRPr="0053743F">
        <w:rPr>
          <w:rStyle w:val="BoldandItalics"/>
        </w:rPr>
        <w:t>plus</w:t>
      </w:r>
    </w:p>
    <w:p w:rsidR="00000000" w:rsidRPr="0053743F" w:rsidP="0053743F">
      <w:pPr>
        <w:pStyle w:val="BodyText"/>
      </w:pPr>
      <w:r w:rsidRPr="0053743F">
        <w:rPr>
          <w:rStyle w:val="SpecialBold"/>
        </w:rPr>
        <w:t xml:space="preserve">11 elective units from Group A </w:t>
      </w:r>
      <w:r w:rsidRPr="0053743F">
        <w:rPr>
          <w:rStyle w:val="BoldandItalics"/>
        </w:rPr>
        <w:t>plus</w:t>
      </w:r>
    </w:p>
    <w:p w:rsidR="00000000" w:rsidRPr="0053743F" w:rsidP="0053743F">
      <w:pPr>
        <w:pStyle w:val="BodyText"/>
      </w:pPr>
      <w:r w:rsidRPr="0053743F">
        <w:rPr>
          <w:rStyle w:val="SpecialBold"/>
        </w:rPr>
        <w:t>4 elective</w:t>
      </w:r>
      <w:r w:rsidRPr="0053743F">
        <w:rPr>
          <w:rStyle w:val="SpecialBold"/>
        </w:rPr>
        <w:t xml:space="preserve"> units from Group B.</w:t>
      </w:r>
    </w:p>
    <w:p w:rsidR="00000000" w:rsidRPr="0053743F" w:rsidP="0053743F">
      <w:pPr>
        <w:pStyle w:val="BodyText"/>
      </w:pPr>
    </w:p>
    <w:p w:rsidR="00000000" w:rsidRPr="0053743F" w:rsidP="0053743F">
      <w:pPr>
        <w:pStyle w:val="BodyText"/>
      </w:pPr>
      <w:r w:rsidRPr="0053743F">
        <w:t xml:space="preserve">Up to </w:t>
      </w:r>
      <w:r w:rsidRPr="0053743F">
        <w:rPr>
          <w:rStyle w:val="SpecialBold"/>
        </w:rPr>
        <w:t xml:space="preserve">2 elective units </w:t>
      </w:r>
      <w:r w:rsidRPr="0053743F">
        <w:t>from Group A can be substituted for Group B elective units.</w:t>
      </w:r>
    </w:p>
    <w:p w:rsidR="00000000" w:rsidRPr="0053743F" w:rsidP="0053743F">
      <w:pPr>
        <w:pStyle w:val="BodyText"/>
      </w:pPr>
    </w:p>
    <w:p w:rsidR="00000000" w:rsidRPr="0053743F" w:rsidP="0053743F">
      <w:pPr>
        <w:pStyle w:val="BodyText"/>
      </w:pPr>
      <w:r w:rsidRPr="0053743F">
        <w:rPr>
          <w:rStyle w:val="SpecialBold"/>
        </w:rPr>
        <w:t>1 elective unit</w:t>
      </w:r>
      <w:r w:rsidRPr="0053743F">
        <w:t xml:space="preserve"> must be selected from the Group B elective units listed below.</w:t>
      </w:r>
    </w:p>
    <w:p w:rsidR="00000000" w:rsidRPr="0053743F" w:rsidP="0053743F">
      <w:pPr>
        <w:pStyle w:val="BodyText"/>
      </w:pPr>
    </w:p>
    <w:p w:rsidR="00000000" w:rsidRPr="0053743F" w:rsidP="0053743F">
      <w:pPr>
        <w:pStyle w:val="BodyText"/>
      </w:pPr>
      <w:r w:rsidRPr="0053743F">
        <w:t xml:space="preserve">Up to </w:t>
      </w:r>
      <w:r w:rsidRPr="0053743F">
        <w:rPr>
          <w:rStyle w:val="SpecialBold"/>
        </w:rPr>
        <w:t xml:space="preserve">3 Group B elective units </w:t>
      </w:r>
      <w:r w:rsidRPr="0053743F">
        <w:t>may be selected from the remaining elective units or from qualifications at the same qualification level or one level higher, in this Training Package or any other endorsed Training Package or accredited course.</w:t>
      </w:r>
    </w:p>
    <w:p w:rsidR="00000000" w:rsidRPr="0053743F" w:rsidP="0053743F">
      <w:pPr>
        <w:pStyle w:val="BodyText"/>
      </w:pPr>
    </w:p>
    <w:p w:rsidR="00000000" w:rsidRPr="0053743F" w:rsidP="0053743F">
      <w:pPr>
        <w:pStyle w:val="BodyText"/>
      </w:pPr>
      <w:r w:rsidRPr="0053743F">
        <w:t>Elective units must be relevant to the qual</w:t>
      </w:r>
      <w:r w:rsidRPr="0053743F">
        <w:t>ification level, job role, work outcome and industry requirements. Unit selection is by negotiation and mutual agreement between the employee, employer and the RTO and is based on enterprise and individual needs.</w:t>
      </w:r>
    </w:p>
    <w:p w:rsidR="00000000" w:rsidRPr="0053743F" w:rsidP="0053743F">
      <w:pPr>
        <w:pStyle w:val="BodyText"/>
      </w:pPr>
    </w:p>
    <w:p w:rsidR="00000000" w:rsidRPr="0053743F" w:rsidP="0053743F">
      <w:pPr>
        <w:pStyle w:val="BodyText"/>
      </w:pPr>
      <w:r w:rsidRPr="0053743F">
        <w:rPr>
          <w:rStyle w:val="SpecialBold"/>
        </w:rPr>
        <w:t>Core Units</w:t>
      </w:r>
    </w:p>
    <w:p w:rsidR="00000000" w:rsidRPr="0053743F" w:rsidP="0053743F">
      <w:pPr>
        <w:pStyle w:val="BodyText"/>
      </w:pPr>
    </w:p>
    <w:p w:rsidR="00000000" w:rsidRPr="0053743F" w:rsidP="0053743F">
      <w:pPr>
        <w:pStyle w:val="BodyText"/>
      </w:pPr>
      <w:r w:rsidRPr="0053743F">
        <w:t>BSBSUS201A Participate in envi</w:t>
      </w:r>
      <w:r w:rsidRPr="0053743F">
        <w:t>ronmentally sustainable work practices</w:t>
      </w:r>
    </w:p>
    <w:p w:rsidR="00000000" w:rsidRPr="0053743F" w:rsidP="0053743F">
      <w:pPr>
        <w:pStyle w:val="BodyText"/>
      </w:pPr>
      <w:r w:rsidRPr="0053743F">
        <w:t>ICPSU216C Inspect quality against required standards</w:t>
      </w:r>
    </w:p>
    <w:p w:rsidR="00000000" w:rsidRPr="0053743F" w:rsidP="0053743F">
      <w:pPr>
        <w:pStyle w:val="BodyText"/>
      </w:pPr>
      <w:r w:rsidRPr="0053743F">
        <w:t>ICPSU260C Maintain a safe work environment</w:t>
      </w:r>
    </w:p>
    <w:p w:rsidR="00000000" w:rsidRPr="0053743F" w:rsidP="0053743F">
      <w:pPr>
        <w:pStyle w:val="BodyText"/>
      </w:pPr>
      <w:r w:rsidRPr="0053743F">
        <w:t>ICPSU262C Communicate in the workplace</w:t>
      </w:r>
    </w:p>
    <w:p w:rsidR="00000000" w:rsidRPr="0053743F" w:rsidP="0053743F">
      <w:pPr>
        <w:pStyle w:val="BodyText"/>
      </w:pPr>
    </w:p>
    <w:p w:rsidR="00000000" w:rsidRPr="0053743F" w:rsidP="0053743F">
      <w:pPr>
        <w:pStyle w:val="BodyText"/>
      </w:pPr>
      <w:r w:rsidRPr="0053743F">
        <w:rPr>
          <w:rStyle w:val="SpecialBold"/>
        </w:rPr>
        <w:t>Group A Elective Units</w:t>
      </w:r>
    </w:p>
    <w:p w:rsidR="00000000" w:rsidRPr="0053743F" w:rsidP="0053743F">
      <w:pPr>
        <w:pStyle w:val="BodyText"/>
      </w:pPr>
    </w:p>
    <w:p w:rsidR="00000000" w:rsidRPr="0053743F" w:rsidP="0053743F">
      <w:pPr>
        <w:pStyle w:val="BodyText"/>
      </w:pPr>
      <w:r w:rsidRPr="0053743F">
        <w:t>BSBCUS301B Deliver and monitor a service to customers</w:t>
      </w:r>
    </w:p>
    <w:p w:rsidR="00000000" w:rsidRPr="0053743F" w:rsidP="0053743F">
      <w:pPr>
        <w:pStyle w:val="BodyText"/>
      </w:pPr>
      <w:r w:rsidRPr="0053743F">
        <w:t>BSB</w:t>
      </w:r>
      <w:r w:rsidRPr="0053743F">
        <w:t>SMB301A Investigate micro business opportunities</w:t>
      </w:r>
    </w:p>
    <w:p w:rsidR="00000000" w:rsidRPr="0053743F" w:rsidP="0053743F">
      <w:pPr>
        <w:pStyle w:val="BodyText"/>
      </w:pPr>
      <w:r w:rsidRPr="0053743F">
        <w:t>ICPKN321A Apply knowledge and requirements of digital production</w:t>
      </w:r>
    </w:p>
    <w:p w:rsidR="00000000" w:rsidRPr="0053743F" w:rsidP="0053743F">
      <w:pPr>
        <w:pStyle w:val="BodyText"/>
      </w:pPr>
      <w:r w:rsidRPr="0053743F">
        <w:t>ICPPR282C Produce and manage basic digital print</w:t>
      </w:r>
    </w:p>
    <w:p w:rsidR="00000000" w:rsidRPr="0053743F" w:rsidP="0053743F">
      <w:pPr>
        <w:pStyle w:val="BodyText"/>
      </w:pPr>
      <w:r w:rsidRPr="0053743F">
        <w:t>ICPPR384A Set up and produce basic digital print</w:t>
      </w:r>
    </w:p>
    <w:p w:rsidR="00000000" w:rsidRPr="0053743F" w:rsidP="0053743F">
      <w:pPr>
        <w:pStyle w:val="BodyText"/>
      </w:pPr>
      <w:r w:rsidRPr="0053743F">
        <w:t>ICPSU203C Prepare and maintain the work area</w:t>
      </w:r>
    </w:p>
    <w:p w:rsidR="00000000" w:rsidRPr="0053743F" w:rsidP="0053743F">
      <w:pPr>
        <w:pStyle w:val="BodyText"/>
      </w:pPr>
      <w:r w:rsidRPr="0053743F">
        <w:t>ICPSU263C Perform basic industry calculations</w:t>
      </w:r>
    </w:p>
    <w:p w:rsidR="00000000" w:rsidRPr="0053743F" w:rsidP="0053743F">
      <w:pPr>
        <w:pStyle w:val="BodyText"/>
      </w:pPr>
      <w:r w:rsidRPr="0053743F">
        <w:t>ICPSU281C Use computer systems</w:t>
      </w:r>
    </w:p>
    <w:p w:rsidR="00000000" w:rsidRPr="0053743F" w:rsidP="0053743F">
      <w:pPr>
        <w:pStyle w:val="BodyText"/>
      </w:pPr>
      <w:r w:rsidRPr="0053743F">
        <w:t>ICPSU342C Undertake inventory procedures</w:t>
      </w:r>
    </w:p>
    <w:p w:rsidR="00000000" w:rsidRPr="0053743F" w:rsidP="0053743F">
      <w:pPr>
        <w:pStyle w:val="BodyText"/>
      </w:pPr>
      <w:r w:rsidRPr="0053743F">
        <w:t>ICPSU351C Undertake basic production scheduling</w:t>
      </w:r>
    </w:p>
    <w:p w:rsidR="00000000" w:rsidRPr="0053743F" w:rsidP="0053743F">
      <w:pPr>
        <w:pStyle w:val="BodyText"/>
      </w:pPr>
      <w:r w:rsidRPr="0053743F">
        <w:t>SIRXSLS001A Sell products and services</w:t>
      </w:r>
    </w:p>
    <w:p w:rsidR="00000000" w:rsidRPr="0053743F" w:rsidP="0053743F">
      <w:pPr>
        <w:pStyle w:val="BodyText"/>
      </w:pPr>
      <w:r w:rsidRPr="0053743F">
        <w:t>SIRXSLS002A Advise on products and services</w:t>
      </w:r>
    </w:p>
    <w:p w:rsidR="00000000" w:rsidRPr="0053743F" w:rsidP="0053743F">
      <w:pPr>
        <w:pStyle w:val="BodyText"/>
      </w:pPr>
    </w:p>
    <w:p w:rsidR="00000000" w:rsidRPr="0053743F" w:rsidP="0053743F">
      <w:pPr>
        <w:pStyle w:val="BodyText"/>
      </w:pPr>
      <w:r w:rsidRPr="0053743F">
        <w:rPr>
          <w:rStyle w:val="SpecialBold"/>
        </w:rPr>
        <w:t>Group B Elective Units</w:t>
      </w:r>
    </w:p>
    <w:p w:rsidR="00000000" w:rsidRPr="0053743F" w:rsidP="0053743F">
      <w:pPr>
        <w:pStyle w:val="BodyText"/>
      </w:pPr>
    </w:p>
    <w:p w:rsidR="00000000" w:rsidRPr="0053743F" w:rsidP="0053743F">
      <w:pPr>
        <w:pStyle w:val="BodyText"/>
      </w:pPr>
      <w:r w:rsidRPr="0053743F">
        <w:t>BSBITU306A Design and produce business documents</w:t>
      </w:r>
    </w:p>
    <w:p w:rsidR="00000000" w:rsidRPr="0053743F" w:rsidP="0053743F">
      <w:pPr>
        <w:pStyle w:val="BodyText"/>
      </w:pPr>
      <w:r w:rsidRPr="0053743F">
        <w:t>BSBSMB402A Plan small business finances</w:t>
      </w:r>
    </w:p>
    <w:p w:rsidR="00000000" w:rsidRPr="0053743F" w:rsidP="0053743F">
      <w:pPr>
        <w:pStyle w:val="BodyText"/>
      </w:pPr>
      <w:r w:rsidRPr="0053743F">
        <w:t>BSBSMB403A Market the small business</w:t>
      </w:r>
    </w:p>
    <w:p w:rsidR="00000000" w:rsidRPr="0053743F" w:rsidP="0053743F">
      <w:pPr>
        <w:pStyle w:val="BodyText"/>
      </w:pPr>
      <w:r w:rsidRPr="0053743F">
        <w:t>ICAWEB429A Create a markup language document to specification</w:t>
      </w:r>
    </w:p>
    <w:p w:rsidR="00000000" w:rsidRPr="0053743F" w:rsidP="0053743F">
      <w:pPr>
        <w:pStyle w:val="BodyText"/>
      </w:pPr>
      <w:r w:rsidRPr="0053743F">
        <w:t>ICPCF221C Set up and produce basic guillotin</w:t>
      </w:r>
      <w:r w:rsidRPr="0053743F">
        <w:t>ed product</w:t>
      </w:r>
    </w:p>
    <w:p w:rsidR="00000000" w:rsidRPr="0053743F" w:rsidP="0053743F">
      <w:pPr>
        <w:pStyle w:val="BodyText"/>
      </w:pPr>
      <w:r w:rsidRPr="0053743F">
        <w:t>ICPCF225C Set up machine for basic flat-bed die cutting or embossing</w:t>
      </w:r>
    </w:p>
    <w:p w:rsidR="00000000" w:rsidRPr="0053743F" w:rsidP="0053743F">
      <w:pPr>
        <w:pStyle w:val="BodyText"/>
      </w:pPr>
      <w:r w:rsidRPr="0053743F">
        <w:t>ICPCF226C Produce basic flat-bed die cut or embossed product</w:t>
      </w:r>
    </w:p>
    <w:p w:rsidR="00000000" w:rsidRPr="0053743F" w:rsidP="0053743F">
      <w:pPr>
        <w:pStyle w:val="BodyText"/>
      </w:pPr>
      <w:r w:rsidRPr="0053743F">
        <w:t>ICPCF231C Set up machine for basic flat-bed cutting</w:t>
      </w:r>
    </w:p>
    <w:p w:rsidR="00000000" w:rsidRPr="0053743F" w:rsidP="0053743F">
      <w:pPr>
        <w:pStyle w:val="BodyText"/>
      </w:pPr>
      <w:r w:rsidRPr="0053743F">
        <w:t>ICPCF232C Produce basic flat-bed cut product</w:t>
      </w:r>
    </w:p>
    <w:p w:rsidR="00000000" w:rsidRPr="0053743F" w:rsidP="0053743F">
      <w:pPr>
        <w:pStyle w:val="BodyText"/>
      </w:pPr>
      <w:r w:rsidRPr="0053743F">
        <w:t>ICPCF241C Set up m</w:t>
      </w:r>
      <w:r w:rsidRPr="0053743F">
        <w:t>achine for basic single or continuous folding</w:t>
      </w:r>
    </w:p>
    <w:p w:rsidR="00000000" w:rsidRPr="0053743F" w:rsidP="0053743F">
      <w:pPr>
        <w:pStyle w:val="BodyText"/>
      </w:pPr>
      <w:r w:rsidRPr="0053743F">
        <w:t>ICPCF242C Produce basic single or continuous folded product</w:t>
      </w:r>
    </w:p>
    <w:p w:rsidR="00000000" w:rsidRPr="0053743F" w:rsidP="0053743F">
      <w:pPr>
        <w:pStyle w:val="BodyText"/>
      </w:pPr>
      <w:r w:rsidRPr="0053743F">
        <w:t>ICPCF243C Set up machine for basic collating or inserting (sheet/section)</w:t>
      </w:r>
    </w:p>
    <w:p w:rsidR="00000000" w:rsidRPr="0053743F" w:rsidP="0053743F">
      <w:pPr>
        <w:pStyle w:val="BodyText"/>
      </w:pPr>
      <w:r w:rsidRPr="0053743F">
        <w:t>ICPCF244C Produce basic collated (sheet/section) product</w:t>
      </w:r>
    </w:p>
    <w:p w:rsidR="00000000" w:rsidRPr="0053743F" w:rsidP="0053743F">
      <w:pPr>
        <w:pStyle w:val="BodyText"/>
      </w:pPr>
      <w:r w:rsidRPr="0053743F">
        <w:t>ICPCF281C Set up ma</w:t>
      </w:r>
      <w:r w:rsidRPr="0053743F">
        <w:t>chine for basic laminating</w:t>
      </w:r>
    </w:p>
    <w:p w:rsidR="00000000" w:rsidRPr="0053743F" w:rsidP="0053743F">
      <w:pPr>
        <w:pStyle w:val="BodyText"/>
      </w:pPr>
      <w:r w:rsidRPr="0053743F">
        <w:t>ICPCF282C Produce basic laminated product</w:t>
      </w:r>
    </w:p>
    <w:p w:rsidR="00000000" w:rsidRPr="0053743F" w:rsidP="0053743F">
      <w:pPr>
        <w:pStyle w:val="BodyText"/>
      </w:pPr>
      <w:r w:rsidRPr="0053743F">
        <w:t>ICPCF381C Set up machine for complex laminating</w:t>
      </w:r>
    </w:p>
    <w:p w:rsidR="00000000" w:rsidRPr="0053743F" w:rsidP="0053743F">
      <w:pPr>
        <w:pStyle w:val="BodyText"/>
      </w:pPr>
      <w:r w:rsidRPr="0053743F">
        <w:t>ICPCF382C Produce complex laminated product</w:t>
      </w:r>
    </w:p>
    <w:p w:rsidR="00000000" w:rsidRPr="0053743F" w:rsidP="0053743F">
      <w:pPr>
        <w:pStyle w:val="BodyText"/>
      </w:pPr>
      <w:r w:rsidRPr="0053743F">
        <w:t>ICPPP211C Develop a basic design concept</w:t>
      </w:r>
    </w:p>
    <w:p w:rsidR="00000000" w:rsidRPr="0053743F" w:rsidP="0053743F">
      <w:pPr>
        <w:pStyle w:val="BodyText"/>
      </w:pPr>
      <w:r w:rsidRPr="0053743F">
        <w:t>ICPPP224C Produce pages using a page layout applicatio</w:t>
      </w:r>
      <w:r w:rsidRPr="0053743F">
        <w:t>n</w:t>
      </w:r>
    </w:p>
    <w:p w:rsidR="00000000" w:rsidRPr="0053743F" w:rsidP="0053743F">
      <w:pPr>
        <w:pStyle w:val="BodyText"/>
      </w:pPr>
      <w:r w:rsidRPr="0053743F">
        <w:t>ICPPP252C Output images</w:t>
      </w:r>
    </w:p>
    <w:p w:rsidR="00000000" w:rsidRPr="0053743F" w:rsidP="0053743F">
      <w:pPr>
        <w:pStyle w:val="BodyText"/>
      </w:pPr>
      <w:r w:rsidRPr="0053743F">
        <w:t>ICPPP266C Produce relief plates</w:t>
      </w:r>
    </w:p>
    <w:p w:rsidR="00000000" w:rsidRPr="0053743F" w:rsidP="0053743F">
      <w:pPr>
        <w:pStyle w:val="BodyText"/>
      </w:pPr>
      <w:r w:rsidRPr="0053743F">
        <w:t>ICPPP268C Make photopolymer plates (flexographic)</w:t>
      </w:r>
    </w:p>
    <w:p w:rsidR="00000000" w:rsidRPr="0053743F" w:rsidP="0053743F">
      <w:pPr>
        <w:pStyle w:val="BodyText"/>
      </w:pPr>
      <w:r w:rsidRPr="0053743F">
        <w:t>ICPPP269C Produce photopolymer plates for pad printing</w:t>
      </w:r>
    </w:p>
    <w:p w:rsidR="00000000" w:rsidRPr="0053743F" w:rsidP="0053743F">
      <w:pPr>
        <w:pStyle w:val="BodyText"/>
      </w:pPr>
      <w:r w:rsidRPr="0053743F">
        <w:t>ICPPP284B Produce PDF files for online or screen display</w:t>
      </w:r>
    </w:p>
    <w:p w:rsidR="00000000" w:rsidRPr="0053743F" w:rsidP="0053743F">
      <w:pPr>
        <w:pStyle w:val="BodyText"/>
      </w:pPr>
      <w:r w:rsidRPr="0053743F">
        <w:t>ICPPP334C Prepare an imposition form</w:t>
      </w:r>
      <w:r w:rsidRPr="0053743F">
        <w:t>at for printing processes</w:t>
      </w:r>
    </w:p>
    <w:p w:rsidR="00000000" w:rsidRPr="0053743F" w:rsidP="0053743F">
      <w:pPr>
        <w:pStyle w:val="BodyText"/>
      </w:pPr>
      <w:r w:rsidRPr="0053743F">
        <w:t>ICPPP352C Output complex images</w:t>
      </w:r>
    </w:p>
    <w:p w:rsidR="00000000" w:rsidRPr="0053743F" w:rsidP="0053743F">
      <w:pPr>
        <w:pStyle w:val="BodyText"/>
      </w:pPr>
      <w:r w:rsidRPr="0053743F">
        <w:t>ICPPP370C Produce multiple image plates</w:t>
      </w:r>
    </w:p>
    <w:p w:rsidR="00000000" w:rsidRPr="0053743F" w:rsidP="0053743F">
      <w:pPr>
        <w:pStyle w:val="BodyText"/>
      </w:pPr>
      <w:r w:rsidRPr="0053743F">
        <w:t>ICPPP385C Operate a database for digital printing</w:t>
      </w:r>
    </w:p>
    <w:p w:rsidR="00000000" w:rsidRPr="0053743F" w:rsidP="0053743F">
      <w:pPr>
        <w:pStyle w:val="BodyText"/>
      </w:pPr>
      <w:r w:rsidRPr="0053743F">
        <w:t>ICPPP396A Generate high-end PDF files</w:t>
      </w:r>
    </w:p>
    <w:p w:rsidR="00000000" w:rsidRPr="0053743F" w:rsidP="0053743F">
      <w:pPr>
        <w:pStyle w:val="BodyText"/>
      </w:pPr>
      <w:r w:rsidRPr="0053743F">
        <w:t>ICPPP397A Transfer digital files</w:t>
      </w:r>
    </w:p>
    <w:p w:rsidR="00000000" w:rsidRPr="0053743F" w:rsidP="0053743F">
      <w:pPr>
        <w:pStyle w:val="BodyText"/>
      </w:pPr>
      <w:r w:rsidRPr="0053743F">
        <w:t>ICPPP452C Output complex images direct to plate or press</w:t>
      </w:r>
    </w:p>
    <w:p w:rsidR="00000000" w:rsidRPr="0053743F" w:rsidP="0053743F">
      <w:pPr>
        <w:pStyle w:val="BodyText"/>
      </w:pPr>
      <w:r w:rsidRPr="0053743F">
        <w:t>ICPPP484C Set up and operate automated workflow</w:t>
      </w:r>
    </w:p>
    <w:p w:rsidR="00000000" w:rsidRPr="0053743F" w:rsidP="0053743F">
      <w:pPr>
        <w:pStyle w:val="BodyText"/>
      </w:pPr>
      <w:r w:rsidRPr="0053743F">
        <w:t>ICPPR271C Set up for basic coating</w:t>
      </w:r>
    </w:p>
    <w:p w:rsidR="00000000" w:rsidRPr="0053743F" w:rsidP="0053743F">
      <w:pPr>
        <w:pStyle w:val="BodyText"/>
      </w:pPr>
      <w:r w:rsidRPr="0053743F">
        <w:t>ICPPR272C Produce basic coated product</w:t>
      </w:r>
    </w:p>
    <w:p w:rsidR="00000000" w:rsidRPr="0053743F" w:rsidP="0053743F">
      <w:pPr>
        <w:pStyle w:val="BodyText"/>
      </w:pPr>
      <w:r w:rsidRPr="0053743F">
        <w:t>ICPPR382C Produce and manage complex digital print</w:t>
      </w:r>
    </w:p>
    <w:p w:rsidR="00000000" w:rsidRPr="0053743F" w:rsidP="0053743F">
      <w:pPr>
        <w:pStyle w:val="BodyText"/>
      </w:pPr>
      <w:r w:rsidRPr="0053743F">
        <w:t>ICPPR383C Prepare for pers</w:t>
      </w:r>
      <w:r w:rsidRPr="0053743F">
        <w:t>onalised digital printing</w:t>
      </w:r>
    </w:p>
    <w:p w:rsidR="00000000" w:rsidRPr="0053743F" w:rsidP="0053743F">
      <w:pPr>
        <w:pStyle w:val="BodyText"/>
      </w:pPr>
      <w:r w:rsidRPr="0053743F">
        <w:t>ICPPR385A Apply software applications to digital production</w:t>
      </w:r>
    </w:p>
    <w:p w:rsidR="00000000" w:rsidRPr="0053743F" w:rsidP="0053743F">
      <w:pPr>
        <w:pStyle w:val="BodyText"/>
      </w:pPr>
      <w:r w:rsidRPr="0053743F">
        <w:t>ICPPR386A Troubleshoot digital media</w:t>
      </w:r>
    </w:p>
    <w:p w:rsidR="00000000" w:rsidRPr="0053743F" w:rsidP="0053743F">
      <w:pPr>
        <w:pStyle w:val="BodyText"/>
      </w:pPr>
      <w:r w:rsidRPr="0053743F">
        <w:t>ICPPR387A Use colour management for production</w:t>
      </w:r>
    </w:p>
    <w:p w:rsidR="00000000" w:rsidRPr="0053743F" w:rsidP="0053743F">
      <w:pPr>
        <w:pStyle w:val="BodyText"/>
      </w:pPr>
      <w:r w:rsidRPr="0053743F">
        <w:t>ICPPR388A Preflight and import complex images for digital device</w:t>
      </w:r>
    </w:p>
    <w:p w:rsidR="00000000" w:rsidRPr="0053743F" w:rsidP="0053743F">
      <w:pPr>
        <w:pStyle w:val="BodyText"/>
      </w:pPr>
      <w:r w:rsidRPr="0053743F">
        <w:t>ICPPR389A Manage digi</w:t>
      </w:r>
      <w:r w:rsidRPr="0053743F">
        <w:t>tal files</w:t>
      </w:r>
    </w:p>
    <w:p w:rsidR="00000000" w:rsidRPr="0053743F" w:rsidP="0053743F">
      <w:pPr>
        <w:pStyle w:val="BodyText"/>
      </w:pPr>
      <w:r w:rsidRPr="0053743F">
        <w:t>ICPPR390A Generate a proof for digital production</w:t>
      </w:r>
    </w:p>
    <w:p w:rsidR="00000000" w:rsidRPr="0053743F" w:rsidP="0053743F">
      <w:pPr>
        <w:pStyle w:val="BodyText"/>
      </w:pPr>
      <w:r w:rsidRPr="0053743F">
        <w:t>ICPPR392A Set up and produce specialised digital print</w:t>
      </w:r>
    </w:p>
    <w:p w:rsidR="00000000" w:rsidRPr="0053743F" w:rsidP="0053743F">
      <w:pPr>
        <w:pStyle w:val="BodyText"/>
      </w:pPr>
      <w:r w:rsidRPr="0053743F">
        <w:t>ICPPR471C Set up for complex coating</w:t>
      </w:r>
    </w:p>
    <w:p w:rsidR="00000000" w:rsidRPr="0053743F" w:rsidP="0053743F">
      <w:pPr>
        <w:pStyle w:val="BodyText"/>
      </w:pPr>
      <w:r w:rsidRPr="0053743F">
        <w:t>ICPPR472C Produce complex coated product</w:t>
      </w:r>
    </w:p>
    <w:p w:rsidR="00000000" w:rsidRPr="0053743F" w:rsidP="0053743F">
      <w:pPr>
        <w:pStyle w:val="BodyText"/>
      </w:pPr>
      <w:r w:rsidRPr="0053743F">
        <w:t>ICPPR484C Prepare for variable data printing</w:t>
      </w:r>
    </w:p>
    <w:p w:rsidR="00000000" w:rsidRPr="0053743F" w:rsidP="0053743F">
      <w:pPr>
        <w:pStyle w:val="BodyText"/>
      </w:pPr>
      <w:r w:rsidRPr="0053743F">
        <w:t>ICPPR496A Set up a</w:t>
      </w:r>
      <w:r w:rsidRPr="0053743F">
        <w:t>nd produce complex digital print</w:t>
      </w:r>
    </w:p>
    <w:p w:rsidR="00000000" w:rsidRPr="0053743F" w:rsidP="0053743F">
      <w:pPr>
        <w:pStyle w:val="BodyText"/>
      </w:pPr>
      <w:r w:rsidRPr="0053743F">
        <w:t>ICPSP311C Reclaim screen manually</w:t>
      </w:r>
    </w:p>
    <w:p w:rsidR="00000000" w:rsidRPr="0053743F" w:rsidP="0053743F">
      <w:pPr>
        <w:pStyle w:val="BodyText"/>
      </w:pPr>
      <w:r w:rsidRPr="0053743F">
        <w:t>ICPSP215C Prepare screen</w:t>
      </w:r>
    </w:p>
    <w:p w:rsidR="00000000" w:rsidRPr="0053743F" w:rsidP="0053743F">
      <w:pPr>
        <w:pStyle w:val="BodyText"/>
      </w:pPr>
      <w:r w:rsidRPr="0053743F">
        <w:t>ICPSP222C Prepare and cut screen print substrate</w:t>
      </w:r>
    </w:p>
    <w:p w:rsidR="00000000" w:rsidRPr="0053743F" w:rsidP="0053743F">
      <w:pPr>
        <w:pStyle w:val="BodyText"/>
      </w:pPr>
      <w:r w:rsidRPr="0053743F">
        <w:t>ICPSP270C Manually prepare and produce screen prints</w:t>
      </w:r>
    </w:p>
    <w:p w:rsidR="00000000" w:rsidRPr="0053743F" w:rsidP="0053743F">
      <w:pPr>
        <w:pStyle w:val="BodyText"/>
      </w:pPr>
      <w:r w:rsidRPr="0053743F">
        <w:t>ICPSP273C Semi-automatically produce basic screen prints</w:t>
      </w:r>
    </w:p>
    <w:p w:rsidR="00000000" w:rsidRPr="0053743F" w:rsidP="0053743F">
      <w:pPr>
        <w:pStyle w:val="BodyText"/>
      </w:pPr>
      <w:r w:rsidRPr="0053743F">
        <w:t>ICPSP</w:t>
      </w:r>
      <w:r w:rsidRPr="0053743F">
        <w:t>275C Automatically produce basic screen prints</w:t>
      </w:r>
    </w:p>
    <w:p w:rsidR="00000000" w:rsidRPr="0053743F" w:rsidP="0053743F">
      <w:pPr>
        <w:pStyle w:val="BodyText"/>
      </w:pPr>
      <w:r w:rsidRPr="0053743F">
        <w:t>ICPSP351C Prepare machine and drying/curing unit</w:t>
      </w:r>
    </w:p>
    <w:p w:rsidR="00000000" w:rsidRPr="0053743F" w:rsidP="0053743F">
      <w:pPr>
        <w:pStyle w:val="BodyText"/>
      </w:pPr>
      <w:r w:rsidRPr="0053743F">
        <w:t>ICPSP374C Operate a semi-automatic screen printing machine</w:t>
      </w:r>
    </w:p>
    <w:p w:rsidR="00000000" w:rsidRPr="0053743F" w:rsidP="0053743F">
      <w:pPr>
        <w:pStyle w:val="BodyText"/>
      </w:pPr>
      <w:r w:rsidRPr="0053743F">
        <w:t>ICPSP382C Produce computer image for screen printing</w:t>
      </w:r>
    </w:p>
    <w:p w:rsidR="00000000" w:rsidRPr="0053743F" w:rsidP="0053743F">
      <w:pPr>
        <w:pStyle w:val="BodyText"/>
      </w:pPr>
      <w:r w:rsidRPr="0053743F">
        <w:t>ICPSP383A Prepare film for complex screen printing</w:t>
      </w:r>
    </w:p>
    <w:p w:rsidR="00000000" w:rsidRPr="0053743F" w:rsidP="0053743F">
      <w:pPr>
        <w:pStyle w:val="BodyText"/>
      </w:pPr>
      <w:r w:rsidRPr="0053743F">
        <w:t>ICPSU485C Implement a just-in-time (JIT) system</w:t>
      </w:r>
    </w:p>
    <w:p w:rsidR="00000000" w:rsidRPr="0053743F" w:rsidP="0053743F">
      <w:pPr>
        <w:pStyle w:val="BodyText"/>
      </w:pPr>
      <w:r w:rsidRPr="0053743F">
        <w:t>MSACMC210A Manage the impact of change on own work</w:t>
      </w:r>
    </w:p>
    <w:p w:rsidR="00000000" w:rsidRPr="0053743F" w:rsidP="0053743F">
      <w:pPr>
        <w:pStyle w:val="BodyText"/>
      </w:pPr>
      <w:r w:rsidRPr="0053743F">
        <w:t>MSACMS200A Apply competitive manufacturing practices</w:t>
      </w:r>
    </w:p>
    <w:p w:rsidR="00000000" w:rsidRPr="0053743F" w:rsidP="0053743F">
      <w:pPr>
        <w:pStyle w:val="BodyText"/>
      </w:pPr>
      <w:r w:rsidRPr="0053743F">
        <w:t>MSACMS201A Sustain process improvements</w:t>
      </w:r>
    </w:p>
    <w:p w:rsidR="00000000" w:rsidRPr="0053743F" w:rsidP="0053743F">
      <w:pPr>
        <w:pStyle w:val="BodyText"/>
      </w:pPr>
      <w:r w:rsidRPr="0053743F">
        <w:t>MSACMT230A Ap</w:t>
      </w:r>
      <w:r w:rsidRPr="0053743F">
        <w:t>ply cost factors to work practices</w:t>
      </w:r>
    </w:p>
    <w:p w:rsidR="00000000" w:rsidRPr="0053743F" w:rsidP="0053743F">
      <w:pPr>
        <w:pStyle w:val="BodyText"/>
      </w:pPr>
      <w:r w:rsidRPr="0053743F">
        <w:t>MSACMT240A Apply 5S procedures in a manufacturing environment</w:t>
      </w:r>
    </w:p>
    <w:p w:rsidR="00000000" w:rsidRPr="0053743F" w:rsidP="0053743F">
      <w:pPr>
        <w:pStyle w:val="BodyText"/>
      </w:pPr>
      <w:r w:rsidRPr="0053743F">
        <w:t>MSACMT270A Use sustainable energy practices</w:t>
      </w:r>
    </w:p>
    <w:p w:rsidR="00000000" w:rsidRPr="0053743F" w:rsidP="0053743F">
      <w:pPr>
        <w:pStyle w:val="BodyText"/>
      </w:pPr>
      <w:r w:rsidRPr="0053743F">
        <w:t>MSACMT271A Use sustainable environmental practices</w:t>
      </w:r>
    </w:p>
    <w:p w:rsidR="00000000" w:rsidRPr="0053743F" w:rsidP="0053743F">
      <w:pPr>
        <w:pStyle w:val="BodyText"/>
      </w:pPr>
      <w:r w:rsidRPr="0053743F">
        <w:t>MSACMT280A Undertake root cause analysis</w:t>
      </w:r>
    </w:p>
    <w:p w:rsidR="00000000" w:rsidRPr="0053743F" w:rsidP="0053743F">
      <w:pPr>
        <w:pStyle w:val="BodyText"/>
      </w:pPr>
      <w:r w:rsidRPr="0053743F">
        <w:t xml:space="preserve">MSAENV272B Participate </w:t>
      </w:r>
      <w:r w:rsidRPr="0053743F">
        <w:t>in environmentally sustainable work practices</w:t>
      </w:r>
    </w:p>
    <w:p w:rsidR="00000000" w:rsidRPr="0053743F" w:rsidP="0053743F">
      <w:pPr>
        <w:pStyle w:val="BodyText"/>
      </w:pPr>
      <w:r w:rsidRPr="0053743F">
        <w:t>MSAPMSUP390A Use structured problem solving tools</w:t>
      </w:r>
    </w:p>
    <w:p w:rsidR="00000000" w:rsidRPr="0053743F" w:rsidP="0053743F"/>
    <w:sectPr w:rsidSect="005374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6EDF" w:rsidP="00206ED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EDF" w:rsidP="0053743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06EDF" w:rsidP="005374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06EDF" w:rsidP="005374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3F" w:rsidRPr="00206EDF" w:rsidP="00206E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EDF" w:rsidP="0053743F">
    <w:pPr>
      <w:pStyle w:val="Header"/>
      <w:framePr w:wrap="around"/>
    </w:pPr>
    <w:r>
      <w:fldChar w:fldCharType="begin"/>
    </w:r>
    <w:r>
      <w:instrText xml:space="preserve"> TITLE   \* MERGEFORMAT </w:instrText>
    </w:r>
    <w:r>
      <w:fldChar w:fldCharType="separate"/>
    </w:r>
    <w:r>
      <w:t>ICP30412 Certificate III in Printing and Graphic Arts (Digital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2012</w:t>
    </w:r>
    <w:r>
      <w:rPr>
        <w:noProof/>
      </w:rPr>
      <w:fldChar w:fldCharType="end"/>
    </w:r>
  </w:p>
  <w:p w:rsidR="00206EDF" w:rsidP="005374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7C06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08C3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4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743F"/>
    <w:pPr>
      <w:spacing w:before="360" w:after="60"/>
      <w:outlineLvl w:val="0"/>
    </w:pPr>
    <w:rPr>
      <w:sz w:val="32"/>
    </w:rPr>
  </w:style>
  <w:style w:type="paragraph" w:styleId="Heading2">
    <w:name w:val="heading 2"/>
    <w:basedOn w:val="HeadingBase"/>
    <w:next w:val="BodyText"/>
    <w:link w:val="Heading2Char"/>
    <w:qFormat/>
    <w:rsid w:val="0053743F"/>
    <w:pPr>
      <w:keepLines/>
      <w:spacing w:before="240" w:after="120"/>
      <w:outlineLvl w:val="1"/>
    </w:pPr>
    <w:rPr>
      <w:sz w:val="28"/>
      <w:szCs w:val="40"/>
    </w:rPr>
  </w:style>
  <w:style w:type="paragraph" w:styleId="Heading3">
    <w:name w:val="heading 3"/>
    <w:basedOn w:val="HeadingBase"/>
    <w:next w:val="BodyText"/>
    <w:link w:val="Heading3Char"/>
    <w:qFormat/>
    <w:rsid w:val="0053743F"/>
    <w:pPr>
      <w:spacing w:before="180" w:after="120"/>
      <w:outlineLvl w:val="2"/>
    </w:pPr>
    <w:rPr>
      <w:spacing w:val="-10"/>
      <w:kern w:val="32"/>
    </w:rPr>
  </w:style>
  <w:style w:type="paragraph" w:styleId="Heading4">
    <w:name w:val="heading 4"/>
    <w:basedOn w:val="HeadingBase"/>
    <w:next w:val="BodyText"/>
    <w:link w:val="Heading4Char"/>
    <w:qFormat/>
    <w:rsid w:val="0053743F"/>
    <w:pPr>
      <w:spacing w:before="160" w:after="120"/>
      <w:outlineLvl w:val="3"/>
    </w:pPr>
    <w:rPr>
      <w:sz w:val="22"/>
    </w:rPr>
  </w:style>
  <w:style w:type="paragraph" w:styleId="Heading5">
    <w:name w:val="heading 5"/>
    <w:basedOn w:val="HeadingBase"/>
    <w:next w:val="Normal"/>
    <w:link w:val="Heading5Char"/>
    <w:qFormat/>
    <w:rsid w:val="0053743F"/>
    <w:pPr>
      <w:spacing w:before="80"/>
      <w:outlineLvl w:val="4"/>
    </w:pPr>
    <w:rPr>
      <w:color w:val="918585"/>
      <w:sz w:val="20"/>
    </w:rPr>
  </w:style>
  <w:style w:type="paragraph" w:styleId="Heading6">
    <w:name w:val="heading 6"/>
    <w:basedOn w:val="HeadingBase"/>
    <w:next w:val="Normal"/>
    <w:link w:val="Heading6Char"/>
    <w:qFormat/>
    <w:rsid w:val="0053743F"/>
    <w:pPr>
      <w:spacing w:before="60"/>
      <w:outlineLvl w:val="5"/>
    </w:pPr>
    <w:rPr>
      <w:color w:val="918585"/>
      <w:sz w:val="20"/>
    </w:rPr>
  </w:style>
  <w:style w:type="paragraph" w:styleId="Heading7">
    <w:name w:val="heading 7"/>
    <w:basedOn w:val="Normal"/>
    <w:next w:val="Normal"/>
    <w:link w:val="Heading7Char"/>
    <w:qFormat/>
    <w:rsid w:val="0053743F"/>
    <w:pPr>
      <w:ind w:left="720"/>
      <w:outlineLvl w:val="6"/>
    </w:pPr>
    <w:rPr>
      <w:i/>
    </w:rPr>
  </w:style>
  <w:style w:type="paragraph" w:styleId="Heading8">
    <w:name w:val="heading 8"/>
    <w:basedOn w:val="Normal"/>
    <w:next w:val="Normal"/>
    <w:link w:val="Heading8Char"/>
    <w:qFormat/>
    <w:rsid w:val="0053743F"/>
    <w:pPr>
      <w:ind w:left="720"/>
      <w:outlineLvl w:val="7"/>
    </w:pPr>
    <w:rPr>
      <w:i/>
    </w:rPr>
  </w:style>
  <w:style w:type="paragraph" w:styleId="Heading9">
    <w:name w:val="heading 9"/>
    <w:basedOn w:val="Normal"/>
    <w:next w:val="Normal"/>
    <w:link w:val="Heading9Char"/>
    <w:qFormat/>
    <w:rsid w:val="0053743F"/>
    <w:pPr>
      <w:ind w:left="720"/>
      <w:outlineLvl w:val="8"/>
    </w:pPr>
    <w:rPr>
      <w:i/>
    </w:rPr>
  </w:style>
  <w:style w:type="character" w:default="1" w:styleId="DefaultParagraphFont">
    <w:name w:val="Default Paragraph Font"/>
    <w:uiPriority w:val="1"/>
    <w:unhideWhenUsed/>
    <w:rsid w:val="005374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43F"/>
  </w:style>
  <w:style w:type="character" w:customStyle="1" w:styleId="Heading1Char">
    <w:name w:val="Heading 1 Char"/>
    <w:basedOn w:val="DefaultParagraphFont"/>
    <w:link w:val="Heading1"/>
    <w:rsid w:val="0053743F"/>
    <w:rPr>
      <w:rFonts w:ascii="Times New Roman" w:eastAsia="Times New Roman" w:hAnsi="Times New Roman" w:cs="Times New Roman"/>
      <w:b/>
      <w:sz w:val="32"/>
      <w:szCs w:val="20"/>
      <w:lang w:eastAsia="en-US"/>
    </w:rPr>
  </w:style>
  <w:style w:type="paragraph" w:styleId="BodyText">
    <w:name w:val="Body Text"/>
    <w:basedOn w:val="Normal"/>
    <w:link w:val="BodyTextChar"/>
    <w:rsid w:val="005374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743F"/>
    <w:rPr>
      <w:rFonts w:ascii="Times New Roman" w:eastAsia="Times New Roman" w:hAnsi="Times New Roman" w:cs="Times New Roman"/>
      <w:sz w:val="24"/>
      <w:lang w:eastAsia="en-US"/>
    </w:rPr>
  </w:style>
  <w:style w:type="paragraph" w:styleId="Footer">
    <w:name w:val="footer"/>
    <w:basedOn w:val="Normal"/>
    <w:link w:val="FooterChar"/>
    <w:rsid w:val="005374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43F"/>
    <w:rPr>
      <w:rFonts w:ascii="Times New Roman" w:eastAsia="Times New Roman" w:hAnsi="Times New Roman" w:cs="Times New Roman"/>
      <w:sz w:val="16"/>
      <w:lang w:eastAsia="en-US"/>
    </w:rPr>
  </w:style>
  <w:style w:type="paragraph" w:styleId="ListBullet">
    <w:name w:val="List Bullet"/>
    <w:basedOn w:val="List"/>
    <w:rsid w:val="0053743F"/>
    <w:pPr>
      <w:numPr>
        <w:numId w:val="12"/>
      </w:numPr>
      <w:tabs>
        <w:tab w:val="clear" w:pos="340"/>
      </w:tabs>
      <w:spacing w:before="40" w:after="40"/>
    </w:pPr>
  </w:style>
  <w:style w:type="character" w:customStyle="1" w:styleId="SpecialBold">
    <w:name w:val="Special Bold"/>
    <w:basedOn w:val="DefaultParagraphFont"/>
    <w:rsid w:val="0053743F"/>
    <w:rPr>
      <w:b/>
      <w:spacing w:val="0"/>
    </w:rPr>
  </w:style>
  <w:style w:type="character" w:styleId="Emphasis">
    <w:name w:val="Emphasis"/>
    <w:basedOn w:val="DefaultParagraphFont"/>
    <w:qFormat/>
    <w:rsid w:val="0053743F"/>
    <w:rPr>
      <w:i/>
    </w:rPr>
  </w:style>
  <w:style w:type="paragraph" w:customStyle="1" w:styleId="SuperHeading">
    <w:name w:val="SuperHeading"/>
    <w:basedOn w:val="Normal"/>
    <w:rsid w:val="0053743F"/>
    <w:pPr>
      <w:spacing w:before="240" w:after="120"/>
      <w:outlineLvl w:val="0"/>
    </w:pPr>
    <w:rPr>
      <w:rFonts w:ascii="Times New Roman" w:hAnsi="Times New Roman"/>
      <w:b/>
      <w:sz w:val="28"/>
    </w:rPr>
  </w:style>
  <w:style w:type="paragraph" w:customStyle="1" w:styleId="AllowPageBreak">
    <w:name w:val="AllowPageBreak"/>
    <w:rsid w:val="005374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3743F"/>
    <w:rPr>
      <w:b/>
      <w:i/>
      <w:u w:val="none"/>
    </w:rPr>
  </w:style>
  <w:style w:type="character" w:customStyle="1" w:styleId="Heading2Char">
    <w:name w:val="Heading 2 Char"/>
    <w:basedOn w:val="DefaultParagraphFont"/>
    <w:link w:val="Heading2"/>
    <w:rsid w:val="005374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4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4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4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4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4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74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743F"/>
    <w:rPr>
      <w:rFonts w:ascii="Courier New" w:eastAsia="Times New Roman" w:hAnsi="Courier New" w:cs="Times New Roman"/>
      <w:i/>
      <w:szCs w:val="20"/>
      <w:lang w:eastAsia="en-US"/>
    </w:rPr>
  </w:style>
  <w:style w:type="paragraph" w:customStyle="1" w:styleId="HeadingBase">
    <w:name w:val="Heading Base"/>
    <w:rsid w:val="005374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43F"/>
    <w:pPr>
      <w:tabs>
        <w:tab w:val="right" w:leader="dot" w:pos="9072"/>
      </w:tabs>
      <w:ind w:left="567"/>
    </w:pPr>
    <w:rPr>
      <w:szCs w:val="22"/>
    </w:rPr>
  </w:style>
  <w:style w:type="paragraph" w:customStyle="1" w:styleId="TOCBase">
    <w:name w:val="TOC Base"/>
    <w:rsid w:val="005374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43F"/>
    <w:pPr>
      <w:tabs>
        <w:tab w:val="right" w:leader="dot" w:pos="9072"/>
      </w:tabs>
      <w:spacing w:before="40" w:after="40"/>
      <w:ind w:left="284"/>
    </w:pPr>
    <w:rPr>
      <w:rFonts w:ascii="Times New Roman" w:hAnsi="Times New Roman"/>
    </w:rPr>
  </w:style>
  <w:style w:type="paragraph" w:styleId="TOC1">
    <w:name w:val="toc 1"/>
    <w:basedOn w:val="TOCBase"/>
    <w:next w:val="Normal"/>
    <w:rsid w:val="005374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743F"/>
    <w:pPr>
      <w:spacing w:before="5040"/>
      <w:jc w:val="center"/>
    </w:pPr>
    <w:rPr>
      <w:sz w:val="48"/>
      <w:szCs w:val="72"/>
      <w:lang w:val="en-US"/>
    </w:rPr>
  </w:style>
  <w:style w:type="character" w:customStyle="1" w:styleId="TitleChar">
    <w:name w:val="Title Char"/>
    <w:basedOn w:val="DefaultParagraphFont"/>
    <w:link w:val="Title"/>
    <w:rsid w:val="005374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43F"/>
    <w:pPr>
      <w:tabs>
        <w:tab w:val="left" w:pos="3600"/>
        <w:tab w:val="left" w:pos="3958"/>
      </w:tabs>
    </w:pPr>
  </w:style>
  <w:style w:type="paragraph" w:styleId="List">
    <w:name w:val="List"/>
    <w:basedOn w:val="BodyText"/>
    <w:next w:val="BodyText"/>
    <w:rsid w:val="0053743F"/>
    <w:pPr>
      <w:tabs>
        <w:tab w:val="left" w:pos="340"/>
      </w:tabs>
      <w:spacing w:before="60" w:after="60"/>
      <w:ind w:left="340" w:hanging="340"/>
    </w:pPr>
  </w:style>
  <w:style w:type="paragraph" w:customStyle="1" w:styleId="Note">
    <w:name w:val="Note"/>
    <w:basedOn w:val="BodyText"/>
    <w:rsid w:val="005374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43F"/>
    <w:pPr>
      <w:framePr w:wrap="auto" w:hAnchor="text" w:y="6049"/>
    </w:pPr>
    <w:rPr>
      <w:color w:val="000000"/>
      <w:sz w:val="40"/>
    </w:rPr>
  </w:style>
  <w:style w:type="paragraph" w:customStyle="1" w:styleId="TOCTitle">
    <w:name w:val="TOCTitle"/>
    <w:basedOn w:val="Heading1"/>
    <w:rsid w:val="0053743F"/>
    <w:pPr>
      <w:spacing w:after="240"/>
      <w:jc w:val="center"/>
      <w:outlineLvl w:val="9"/>
    </w:pPr>
    <w:rPr>
      <w:caps/>
    </w:rPr>
  </w:style>
  <w:style w:type="paragraph" w:customStyle="1" w:styleId="Version">
    <w:name w:val="Version"/>
    <w:rsid w:val="005374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743F"/>
    <w:pPr>
      <w:numPr>
        <w:numId w:val="13"/>
      </w:numPr>
      <w:tabs>
        <w:tab w:val="clear" w:pos="680"/>
      </w:tabs>
    </w:pPr>
  </w:style>
  <w:style w:type="paragraph" w:styleId="Index1">
    <w:name w:val="index 1"/>
    <w:basedOn w:val="Normal"/>
    <w:next w:val="Normal"/>
    <w:semiHidden/>
    <w:rsid w:val="0053743F"/>
    <w:pPr>
      <w:keepNext w:val="0"/>
      <w:tabs>
        <w:tab w:val="right" w:pos="4176"/>
      </w:tabs>
      <w:ind w:left="198" w:hanging="198"/>
    </w:pPr>
    <w:rPr>
      <w:rFonts w:ascii="Garamond" w:hAnsi="Garamond"/>
    </w:rPr>
  </w:style>
  <w:style w:type="paragraph" w:styleId="IndexHeading">
    <w:name w:val="index heading"/>
    <w:basedOn w:val="Normal"/>
    <w:next w:val="Index1"/>
    <w:semiHidden/>
    <w:rsid w:val="0053743F"/>
    <w:pPr>
      <w:spacing w:before="120" w:after="120"/>
    </w:pPr>
    <w:rPr>
      <w:rFonts w:ascii="Arial" w:hAnsi="Arial"/>
      <w:b/>
      <w:color w:val="918585"/>
      <w:sz w:val="24"/>
    </w:rPr>
  </w:style>
  <w:style w:type="paragraph" w:styleId="Header">
    <w:name w:val="header"/>
    <w:basedOn w:val="Normal"/>
    <w:link w:val="HeaderChar"/>
    <w:rsid w:val="005374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43F"/>
    <w:rPr>
      <w:rFonts w:ascii="Times New Roman" w:eastAsia="Times New Roman" w:hAnsi="Times New Roman" w:cs="Times New Roman"/>
      <w:sz w:val="16"/>
      <w:szCs w:val="20"/>
      <w:lang w:val="en-GB" w:eastAsia="en-US"/>
    </w:rPr>
  </w:style>
  <w:style w:type="paragraph" w:customStyle="1" w:styleId="Chapter">
    <w:name w:val="Chapter"/>
    <w:basedOn w:val="Normal"/>
    <w:rsid w:val="0053743F"/>
    <w:pPr>
      <w:spacing w:before="240"/>
    </w:pPr>
    <w:rPr>
      <w:rFonts w:ascii="Times New Roman" w:hAnsi="Times New Roman"/>
      <w:smallCaps/>
      <w:spacing w:val="80"/>
      <w:sz w:val="28"/>
    </w:rPr>
  </w:style>
  <w:style w:type="paragraph" w:customStyle="1" w:styleId="InChapter">
    <w:name w:val="InChapter"/>
    <w:basedOn w:val="Heading3"/>
    <w:rsid w:val="0053743F"/>
    <w:pPr>
      <w:spacing w:after="240"/>
      <w:outlineLvl w:val="9"/>
    </w:pPr>
    <w:rPr>
      <w:noProof/>
    </w:rPr>
  </w:style>
  <w:style w:type="paragraph" w:styleId="Index2">
    <w:name w:val="index 2"/>
    <w:basedOn w:val="Normal"/>
    <w:next w:val="Normal"/>
    <w:semiHidden/>
    <w:rsid w:val="0053743F"/>
    <w:pPr>
      <w:tabs>
        <w:tab w:val="right" w:pos="4176"/>
      </w:tabs>
      <w:ind w:left="568" w:hanging="284"/>
    </w:pPr>
    <w:rPr>
      <w:rFonts w:ascii="Garamond" w:hAnsi="Garamond"/>
    </w:rPr>
  </w:style>
  <w:style w:type="paragraph" w:customStyle="1" w:styleId="Byline">
    <w:name w:val="Byline"/>
    <w:rsid w:val="005374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43F"/>
    <w:pPr>
      <w:tabs>
        <w:tab w:val="clear" w:pos="3600"/>
        <w:tab w:val="clear" w:pos="3958"/>
      </w:tabs>
      <w:jc w:val="right"/>
    </w:pPr>
  </w:style>
  <w:style w:type="paragraph" w:styleId="Caption">
    <w:name w:val="caption"/>
    <w:basedOn w:val="BodyText"/>
    <w:next w:val="Normal"/>
    <w:qFormat/>
    <w:rsid w:val="0053743F"/>
    <w:pPr>
      <w:framePr w:w="2268" w:hSpace="181" w:vSpace="181" w:wrap="around" w:vAnchor="text" w:hAnchor="page" w:x="1135" w:y="285" w:anchorLock="1"/>
    </w:pPr>
    <w:rPr>
      <w:i/>
    </w:rPr>
  </w:style>
  <w:style w:type="paragraph" w:customStyle="1" w:styleId="MiniTOCTitle">
    <w:name w:val="MiniTOCTitle"/>
    <w:basedOn w:val="Heading4"/>
    <w:rsid w:val="0053743F"/>
    <w:pPr>
      <w:spacing w:before="240"/>
      <w:outlineLvl w:val="9"/>
    </w:pPr>
    <w:rPr>
      <w:noProof/>
      <w:sz w:val="24"/>
    </w:rPr>
  </w:style>
  <w:style w:type="paragraph" w:customStyle="1" w:styleId="MiniTOCItem">
    <w:name w:val="MiniTOCItem"/>
    <w:basedOn w:val="ListBullet"/>
    <w:rsid w:val="0053743F"/>
    <w:pPr>
      <w:numPr>
        <w:numId w:val="0"/>
      </w:numPr>
      <w:tabs>
        <w:tab w:val="right" w:leader="dot" w:pos="6521"/>
      </w:tabs>
      <w:spacing w:before="0" w:after="0"/>
    </w:pPr>
  </w:style>
  <w:style w:type="paragraph" w:customStyle="1" w:styleId="TOFTitle">
    <w:name w:val="TOFTitle"/>
    <w:basedOn w:val="TOCTitle"/>
    <w:rsid w:val="0053743F"/>
  </w:style>
  <w:style w:type="paragraph" w:styleId="TableofFigures">
    <w:name w:val="table of figures"/>
    <w:basedOn w:val="Normal"/>
    <w:next w:val="Normal"/>
    <w:semiHidden/>
    <w:rsid w:val="0053743F"/>
    <w:pPr>
      <w:tabs>
        <w:tab w:val="right" w:leader="dot" w:pos="9072"/>
      </w:tabs>
      <w:ind w:left="970" w:hanging="403"/>
    </w:pPr>
    <w:rPr>
      <w:rFonts w:ascii="Times New Roman" w:hAnsi="Times New Roman"/>
      <w:b/>
    </w:rPr>
  </w:style>
  <w:style w:type="paragraph" w:styleId="ListNumber">
    <w:name w:val="List Number"/>
    <w:basedOn w:val="List"/>
    <w:rsid w:val="0053743F"/>
    <w:pPr>
      <w:numPr>
        <w:numId w:val="10"/>
      </w:numPr>
    </w:pPr>
  </w:style>
  <w:style w:type="character" w:customStyle="1" w:styleId="WingdingSymbols">
    <w:name w:val="Wingding Symbols"/>
    <w:rsid w:val="0053743F"/>
    <w:rPr>
      <w:rFonts w:ascii="Wingdings" w:hAnsi="Wingdings"/>
    </w:rPr>
  </w:style>
  <w:style w:type="paragraph" w:customStyle="1" w:styleId="TableHeading">
    <w:name w:val="Table Heading"/>
    <w:basedOn w:val="HeadingBase"/>
    <w:rsid w:val="0053743F"/>
    <w:pPr>
      <w:keepLines/>
      <w:pBdr>
        <w:bottom w:val="single" w:sz="6" w:space="1" w:color="918585"/>
      </w:pBdr>
      <w:spacing w:before="240"/>
    </w:pPr>
  </w:style>
  <w:style w:type="character" w:customStyle="1" w:styleId="HotSpot">
    <w:name w:val="HotSpot"/>
    <w:rsid w:val="0053743F"/>
    <w:rPr>
      <w:color w:val="0033CC"/>
      <w:u w:val="none"/>
    </w:rPr>
  </w:style>
  <w:style w:type="paragraph" w:customStyle="1" w:styleId="BodyTextRight">
    <w:name w:val="Body Text Right"/>
    <w:basedOn w:val="BodyText"/>
    <w:rsid w:val="0053743F"/>
    <w:pPr>
      <w:spacing w:before="0" w:after="0"/>
      <w:jc w:val="right"/>
    </w:pPr>
  </w:style>
  <w:style w:type="paragraph" w:styleId="Index3">
    <w:name w:val="index 3"/>
    <w:basedOn w:val="ListNumber2"/>
    <w:next w:val="Normal"/>
    <w:semiHidden/>
    <w:rsid w:val="0053743F"/>
    <w:pPr>
      <w:numPr>
        <w:numId w:val="0"/>
      </w:numPr>
      <w:tabs>
        <w:tab w:val="right" w:leader="dot" w:pos="4176"/>
      </w:tabs>
    </w:pPr>
  </w:style>
  <w:style w:type="paragraph" w:styleId="ListNumber2">
    <w:name w:val="List Number 2"/>
    <w:basedOn w:val="List2"/>
    <w:rsid w:val="0053743F"/>
    <w:pPr>
      <w:numPr>
        <w:numId w:val="9"/>
      </w:numPr>
      <w:tabs>
        <w:tab w:val="clear" w:pos="1060"/>
      </w:tabs>
    </w:pPr>
  </w:style>
  <w:style w:type="paragraph" w:customStyle="1" w:styleId="MarginNote">
    <w:name w:val="Margin Note"/>
    <w:basedOn w:val="BodyText"/>
    <w:rsid w:val="005374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4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4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743F"/>
    <w:rPr>
      <w:sz w:val="32"/>
    </w:rPr>
  </w:style>
  <w:style w:type="paragraph" w:customStyle="1" w:styleId="HeadingProcedure">
    <w:name w:val="Heading Procedure"/>
    <w:basedOn w:val="HeadingBase"/>
    <w:next w:val="Normal"/>
    <w:rsid w:val="0053743F"/>
    <w:pPr>
      <w:tabs>
        <w:tab w:val="left" w:pos="0"/>
      </w:tabs>
      <w:spacing w:before="120" w:after="60"/>
    </w:pPr>
    <w:rPr>
      <w:i/>
      <w:color w:val="918585"/>
      <w:sz w:val="22"/>
    </w:rPr>
  </w:style>
  <w:style w:type="paragraph" w:customStyle="1" w:styleId="TableBodyText">
    <w:name w:val="Table Body Text"/>
    <w:basedOn w:val="BodyText"/>
    <w:rsid w:val="0053743F"/>
    <w:pPr>
      <w:spacing w:before="60" w:after="60"/>
    </w:pPr>
  </w:style>
  <w:style w:type="paragraph" w:styleId="ListContinue">
    <w:name w:val="List Continue"/>
    <w:basedOn w:val="List"/>
    <w:rsid w:val="0053743F"/>
    <w:pPr>
      <w:ind w:firstLine="0"/>
    </w:pPr>
  </w:style>
  <w:style w:type="paragraph" w:customStyle="1" w:styleId="ListNote">
    <w:name w:val="List Note"/>
    <w:basedOn w:val="List"/>
    <w:rsid w:val="0053743F"/>
    <w:pPr>
      <w:pBdr>
        <w:top w:val="single" w:sz="6" w:space="2" w:color="918585"/>
        <w:bottom w:val="single" w:sz="6" w:space="2" w:color="918585"/>
      </w:pBdr>
      <w:tabs>
        <w:tab w:val="left" w:pos="1021"/>
      </w:tabs>
      <w:ind w:firstLine="0"/>
    </w:pPr>
  </w:style>
  <w:style w:type="paragraph" w:customStyle="1" w:styleId="Warning">
    <w:name w:val="Warning"/>
    <w:basedOn w:val="BodyText"/>
    <w:rsid w:val="0053743F"/>
    <w:pPr>
      <w:shd w:val="clear" w:color="auto" w:fill="D9D9D9"/>
      <w:tabs>
        <w:tab w:val="left" w:pos="992"/>
      </w:tabs>
      <w:ind w:left="119" w:right="119"/>
    </w:pPr>
    <w:rPr>
      <w:sz w:val="20"/>
    </w:rPr>
  </w:style>
  <w:style w:type="paragraph" w:customStyle="1" w:styleId="MarginIcons">
    <w:name w:val="Margin Icons"/>
    <w:basedOn w:val="BodyText"/>
    <w:rsid w:val="005374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43F"/>
    <w:rPr>
      <w:rFonts w:ascii="Courier New" w:hAnsi="Courier New"/>
    </w:rPr>
  </w:style>
  <w:style w:type="paragraph" w:customStyle="1" w:styleId="NoteBullet">
    <w:name w:val="Note Bullet"/>
    <w:basedOn w:val="Note"/>
    <w:rsid w:val="0053743F"/>
    <w:pPr>
      <w:tabs>
        <w:tab w:val="clear" w:pos="680"/>
      </w:tabs>
      <w:spacing w:before="60" w:after="60"/>
    </w:pPr>
  </w:style>
  <w:style w:type="paragraph" w:customStyle="1" w:styleId="SubHeading2">
    <w:name w:val="SubHeading2"/>
    <w:basedOn w:val="HeadingBase"/>
    <w:rsid w:val="0053743F"/>
    <w:pPr>
      <w:spacing w:before="240" w:after="60"/>
    </w:pPr>
    <w:rPr>
      <w:sz w:val="20"/>
    </w:rPr>
  </w:style>
  <w:style w:type="paragraph" w:customStyle="1" w:styleId="SubHeading1">
    <w:name w:val="SubHeading1"/>
    <w:basedOn w:val="HeadingBase"/>
    <w:rsid w:val="0053743F"/>
    <w:pPr>
      <w:spacing w:before="240" w:after="60"/>
    </w:pPr>
    <w:rPr>
      <w:color w:val="918585"/>
      <w:sz w:val="22"/>
    </w:rPr>
  </w:style>
  <w:style w:type="paragraph" w:customStyle="1" w:styleId="SideHeading">
    <w:name w:val="Side Heading"/>
    <w:basedOn w:val="HeadingBase"/>
    <w:rsid w:val="005374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43F"/>
    <w:pPr>
      <w:tabs>
        <w:tab w:val="num" w:pos="360"/>
      </w:tabs>
    </w:pPr>
  </w:style>
  <w:style w:type="paragraph" w:styleId="PlainText">
    <w:name w:val="Plain Text"/>
    <w:basedOn w:val="Normal"/>
    <w:link w:val="PlainTextChar"/>
    <w:rsid w:val="0053743F"/>
    <w:rPr>
      <w:sz w:val="20"/>
    </w:rPr>
  </w:style>
  <w:style w:type="character" w:customStyle="1" w:styleId="PlainTextChar">
    <w:name w:val="Plain Text Char"/>
    <w:basedOn w:val="DefaultParagraphFont"/>
    <w:link w:val="PlainText"/>
    <w:rsid w:val="0053743F"/>
    <w:rPr>
      <w:rFonts w:ascii="Courier New" w:eastAsia="Times New Roman" w:hAnsi="Courier New" w:cs="Times New Roman"/>
      <w:sz w:val="20"/>
      <w:szCs w:val="20"/>
      <w:lang w:eastAsia="en-US"/>
    </w:rPr>
  </w:style>
  <w:style w:type="character" w:customStyle="1" w:styleId="MenuOption">
    <w:name w:val="Menu Option"/>
    <w:basedOn w:val="DefaultParagraphFont"/>
    <w:rsid w:val="0053743F"/>
    <w:rPr>
      <w:b/>
      <w:smallCaps/>
    </w:rPr>
  </w:style>
  <w:style w:type="paragraph" w:customStyle="1" w:styleId="TableListNumber">
    <w:name w:val="Table List Number"/>
    <w:basedOn w:val="ListNumber"/>
    <w:rsid w:val="0053743F"/>
    <w:pPr>
      <w:numPr>
        <w:numId w:val="0"/>
      </w:numPr>
    </w:pPr>
  </w:style>
  <w:style w:type="paragraph" w:styleId="TOC4">
    <w:name w:val="toc 4"/>
    <w:basedOn w:val="TOCBase"/>
    <w:next w:val="Normal"/>
    <w:semiHidden/>
    <w:rsid w:val="0053743F"/>
    <w:pPr>
      <w:tabs>
        <w:tab w:val="right" w:leader="dot" w:pos="9071"/>
      </w:tabs>
      <w:ind w:left="1701"/>
    </w:pPr>
  </w:style>
  <w:style w:type="paragraph" w:customStyle="1" w:styleId="ListAlpha">
    <w:name w:val="List Alpha"/>
    <w:basedOn w:val="List"/>
    <w:rsid w:val="0053743F"/>
    <w:pPr>
      <w:numPr>
        <w:numId w:val="8"/>
      </w:numPr>
    </w:pPr>
  </w:style>
  <w:style w:type="paragraph" w:customStyle="1" w:styleId="ListAlpha2">
    <w:name w:val="List Alpha 2"/>
    <w:basedOn w:val="List2"/>
    <w:rsid w:val="0053743F"/>
    <w:pPr>
      <w:numPr>
        <w:numId w:val="7"/>
      </w:numPr>
    </w:pPr>
  </w:style>
  <w:style w:type="paragraph" w:styleId="List2">
    <w:name w:val="List 2"/>
    <w:basedOn w:val="BodyText"/>
    <w:rsid w:val="0053743F"/>
    <w:pPr>
      <w:tabs>
        <w:tab w:val="left" w:pos="680"/>
      </w:tabs>
      <w:spacing w:before="60" w:after="60"/>
      <w:ind w:left="680" w:hanging="340"/>
    </w:pPr>
  </w:style>
  <w:style w:type="paragraph" w:styleId="List3">
    <w:name w:val="List 3"/>
    <w:basedOn w:val="BodyText"/>
    <w:rsid w:val="0053743F"/>
    <w:pPr>
      <w:tabs>
        <w:tab w:val="left" w:pos="1021"/>
      </w:tabs>
      <w:spacing w:before="60" w:after="60"/>
      <w:ind w:left="1020" w:hanging="340"/>
    </w:pPr>
  </w:style>
  <w:style w:type="paragraph" w:styleId="List4">
    <w:name w:val="List 4"/>
    <w:basedOn w:val="BodyText"/>
    <w:rsid w:val="0053743F"/>
    <w:pPr>
      <w:tabs>
        <w:tab w:val="left" w:pos="1361"/>
      </w:tabs>
      <w:spacing w:before="60" w:after="60"/>
      <w:ind w:left="1361" w:hanging="340"/>
    </w:pPr>
  </w:style>
  <w:style w:type="paragraph" w:styleId="List5">
    <w:name w:val="List 5"/>
    <w:basedOn w:val="BodyText"/>
    <w:rsid w:val="0053743F"/>
    <w:pPr>
      <w:tabs>
        <w:tab w:val="left" w:pos="1701"/>
      </w:tabs>
      <w:spacing w:before="60" w:after="60"/>
      <w:ind w:left="1701" w:hanging="340"/>
    </w:pPr>
  </w:style>
  <w:style w:type="paragraph" w:styleId="ListBullet3">
    <w:name w:val="List Bullet 3"/>
    <w:basedOn w:val="List3"/>
    <w:rsid w:val="0053743F"/>
    <w:pPr>
      <w:numPr>
        <w:numId w:val="14"/>
      </w:numPr>
      <w:tabs>
        <w:tab w:val="clear" w:pos="1021"/>
      </w:tabs>
      <w:ind w:left="1037" w:hanging="357"/>
    </w:pPr>
  </w:style>
  <w:style w:type="paragraph" w:styleId="ListBullet4">
    <w:name w:val="List Bullet 4"/>
    <w:basedOn w:val="List4"/>
    <w:rsid w:val="0053743F"/>
    <w:pPr>
      <w:numPr>
        <w:numId w:val="2"/>
      </w:numPr>
    </w:pPr>
  </w:style>
  <w:style w:type="paragraph" w:styleId="ListBullet5">
    <w:name w:val="List Bullet 5"/>
    <w:basedOn w:val="List5"/>
    <w:rsid w:val="0053743F"/>
    <w:pPr>
      <w:numPr>
        <w:numId w:val="3"/>
      </w:numPr>
    </w:pPr>
  </w:style>
  <w:style w:type="paragraph" w:styleId="ListContinue2">
    <w:name w:val="List Continue 2"/>
    <w:basedOn w:val="List2"/>
    <w:rsid w:val="0053743F"/>
    <w:pPr>
      <w:ind w:firstLine="0"/>
    </w:pPr>
  </w:style>
  <w:style w:type="paragraph" w:styleId="ListContinue3">
    <w:name w:val="List Continue 3"/>
    <w:basedOn w:val="List3"/>
    <w:rsid w:val="0053743F"/>
    <w:pPr>
      <w:ind w:left="1021" w:firstLine="0"/>
    </w:pPr>
  </w:style>
  <w:style w:type="paragraph" w:styleId="ListContinue4">
    <w:name w:val="List Continue 4"/>
    <w:basedOn w:val="List4"/>
    <w:rsid w:val="0053743F"/>
    <w:pPr>
      <w:ind w:firstLine="0"/>
    </w:pPr>
  </w:style>
  <w:style w:type="paragraph" w:styleId="ListContinue5">
    <w:name w:val="List Continue 5"/>
    <w:basedOn w:val="List5"/>
    <w:rsid w:val="0053743F"/>
    <w:pPr>
      <w:ind w:firstLine="0"/>
    </w:pPr>
  </w:style>
  <w:style w:type="paragraph" w:styleId="ListNumber3">
    <w:name w:val="List Number 3"/>
    <w:basedOn w:val="List3"/>
    <w:rsid w:val="0053743F"/>
    <w:pPr>
      <w:numPr>
        <w:numId w:val="4"/>
      </w:numPr>
    </w:pPr>
  </w:style>
  <w:style w:type="paragraph" w:styleId="ListNumber4">
    <w:name w:val="List Number 4"/>
    <w:basedOn w:val="List4"/>
    <w:rsid w:val="0053743F"/>
    <w:pPr>
      <w:numPr>
        <w:numId w:val="5"/>
      </w:numPr>
    </w:pPr>
  </w:style>
  <w:style w:type="paragraph" w:styleId="ListNumber5">
    <w:name w:val="List Number 5"/>
    <w:basedOn w:val="List5"/>
    <w:rsid w:val="0053743F"/>
    <w:pPr>
      <w:numPr>
        <w:numId w:val="6"/>
      </w:numPr>
    </w:pPr>
  </w:style>
  <w:style w:type="paragraph" w:styleId="BlockText">
    <w:name w:val="Block Text"/>
    <w:basedOn w:val="Normal"/>
    <w:rsid w:val="0053743F"/>
    <w:pPr>
      <w:spacing w:after="120"/>
      <w:ind w:left="1440" w:right="1440"/>
    </w:pPr>
  </w:style>
  <w:style w:type="character" w:customStyle="1" w:styleId="Subscript">
    <w:name w:val="Subscript"/>
    <w:basedOn w:val="DefaultParagraphFont"/>
    <w:rsid w:val="0053743F"/>
    <w:rPr>
      <w:sz w:val="16"/>
      <w:vertAlign w:val="subscript"/>
    </w:rPr>
  </w:style>
  <w:style w:type="character" w:customStyle="1" w:styleId="Superscript">
    <w:name w:val="Superscript"/>
    <w:basedOn w:val="DefaultParagraphFont"/>
    <w:rsid w:val="0053743F"/>
    <w:rPr>
      <w:sz w:val="16"/>
      <w:vertAlign w:val="superscript"/>
    </w:rPr>
  </w:style>
  <w:style w:type="character" w:customStyle="1" w:styleId="Symbols">
    <w:name w:val="Symbols"/>
    <w:basedOn w:val="DefaultParagraphFont"/>
    <w:rsid w:val="0053743F"/>
    <w:rPr>
      <w:rFonts w:ascii="Symbol" w:hAnsi="Symbol"/>
    </w:rPr>
  </w:style>
  <w:style w:type="character" w:customStyle="1" w:styleId="MenuOptions">
    <w:name w:val="Menu Options"/>
    <w:basedOn w:val="DefaultParagraphFont"/>
    <w:rsid w:val="0053743F"/>
    <w:rPr>
      <w:rFonts w:ascii="Arial Narrow" w:hAnsi="Arial Narrow"/>
      <w:smallCaps/>
    </w:rPr>
  </w:style>
  <w:style w:type="character" w:customStyle="1" w:styleId="Buttons">
    <w:name w:val="Buttons"/>
    <w:basedOn w:val="DefaultParagraphFont"/>
    <w:rsid w:val="0053743F"/>
    <w:rPr>
      <w:b/>
    </w:rPr>
  </w:style>
  <w:style w:type="character" w:customStyle="1" w:styleId="Underlined">
    <w:name w:val="Underlined"/>
    <w:basedOn w:val="DefaultParagraphFont"/>
    <w:rsid w:val="0053743F"/>
    <w:rPr>
      <w:u w:val="single"/>
    </w:rPr>
  </w:style>
  <w:style w:type="paragraph" w:customStyle="1" w:styleId="TableBodyTextRight">
    <w:name w:val="Table Body Text Right"/>
    <w:basedOn w:val="TableBodyText"/>
    <w:rsid w:val="0053743F"/>
    <w:pPr>
      <w:widowControl w:val="0"/>
      <w:autoSpaceDE w:val="0"/>
      <w:autoSpaceDN w:val="0"/>
      <w:adjustRightInd w:val="0"/>
      <w:jc w:val="right"/>
    </w:pPr>
    <w:rPr>
      <w:rFonts w:cs="Arial"/>
      <w:szCs w:val="18"/>
    </w:rPr>
  </w:style>
  <w:style w:type="paragraph" w:customStyle="1" w:styleId="CopyrightText">
    <w:name w:val="Copyright Text"/>
    <w:basedOn w:val="BodyText"/>
    <w:rsid w:val="0053743F"/>
    <w:rPr>
      <w:sz w:val="18"/>
    </w:rPr>
  </w:style>
  <w:style w:type="paragraph" w:customStyle="1" w:styleId="BodySmallRight">
    <w:name w:val="Body Small Right"/>
    <w:basedOn w:val="BodyTextRight"/>
    <w:rsid w:val="0053743F"/>
    <w:rPr>
      <w:sz w:val="18"/>
      <w:szCs w:val="18"/>
    </w:rPr>
  </w:style>
  <w:style w:type="paragraph" w:customStyle="1" w:styleId="MarginEdition">
    <w:name w:val="Margin Edition"/>
    <w:basedOn w:val="MarginNote"/>
    <w:rsid w:val="0053743F"/>
    <w:pPr>
      <w:spacing w:before="0" w:after="0"/>
    </w:pPr>
    <w:rPr>
      <w:rFonts w:ascii="Times New Roman" w:hAnsi="Times New Roman"/>
      <w:color w:val="999999"/>
    </w:rPr>
  </w:style>
  <w:style w:type="paragraph" w:customStyle="1" w:styleId="Spacer">
    <w:name w:val="Spacer"/>
    <w:basedOn w:val="Normal"/>
    <w:rsid w:val="0053743F"/>
    <w:rPr>
      <w:sz w:val="2"/>
      <w:szCs w:val="2"/>
    </w:rPr>
  </w:style>
  <w:style w:type="character" w:customStyle="1" w:styleId="Small">
    <w:name w:val="Small"/>
    <w:basedOn w:val="DefaultParagraphFont"/>
    <w:rsid w:val="0053743F"/>
    <w:rPr>
      <w:sz w:val="16"/>
    </w:rPr>
  </w:style>
  <w:style w:type="paragraph" w:customStyle="1" w:styleId="WideTable">
    <w:name w:val="Wide Table"/>
    <w:basedOn w:val="Normal"/>
    <w:rsid w:val="0053743F"/>
    <w:pPr>
      <w:ind w:left="-1418"/>
    </w:pPr>
    <w:rPr>
      <w:sz w:val="2"/>
      <w:szCs w:val="2"/>
    </w:rPr>
  </w:style>
  <w:style w:type="character" w:styleId="PageNumber">
    <w:name w:val="page number"/>
    <w:basedOn w:val="DefaultParagraphFont"/>
    <w:rsid w:val="0053743F"/>
  </w:style>
  <w:style w:type="paragraph" w:styleId="Quote">
    <w:name w:val="Quote"/>
    <w:basedOn w:val="Heading1"/>
    <w:link w:val="QuoteChar"/>
    <w:qFormat/>
    <w:rsid w:val="0053743F"/>
    <w:rPr>
      <w:b w:val="0"/>
      <w:sz w:val="72"/>
      <w:szCs w:val="72"/>
      <w:lang w:val="en-NZ"/>
    </w:rPr>
  </w:style>
  <w:style w:type="character" w:customStyle="1" w:styleId="QuoteChar">
    <w:name w:val="Quote Char"/>
    <w:basedOn w:val="DefaultParagraphFont"/>
    <w:link w:val="Quote"/>
    <w:rsid w:val="005374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43F"/>
    <w:pPr>
      <w:pageBreakBefore/>
    </w:pPr>
  </w:style>
  <w:style w:type="paragraph" w:customStyle="1" w:styleId="Border">
    <w:name w:val="Border"/>
    <w:basedOn w:val="Normal"/>
    <w:qFormat/>
    <w:rsid w:val="005374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43F"/>
    <w:rPr>
      <w:b/>
      <w:bCs/>
      <w:i/>
      <w:iCs/>
      <w:color w:val="auto"/>
    </w:rPr>
  </w:style>
  <w:style w:type="paragraph" w:styleId="IntenseQuote">
    <w:name w:val="Intense Quote"/>
    <w:basedOn w:val="Normal"/>
    <w:next w:val="Normal"/>
    <w:link w:val="IntenseQuoteChar"/>
    <w:uiPriority w:val="30"/>
    <w:qFormat/>
    <w:rsid w:val="005374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4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743F"/>
    <w:rPr>
      <w:smallCaps/>
      <w:color w:val="auto"/>
      <w:u w:val="single"/>
    </w:rPr>
  </w:style>
  <w:style w:type="character" w:styleId="IntenseReference">
    <w:name w:val="Intense Reference"/>
    <w:basedOn w:val="DefaultParagraphFont"/>
    <w:uiPriority w:val="32"/>
    <w:qFormat/>
    <w:rsid w:val="0053743F"/>
    <w:rPr>
      <w:b/>
      <w:bCs/>
      <w:smallCaps/>
      <w:color w:val="auto"/>
      <w:spacing w:val="5"/>
      <w:u w:val="single"/>
    </w:rPr>
  </w:style>
  <w:style w:type="paragraph" w:customStyle="1" w:styleId="2ColumnHeading">
    <w:name w:val="2Column Heading"/>
    <w:basedOn w:val="BodyText"/>
    <w:qFormat/>
    <w:rsid w:val="0053743F"/>
    <w:pPr>
      <w:spacing w:after="60"/>
      <w:ind w:left="-2268"/>
    </w:pPr>
    <w:rPr>
      <w:b/>
    </w:rPr>
  </w:style>
  <w:style w:type="paragraph" w:customStyle="1" w:styleId="Heading1TOC">
    <w:name w:val="Heading1 TOC"/>
    <w:basedOn w:val="Normal"/>
    <w:qFormat/>
    <w:rsid w:val="0053743F"/>
    <w:pPr>
      <w:spacing w:before="240" w:after="120"/>
    </w:pPr>
    <w:rPr>
      <w:rFonts w:ascii="Times New Roman" w:hAnsi="Times New Roman"/>
      <w:b/>
      <w:sz w:val="32"/>
    </w:rPr>
  </w:style>
  <w:style w:type="paragraph" w:customStyle="1" w:styleId="Heading2TOC">
    <w:name w:val="Heading2 TOC"/>
    <w:basedOn w:val="Normal"/>
    <w:qFormat/>
    <w:rsid w:val="0053743F"/>
    <w:pPr>
      <w:spacing w:before="240" w:after="60"/>
    </w:pPr>
    <w:rPr>
      <w:rFonts w:ascii="Times New Roman" w:hAnsi="Times New Roman"/>
      <w:b/>
      <w:sz w:val="28"/>
    </w:rPr>
  </w:style>
  <w:style w:type="character" w:customStyle="1" w:styleId="Underline">
    <w:name w:val="Underline"/>
    <w:basedOn w:val="DefaultParagraphFont"/>
    <w:qFormat/>
    <w:rsid w:val="0053743F"/>
    <w:rPr>
      <w:u w:val="single"/>
    </w:rPr>
  </w:style>
  <w:style w:type="paragraph" w:styleId="BalloonText">
    <w:name w:val="Balloon Text"/>
    <w:basedOn w:val="Normal"/>
    <w:link w:val="BalloonTextChar"/>
    <w:rsid w:val="0053743F"/>
    <w:rPr>
      <w:rFonts w:ascii="Tahoma" w:hAnsi="Tahoma" w:cs="Tahoma"/>
      <w:sz w:val="16"/>
      <w:szCs w:val="16"/>
    </w:rPr>
  </w:style>
  <w:style w:type="character" w:customStyle="1" w:styleId="BalloonTextChar">
    <w:name w:val="Balloon Text Char"/>
    <w:basedOn w:val="DefaultParagraphFont"/>
    <w:link w:val="BalloonText"/>
    <w:rsid w:val="005374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74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74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743F"/>
    <w:rPr>
      <w:b/>
      <w:color w:val="660033"/>
      <w:spacing w:val="0"/>
    </w:rPr>
  </w:style>
  <w:style w:type="paragraph" w:customStyle="1" w:styleId="Nameditemlist">
    <w:name w:val="Named item list"/>
    <w:basedOn w:val="BodyText"/>
    <w:qFormat/>
    <w:rsid w:val="005374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1213</Words>
  <Characters>7836</Characters>
  <Application>Microsoft Office Word</Application>
  <DocSecurity>0</DocSecurity>
  <Lines>231</Lines>
  <Paragraphs>161</Paragraphs>
  <ScaleCrop>false</ScaleCrop>
  <Company>Author-it Software Corporation Ltd.</Company>
  <LinksUpToDate>false</LinksUpToDate>
  <CharactersWithSpaces>8909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ICP30412 Certificate III in Printing and Graphic Arts (Digital Printing)</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2012-07-08T15:11:00Z</dcterms:created>
  <dcterms:modified xsi:type="dcterms:W3CDTF">2012-07-08T15:11:00Z</dcterms:modified>
</cp:coreProperties>
</file>