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A6B" w:rsidP="00ED6A6B">
      <w:pPr>
        <w:pStyle w:val="Title"/>
      </w:pPr>
      <w:bookmarkStart w:id="0" w:name="_GoBack"/>
      <w:bookmarkEnd w:id="0"/>
      <w:r>
        <w:fldChar w:fldCharType="begin"/>
      </w:r>
      <w:r>
        <w:instrText xml:space="preserve"> TITLE   \* MERGEFORMAT </w:instrText>
      </w:r>
      <w:r>
        <w:fldChar w:fldCharType="separate"/>
      </w:r>
      <w:r>
        <w:t>ICP30212 Certificate III in Printing and Graphic Arts (Graphic Pre-press)</w:t>
      </w:r>
      <w:r>
        <w:fldChar w:fldCharType="end"/>
      </w:r>
    </w:p>
    <w:p w:rsidR="00ED6A6B" w:rsidP="00ED6A6B">
      <w:pPr>
        <w:pStyle w:val="Version"/>
        <w:sectPr w:rsidSect="004724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4DC" w:rsidP="004724DC">
      <w:pPr>
        <w:pStyle w:val="SuperHeading"/>
      </w:pPr>
      <w:r w:rsidRPr="004724DC">
        <w:t>ICP30212 Certificate III in Printing and Graphic Arts (Graphic Pre-press)</w:t>
      </w:r>
    </w:p>
    <w:p w:rsidR="00000000" w:rsidRPr="004724DC" w:rsidP="004724DC">
      <w:pPr>
        <w:pStyle w:val="Heading1"/>
      </w:pPr>
      <w:bookmarkStart w:id="1" w:name="O_468578"/>
      <w:bookmarkEnd w:id="1"/>
      <w:r w:rsidRPr="004724DC">
        <w:t>Modification History</w:t>
      </w:r>
    </w:p>
    <w:tbl>
      <w:tblPr>
        <w:tblW w:w="0" w:type="auto"/>
        <w:tblLayout w:type="fixed"/>
        <w:tblCellMar>
          <w:left w:w="62" w:type="dxa"/>
          <w:right w:w="62" w:type="dxa"/>
        </w:tblCellMar>
        <w:tblLook w:val="0000"/>
      </w:tblPr>
      <w:tblGrid>
        <w:gridCol w:w="2393"/>
        <w:gridCol w:w="6169"/>
      </w:tblGrid>
      <w:tr w:rsidTr="004724DC">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724DC" w:rsidP="004724DC">
            <w:pPr>
              <w:pStyle w:val="BodyText"/>
            </w:pPr>
            <w:r w:rsidRPr="004724DC">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724DC">
            <w:pPr>
              <w:pStyle w:val="BodyText"/>
              <w:rPr>
                <w:lang w:val="en-NZ"/>
              </w:rPr>
            </w:pPr>
            <w:r w:rsidRPr="004724DC">
              <w:rPr>
                <w:rStyle w:val="SpecialBold"/>
              </w:rPr>
              <w:t>Comments</w:t>
            </w:r>
          </w:p>
        </w:tc>
      </w:tr>
      <w:tr w:rsidTr="004724DC">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724DC" w:rsidP="004724DC">
            <w:pPr>
              <w:pStyle w:val="BodyText"/>
            </w:pPr>
            <w:r w:rsidRPr="004724DC">
              <w:t>This Qualification first re</w:t>
            </w:r>
            <w:r w:rsidRPr="004724DC">
              <w:t xml:space="preserve">leased with </w:t>
            </w:r>
            <w:r w:rsidRPr="004724DC">
              <w:rPr>
                <w:rStyle w:val="Emphasis"/>
              </w:rPr>
              <w:t>ICP10 Printing and Graphic Arts Training Package version 2.0</w:t>
            </w:r>
            <w:r w:rsidRPr="004724DC">
              <w:t>.</w:t>
            </w:r>
          </w:p>
          <w:p w:rsidR="00000000" w:rsidRPr="004724DC" w:rsidP="004724DC">
            <w:pPr>
              <w:pStyle w:val="BodyText"/>
            </w:pPr>
          </w:p>
          <w:p w:rsidR="00000000" w:rsidRPr="004724DC" w:rsidP="004724DC">
            <w:pPr>
              <w:pStyle w:val="BodyText"/>
            </w:pPr>
            <w:r w:rsidRPr="004724DC">
              <w:t>Core unit ‘BSBSUS301A Implement and monitor environmentally sustainable work practices’ replaced with ‘BSBSUS201A Participate in environmentally sustainable work practices’, and nat</w:t>
            </w:r>
            <w:r w:rsidRPr="004724DC">
              <w:t>ive and imported units updated.</w:t>
            </w:r>
          </w:p>
          <w:p w:rsidR="00000000" w:rsidRPr="004724DC" w:rsidP="004724DC">
            <w:pPr>
              <w:pStyle w:val="BodyText"/>
            </w:pPr>
          </w:p>
          <w:p w:rsidR="00000000" w:rsidRPr="004724DC" w:rsidP="004724DC">
            <w:pPr>
              <w:pStyle w:val="BodyText"/>
            </w:pPr>
            <w:r w:rsidRPr="004724DC">
              <w:t>Replaces 0 Certificate III in Printing and Graphic Arts (Graphic Pre-press).</w:t>
            </w:r>
          </w:p>
        </w:tc>
      </w:tr>
    </w:tbl>
    <w:p w:rsidR="00000000" w:rsidRPr="004724DC" w:rsidP="004724DC">
      <w:pPr>
        <w:pStyle w:val="BodyText"/>
      </w:pPr>
    </w:p>
    <w:p w:rsidR="00000000" w:rsidRPr="004724DC" w:rsidP="004724DC">
      <w:pPr>
        <w:pStyle w:val="AllowPageBreak"/>
      </w:pPr>
    </w:p>
    <w:p w:rsidR="00000000" w:rsidRPr="004724DC" w:rsidP="004724DC">
      <w:pPr>
        <w:pStyle w:val="Heading1"/>
      </w:pPr>
      <w:bookmarkStart w:id="2" w:name="O_468580"/>
      <w:bookmarkEnd w:id="2"/>
      <w:r w:rsidRPr="004724DC">
        <w:t>Description</w:t>
      </w:r>
    </w:p>
    <w:p w:rsidR="00000000" w:rsidRPr="004724DC" w:rsidP="004724DC">
      <w:pPr>
        <w:pStyle w:val="BodyText"/>
      </w:pPr>
      <w:r w:rsidRPr="004724DC">
        <w:t xml:space="preserve">This qualification applies to individuals working as a pre-press tradesperson in the printing and graphic arts industry. Typically they design and prepare layouts and artwork, manipulate images and text to meet production and design requirements and apply </w:t>
      </w:r>
      <w:r w:rsidRPr="004724DC">
        <w:t>solutions to a defined range of problems associated with, and characteristic to, the print medium. They may also provide some leadership and guidance to others with some limited responsibility for the output of others.</w:t>
      </w:r>
    </w:p>
    <w:p w:rsidR="00000000" w:rsidRPr="004724DC" w:rsidP="004724DC">
      <w:pPr>
        <w:pStyle w:val="BodyText"/>
      </w:pPr>
    </w:p>
    <w:p w:rsidR="00000000" w:rsidRPr="004724DC" w:rsidP="004724DC">
      <w:pPr>
        <w:pStyle w:val="BodyText"/>
      </w:pPr>
      <w:r w:rsidRPr="004724DC">
        <w:rPr>
          <w:rStyle w:val="SpecialBold"/>
        </w:rPr>
        <w:t>Job roles</w:t>
      </w:r>
    </w:p>
    <w:p w:rsidR="00000000" w:rsidRPr="004724DC" w:rsidP="004724DC">
      <w:pPr>
        <w:pStyle w:val="BodyText"/>
      </w:pPr>
    </w:p>
    <w:p w:rsidR="00000000" w:rsidRPr="004724DC" w:rsidP="004724DC">
      <w:pPr>
        <w:pStyle w:val="ListBullet"/>
      </w:pPr>
      <w:r w:rsidRPr="004724DC">
        <w:t>Pre-press operator</w:t>
      </w:r>
    </w:p>
    <w:p w:rsidR="00000000" w:rsidRPr="004724DC" w:rsidP="004724DC">
      <w:pPr>
        <w:pStyle w:val="ListBullet"/>
      </w:pPr>
      <w:r w:rsidRPr="004724DC">
        <w:t>Pre-p</w:t>
      </w:r>
      <w:r w:rsidRPr="004724DC">
        <w:t>ress technician</w:t>
      </w:r>
    </w:p>
    <w:p w:rsidR="00000000" w:rsidRPr="004724DC" w:rsidP="004724DC">
      <w:pPr>
        <w:pStyle w:val="AllowPageBreak"/>
      </w:pPr>
    </w:p>
    <w:p w:rsidR="00000000" w:rsidRPr="004724DC" w:rsidP="004724DC">
      <w:pPr>
        <w:pStyle w:val="Heading1"/>
      </w:pPr>
      <w:bookmarkStart w:id="3" w:name="O_468582"/>
      <w:bookmarkEnd w:id="3"/>
      <w:r w:rsidRPr="004724DC">
        <w:t>Pathways Information</w:t>
      </w:r>
    </w:p>
    <w:p w:rsidR="00000000" w:rsidRPr="004724DC" w:rsidP="004724DC">
      <w:pPr>
        <w:pStyle w:val="BodyText"/>
      </w:pPr>
      <w:r w:rsidRPr="004724DC">
        <w:rPr>
          <w:rStyle w:val="SpecialBold"/>
        </w:rPr>
        <w:t>Pathways into the qualification</w:t>
      </w:r>
    </w:p>
    <w:p w:rsidR="00000000" w:rsidRPr="004724DC" w:rsidP="004724DC">
      <w:pPr>
        <w:pStyle w:val="BodyText"/>
      </w:pPr>
    </w:p>
    <w:p w:rsidR="00000000" w:rsidRPr="004724DC" w:rsidP="004724DC">
      <w:pPr>
        <w:pStyle w:val="BodyText"/>
      </w:pPr>
      <w:r w:rsidRPr="004724DC">
        <w:t>Candi</w:t>
      </w:r>
      <w:r w:rsidRPr="004724DC">
        <w:t>dates may enter the qualification with limited or no vocational experience and without a relevant lower level qualification. However, the preferred pathway for candidates entering this qualification is one of the following qualifications:</w:t>
      </w:r>
    </w:p>
    <w:p w:rsidR="00000000" w:rsidRPr="004724DC" w:rsidP="004724DC">
      <w:pPr>
        <w:pStyle w:val="BodyText"/>
      </w:pPr>
    </w:p>
    <w:p w:rsidR="00000000" w:rsidRPr="004724DC" w:rsidP="004724DC">
      <w:pPr>
        <w:pStyle w:val="ListBullet"/>
      </w:pPr>
      <w:r w:rsidRPr="004724DC">
        <w:t>ICP20110 Certif</w:t>
      </w:r>
      <w:r w:rsidRPr="004724DC">
        <w:t>icate II in Printing and Graphic Arts (General)</w:t>
      </w:r>
    </w:p>
    <w:p w:rsidR="00000000" w:rsidRPr="004724DC" w:rsidP="004724DC">
      <w:pPr>
        <w:pStyle w:val="ListBullet"/>
      </w:pPr>
      <w:r w:rsidRPr="004724DC">
        <w:t>ICP20210 Certificate II in Printing and Graphic Arts (Desktop Publishing).</w:t>
      </w:r>
    </w:p>
    <w:p w:rsidR="00000000" w:rsidRPr="004724DC" w:rsidP="004724DC">
      <w:pPr>
        <w:pStyle w:val="BodyText"/>
      </w:pPr>
    </w:p>
    <w:p w:rsidR="00000000" w:rsidRPr="004724DC" w:rsidP="004724DC">
      <w:pPr>
        <w:pStyle w:val="BodyText"/>
      </w:pPr>
      <w:r w:rsidRPr="004724DC">
        <w:rPr>
          <w:rStyle w:val="SpecialBold"/>
        </w:rPr>
        <w:t>Pathways from the qualification</w:t>
      </w:r>
    </w:p>
    <w:p w:rsidR="00000000" w:rsidRPr="004724DC" w:rsidP="004724DC">
      <w:pPr>
        <w:pStyle w:val="BodyText"/>
      </w:pPr>
    </w:p>
    <w:p w:rsidR="00000000" w:rsidRPr="004724DC" w:rsidP="004724DC">
      <w:pPr>
        <w:pStyle w:val="BodyText"/>
      </w:pPr>
      <w:r w:rsidRPr="004724DC">
        <w:t>At the completion of this qualification candidates could choose to enter a:</w:t>
      </w:r>
    </w:p>
    <w:p w:rsidR="00000000" w:rsidRPr="004724DC" w:rsidP="004724DC">
      <w:pPr>
        <w:pStyle w:val="BodyText"/>
      </w:pPr>
    </w:p>
    <w:p w:rsidR="00000000" w:rsidRPr="004724DC" w:rsidP="004724DC">
      <w:pPr>
        <w:pStyle w:val="ListBullet"/>
      </w:pPr>
      <w:r w:rsidRPr="004724DC">
        <w:t xml:space="preserve">ICP40110 Certificate </w:t>
      </w:r>
      <w:r w:rsidRPr="004724DC">
        <w:t>IV in Printing and Graphic Arts (Graphic Pre-press)</w:t>
      </w:r>
    </w:p>
    <w:p w:rsidR="00000000" w:rsidRPr="004724DC" w:rsidP="004724DC">
      <w:pPr>
        <w:pStyle w:val="ListBullet"/>
      </w:pPr>
      <w:r w:rsidRPr="004724DC">
        <w:t>ICP40610 Certificate IV in Printing and Graphic Arts (Management/Sales).</w:t>
      </w:r>
    </w:p>
    <w:p w:rsidR="00000000" w:rsidRPr="004724DC" w:rsidP="004724DC">
      <w:pPr>
        <w:pStyle w:val="AllowPageBreak"/>
      </w:pPr>
    </w:p>
    <w:p w:rsidR="00000000" w:rsidRPr="004724DC" w:rsidP="004724DC">
      <w:pPr>
        <w:pStyle w:val="Heading1"/>
      </w:pPr>
      <w:bookmarkStart w:id="4" w:name="O_468584"/>
      <w:bookmarkEnd w:id="4"/>
      <w:r w:rsidRPr="004724DC">
        <w:t>Licensing/Regulatory Information</w:t>
      </w:r>
    </w:p>
    <w:p w:rsidR="00000000" w:rsidRPr="004724DC" w:rsidP="004724DC">
      <w:pPr>
        <w:pStyle w:val="BodyText"/>
      </w:pPr>
      <w:r w:rsidRPr="004724DC">
        <w:t>There is no direct link between this qualification and licensing, legislative and/or regulatory requirements. However, where required, a unit of competency will specify relevant licensing, legislative and/or regulatory requirements that impact on the unit.</w:t>
      </w:r>
    </w:p>
    <w:p w:rsidR="00000000" w:rsidRPr="004724DC" w:rsidP="004724DC">
      <w:pPr>
        <w:pStyle w:val="BodyText"/>
      </w:pPr>
    </w:p>
    <w:p w:rsidR="00000000" w:rsidRPr="004724DC" w:rsidP="004724DC">
      <w:pPr>
        <w:pStyle w:val="BodyText"/>
      </w:pPr>
      <w:r w:rsidRPr="004724DC">
        <w:rPr>
          <w:rStyle w:val="SpecialBold"/>
        </w:rPr>
        <w:t>Units in Qualification with Prerequisites</w:t>
      </w:r>
    </w:p>
    <w:p w:rsidR="00000000" w:rsidRPr="004724DC" w:rsidP="004724DC">
      <w:pPr>
        <w:pStyle w:val="BodyText"/>
      </w:pPr>
    </w:p>
    <w:tbl>
      <w:tblPr>
        <w:tblW w:w="0" w:type="auto"/>
        <w:tblLayout w:type="fixed"/>
        <w:tblCellMar>
          <w:left w:w="62" w:type="dxa"/>
          <w:right w:w="62" w:type="dxa"/>
        </w:tblCellMar>
        <w:tblLook w:val="0000"/>
      </w:tblPr>
      <w:tblGrid>
        <w:gridCol w:w="4003"/>
        <w:gridCol w:w="4607"/>
      </w:tblGrid>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4DC" w:rsidP="004724DC">
            <w:pPr>
              <w:pStyle w:val="BodyText"/>
            </w:pPr>
            <w:r w:rsidRPr="004724DC">
              <w:rPr>
                <w:rStyle w:val="SpecialBold"/>
              </w:rPr>
              <w:t>Code and title</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rPr>
                <w:rStyle w:val="SpecialBold"/>
              </w:rPr>
              <w:t>Prerequisite units required</w:t>
            </w:r>
          </w:p>
        </w:tc>
      </w:tr>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ICPPP321C Produce a typographic image</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ICPPP221C Select and apply type</w:t>
            </w:r>
          </w:p>
        </w:tc>
      </w:tr>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ICPPP324C Create pages using a page layout application</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ICPPP224C Produce pages using a page layout application</w:t>
            </w:r>
          </w:p>
        </w:tc>
      </w:tr>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ICPPP396A Generate high-end PDF files</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ICPPP284B Produce PDF files for online or screen display</w:t>
            </w:r>
          </w:p>
        </w:tc>
      </w:tr>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ICPPR387A Use colour management for production</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ICPPR284A Introduction to colour management</w:t>
            </w:r>
          </w:p>
        </w:tc>
      </w:tr>
      <w:tr w:rsidTr="004724DC">
        <w:tblPrEx>
          <w:tblW w:w="0" w:type="auto"/>
          <w:tblLayout w:type="fixed"/>
          <w:tblCellMar>
            <w:left w:w="62" w:type="dxa"/>
            <w:right w:w="62" w:type="dxa"/>
          </w:tblCellMar>
          <w:tblLook w:val="0000"/>
        </w:tblPrEx>
        <w:tc>
          <w:tcPr>
            <w:tcW w:w="4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4DC">
            <w:pPr>
              <w:pStyle w:val="BodyText"/>
              <w:rPr>
                <w:lang w:val="en-NZ"/>
              </w:rPr>
            </w:pPr>
            <w:r w:rsidRPr="004724DC">
              <w:t>ICPPR495A S</w:t>
            </w:r>
            <w:r w:rsidRPr="004724DC">
              <w:t>et up and use complex colour management for production</w:t>
            </w:r>
          </w:p>
        </w:tc>
        <w:tc>
          <w:tcPr>
            <w:tcW w:w="4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4DC" w:rsidP="004724DC">
            <w:pPr>
              <w:pStyle w:val="BodyText"/>
            </w:pPr>
            <w:r w:rsidRPr="004724DC">
              <w:t>ICPPR387A Use colour management for production</w:t>
            </w:r>
          </w:p>
        </w:tc>
      </w:tr>
    </w:tbl>
    <w:p w:rsidR="00000000" w:rsidRPr="004724DC" w:rsidP="004724DC">
      <w:pPr>
        <w:pStyle w:val="BodyText"/>
      </w:pPr>
    </w:p>
    <w:p w:rsidR="00000000" w:rsidRPr="004724DC" w:rsidP="004724DC">
      <w:pPr>
        <w:pStyle w:val="AllowPageBreak"/>
      </w:pPr>
    </w:p>
    <w:p w:rsidR="00000000" w:rsidRPr="004724DC" w:rsidP="004724DC">
      <w:pPr>
        <w:pStyle w:val="Heading1"/>
      </w:pPr>
      <w:bookmarkStart w:id="5" w:name="O_468586"/>
      <w:bookmarkEnd w:id="5"/>
      <w:r w:rsidRPr="004724DC">
        <w:t>Entry Requirements</w:t>
      </w:r>
    </w:p>
    <w:p w:rsidR="00000000" w:rsidRPr="004724DC" w:rsidP="004724DC">
      <w:pPr>
        <w:pStyle w:val="BodyText"/>
      </w:pPr>
      <w:r w:rsidRPr="004724DC">
        <w:t>There are no entry requirements for this qualification.</w:t>
      </w:r>
    </w:p>
    <w:p w:rsidR="00000000" w:rsidRPr="004724DC" w:rsidP="004724DC">
      <w:pPr>
        <w:pStyle w:val="AllowPageBreak"/>
      </w:pPr>
    </w:p>
    <w:p w:rsidR="00000000" w:rsidRPr="004724DC" w:rsidP="004724DC">
      <w:pPr>
        <w:pStyle w:val="Heading1"/>
      </w:pPr>
      <w:bookmarkStart w:id="6" w:name="O_468588"/>
      <w:bookmarkEnd w:id="6"/>
      <w:r w:rsidRPr="004724DC">
        <w:t>Employability Skills Summary</w:t>
      </w:r>
    </w:p>
    <w:p w:rsidR="00000000" w:rsidRPr="004724DC" w:rsidP="004724DC">
      <w:pPr>
        <w:pStyle w:val="BodyText"/>
      </w:pPr>
    </w:p>
    <w:p w:rsidR="00000000" w:rsidRPr="004724DC" w:rsidP="004724DC">
      <w:pPr>
        <w:pStyle w:val="BodyText"/>
      </w:pPr>
      <w:r w:rsidRPr="004724DC">
        <w:rPr>
          <w:rStyle w:val="Emphasis"/>
        </w:rPr>
        <w:t>The following table contains a summary of the Employability Skills required for this qualification. The Employability Skills facets described here are broad industry requirements that may vary depending on qualification packaging options.</w:t>
      </w:r>
    </w:p>
    <w:p w:rsidR="00000000" w:rsidRPr="004724DC" w:rsidP="004724DC">
      <w:pPr>
        <w:pStyle w:val="BodyText"/>
      </w:pPr>
    </w:p>
    <w:tbl>
      <w:tblPr>
        <w:tblW w:w="0" w:type="auto"/>
        <w:tblLayout w:type="fixed"/>
        <w:tblCellMar>
          <w:left w:w="62" w:type="dxa"/>
          <w:right w:w="62" w:type="dxa"/>
        </w:tblCellMar>
        <w:tblLook w:val="0000"/>
      </w:tblPr>
      <w:tblGrid>
        <w:gridCol w:w="2512"/>
        <w:gridCol w:w="6098"/>
      </w:tblGrid>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BodyText"/>
            </w:pPr>
            <w:r w:rsidRPr="004724DC">
              <w:rPr>
                <w:rStyle w:val="SpecialBold"/>
              </w:rPr>
              <w:t>Employability Sk</w:t>
            </w:r>
            <w:r w:rsidRPr="004724DC">
              <w:rPr>
                <w:rStyle w:val="SpecialBold"/>
              </w:rPr>
              <w:t>ill</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rPr>
                <w:rStyle w:val="SpecialBold"/>
              </w:rPr>
              <w:t>Industry/enterprise requirements for this qualification include:</w:t>
            </w:r>
          </w:p>
        </w:tc>
      </w:tr>
      <w:tr w:rsidTr="004724DC">
        <w:tblPrEx>
          <w:tblW w:w="0" w:type="auto"/>
          <w:tblLayout w:type="fixed"/>
          <w:tblCellMar>
            <w:left w:w="62" w:type="dxa"/>
            <w:right w:w="62" w:type="dxa"/>
          </w:tblCellMar>
          <w:tblLook w:val="0000"/>
        </w:tblPrEx>
        <w:trPr>
          <w:trHeight w:val="625"/>
        </w:trPr>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Communication</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ListBullet"/>
            </w:pPr>
            <w:r w:rsidRPr="004724DC">
              <w:t>communicating with clients and supervisors to confirm design briefs and gain approval of proofs for production</w:t>
            </w:r>
          </w:p>
          <w:p w:rsidR="00000000" w:rsidP="004724DC">
            <w:pPr>
              <w:pStyle w:val="ListBullet"/>
              <w:rPr>
                <w:lang w:val="en-NZ"/>
              </w:rPr>
            </w:pPr>
            <w:r w:rsidRPr="004724DC">
              <w:t>reading and interpreting job requirements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Teamwork</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ListBullet"/>
              <w:rPr>
                <w:lang w:val="en-NZ"/>
              </w:rPr>
            </w:pPr>
            <w:r w:rsidRPr="004724DC">
              <w:t>operating production processes in association with fellow workers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Problem solving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ListBullet"/>
            </w:pPr>
            <w:r w:rsidRPr="004724DC">
              <w:t>adjusting fit, maximising efficiency of imposition and using colour correction to meet the requirements of the brief</w:t>
            </w:r>
          </w:p>
          <w:p w:rsidR="00000000" w:rsidRPr="004724DC" w:rsidP="004724DC">
            <w:pPr>
              <w:pStyle w:val="ListBullet"/>
            </w:pPr>
            <w:r w:rsidRPr="004724DC">
              <w:t>monitoring production quality and making minor adjustme</w:t>
            </w:r>
            <w:r w:rsidRPr="004724DC">
              <w:t>nts to processes</w:t>
            </w:r>
          </w:p>
          <w:p w:rsidR="00000000" w:rsidP="004724DC">
            <w:pPr>
              <w:pStyle w:val="ListBullet"/>
              <w:rPr>
                <w:lang w:val="en-NZ"/>
              </w:rPr>
            </w:pPr>
            <w:r w:rsidRPr="004724DC">
              <w:t>resolving specific problems, for example with graphics applications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Initiative and enterprise</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ListBullet"/>
              <w:rPr>
                <w:lang w:val="en-NZ"/>
              </w:rPr>
            </w:pPr>
            <w:r w:rsidRPr="004724DC">
              <w:t>monitoring and implementing new technology and work processes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Planning and organising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ListBullet"/>
            </w:pPr>
            <w:r w:rsidRPr="004724DC">
              <w:t>accessing data on software capabilities and production requirements and matching them to the job brief</w:t>
            </w:r>
          </w:p>
          <w:p w:rsidR="00000000" w:rsidP="004724DC">
            <w:pPr>
              <w:pStyle w:val="ListBullet"/>
              <w:rPr>
                <w:lang w:val="en-NZ"/>
              </w:rPr>
            </w:pPr>
            <w:r w:rsidRPr="004724DC">
              <w:t>gathering client information relevant to producing multiple image plates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Self-management</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ListBullet"/>
            </w:pPr>
            <w:r w:rsidRPr="004724DC">
              <w:t>following obligations involved in copyright in work practices</w:t>
            </w:r>
          </w:p>
          <w:p w:rsidR="00000000" w:rsidP="004724DC">
            <w:pPr>
              <w:pStyle w:val="ListBullet"/>
              <w:rPr>
                <w:lang w:val="en-NZ"/>
              </w:rPr>
            </w:pPr>
            <w:r w:rsidRPr="004724DC">
              <w:t>following procedures and using personal protective equipment correctly</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Learning</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ListBullet"/>
              <w:rPr>
                <w:lang w:val="en-NZ"/>
              </w:rPr>
            </w:pPr>
            <w:r w:rsidRPr="004724DC">
              <w:t>giving and following simple routine instructions</w:t>
            </w:r>
          </w:p>
        </w:tc>
      </w:tr>
      <w:tr w:rsidTr="004724DC">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4DC">
            <w:pPr>
              <w:pStyle w:val="BodyText"/>
              <w:rPr>
                <w:lang w:val="en-NZ"/>
              </w:rPr>
            </w:pPr>
            <w:r w:rsidRPr="004724DC">
              <w:t>Technology</w:t>
            </w:r>
          </w:p>
        </w:tc>
        <w:tc>
          <w:tcPr>
            <w:tcW w:w="60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4DC" w:rsidP="004724DC">
            <w:pPr>
              <w:pStyle w:val="ListBullet"/>
            </w:pPr>
            <w:r w:rsidRPr="004724DC">
              <w:t>using computerised control, monitoring and data entry systems</w:t>
            </w:r>
          </w:p>
          <w:p w:rsidR="00000000" w:rsidRPr="004724DC" w:rsidP="004724DC">
            <w:pPr>
              <w:pStyle w:val="ListBullet"/>
            </w:pPr>
            <w:r w:rsidRPr="004724DC">
              <w:t>using information technology, such as computer har</w:t>
            </w:r>
            <w:r w:rsidRPr="004724DC">
              <w:t>dware and software to access and store data from files</w:t>
            </w:r>
          </w:p>
        </w:tc>
      </w:tr>
    </w:tbl>
    <w:p w:rsidR="00000000" w:rsidRPr="004724DC" w:rsidP="004724DC">
      <w:pPr>
        <w:pStyle w:val="BodyText"/>
      </w:pPr>
    </w:p>
    <w:p w:rsidR="00000000" w:rsidRPr="004724DC" w:rsidP="004724DC">
      <w:pPr>
        <w:pStyle w:val="AllowPageBreak"/>
      </w:pPr>
    </w:p>
    <w:p w:rsidR="00000000" w:rsidRPr="004724DC" w:rsidP="004724DC">
      <w:pPr>
        <w:pStyle w:val="Heading1"/>
      </w:pPr>
      <w:bookmarkStart w:id="7" w:name="O_468590"/>
      <w:bookmarkEnd w:id="7"/>
      <w:r w:rsidRPr="004724DC">
        <w:t>Packaging Rules</w:t>
      </w:r>
    </w:p>
    <w:p w:rsidR="00000000" w:rsidRPr="004724DC" w:rsidP="004724DC">
      <w:pPr>
        <w:pStyle w:val="BodyText"/>
      </w:pPr>
      <w:r w:rsidRPr="004724DC">
        <w:rPr>
          <w:rStyle w:val="SpecialBold"/>
        </w:rPr>
        <w:t>Total number of units = 21 units</w:t>
      </w:r>
    </w:p>
    <w:p w:rsidR="00000000" w:rsidRPr="004724DC" w:rsidP="004724DC">
      <w:pPr>
        <w:pStyle w:val="BodyText"/>
      </w:pPr>
      <w:r w:rsidRPr="004724DC">
        <w:rPr>
          <w:rStyle w:val="SpecialBold"/>
        </w:rPr>
        <w:t xml:space="preserve">4 core units </w:t>
      </w:r>
      <w:r w:rsidRPr="004724DC">
        <w:rPr>
          <w:rStyle w:val="BoldandItalics"/>
        </w:rPr>
        <w:t>plus</w:t>
      </w:r>
    </w:p>
    <w:p w:rsidR="00000000" w:rsidRPr="004724DC" w:rsidP="004724DC">
      <w:pPr>
        <w:pStyle w:val="BodyText"/>
      </w:pPr>
      <w:r w:rsidRPr="004724DC">
        <w:rPr>
          <w:rStyle w:val="SpecialBold"/>
        </w:rPr>
        <w:t xml:space="preserve">12 elective units from Group A </w:t>
      </w:r>
      <w:r w:rsidRPr="004724DC">
        <w:rPr>
          <w:rStyle w:val="BoldandItalics"/>
        </w:rPr>
        <w:t>plus</w:t>
      </w:r>
    </w:p>
    <w:p w:rsidR="00000000" w:rsidRPr="004724DC" w:rsidP="004724DC">
      <w:pPr>
        <w:pStyle w:val="BodyText"/>
      </w:pPr>
      <w:r w:rsidRPr="004724DC">
        <w:rPr>
          <w:rStyle w:val="SpecialBold"/>
        </w:rPr>
        <w:t>5 elective units from Group B.</w:t>
      </w:r>
    </w:p>
    <w:p w:rsidR="00000000" w:rsidRPr="004724DC" w:rsidP="004724DC">
      <w:pPr>
        <w:pStyle w:val="BodyText"/>
      </w:pPr>
    </w:p>
    <w:p w:rsidR="00000000" w:rsidRPr="004724DC" w:rsidP="004724DC">
      <w:pPr>
        <w:pStyle w:val="BodyText"/>
      </w:pPr>
      <w:r w:rsidRPr="004724DC">
        <w:t xml:space="preserve">Up to </w:t>
      </w:r>
      <w:r w:rsidRPr="004724DC">
        <w:rPr>
          <w:rStyle w:val="SpecialBold"/>
        </w:rPr>
        <w:t xml:space="preserve">2 elective units </w:t>
      </w:r>
      <w:r w:rsidRPr="004724DC">
        <w:t>from Group A can be substituted with Group B elective units listed below.</w:t>
      </w:r>
    </w:p>
    <w:p w:rsidR="00000000" w:rsidRPr="004724DC" w:rsidP="004724DC">
      <w:pPr>
        <w:pStyle w:val="BodyText"/>
      </w:pPr>
    </w:p>
    <w:p w:rsidR="00000000" w:rsidRPr="004724DC" w:rsidP="004724DC">
      <w:pPr>
        <w:pStyle w:val="BodyText"/>
      </w:pPr>
      <w:r w:rsidRPr="004724DC">
        <w:rPr>
          <w:rStyle w:val="SpecialBold"/>
        </w:rPr>
        <w:t>2 elective units</w:t>
      </w:r>
      <w:r w:rsidRPr="004724DC">
        <w:t xml:space="preserve"> must be selected from the Group B elective units listed below.</w:t>
      </w:r>
    </w:p>
    <w:p w:rsidR="00000000" w:rsidRPr="004724DC" w:rsidP="004724DC">
      <w:pPr>
        <w:pStyle w:val="BodyText"/>
      </w:pPr>
    </w:p>
    <w:p w:rsidR="00000000" w:rsidRPr="004724DC" w:rsidP="004724DC">
      <w:pPr>
        <w:pStyle w:val="BodyText"/>
      </w:pPr>
      <w:r w:rsidRPr="004724DC">
        <w:t xml:space="preserve">Up to </w:t>
      </w:r>
      <w:r w:rsidRPr="004724DC">
        <w:rPr>
          <w:rStyle w:val="SpecialBold"/>
        </w:rPr>
        <w:t xml:space="preserve">3 Group B elective units </w:t>
      </w:r>
      <w:r w:rsidRPr="004724DC">
        <w:t>may be selected from the remaining elective units or from qualificati</w:t>
      </w:r>
      <w:r w:rsidRPr="004724DC">
        <w:t>ons at the same qualification level or one level higher, in this Training Package or any other endorsed Training Package or accredited course.</w:t>
      </w:r>
    </w:p>
    <w:p w:rsidR="00000000" w:rsidRPr="004724DC" w:rsidP="004724DC">
      <w:pPr>
        <w:pStyle w:val="BodyText"/>
      </w:pPr>
    </w:p>
    <w:p w:rsidR="00000000" w:rsidRPr="004724DC" w:rsidP="004724DC">
      <w:pPr>
        <w:pStyle w:val="BodyText"/>
      </w:pPr>
      <w:r w:rsidRPr="004724DC">
        <w:t>Elective units must be relevant to the qualification level, job role, work outcome and industry requirements. Unit selection is by negotiation and mutual agreement between the employee, employer and the RTO and is based on enterprise and individual needs.</w:t>
      </w:r>
    </w:p>
    <w:p w:rsidR="00000000" w:rsidRPr="004724DC" w:rsidP="004724DC">
      <w:pPr>
        <w:pStyle w:val="BodyText"/>
      </w:pPr>
    </w:p>
    <w:p w:rsidR="00000000" w:rsidRPr="004724DC" w:rsidP="004724DC">
      <w:pPr>
        <w:pStyle w:val="BodyText"/>
      </w:pPr>
      <w:r w:rsidRPr="004724DC">
        <w:rPr>
          <w:rStyle w:val="SpecialBold"/>
        </w:rPr>
        <w:t>Core Units</w:t>
      </w:r>
    </w:p>
    <w:p w:rsidR="00000000" w:rsidRPr="004724DC" w:rsidP="004724DC">
      <w:pPr>
        <w:pStyle w:val="BodyText"/>
      </w:pPr>
    </w:p>
    <w:p w:rsidR="00000000" w:rsidRPr="004724DC" w:rsidP="004724DC">
      <w:pPr>
        <w:pStyle w:val="BodyText"/>
      </w:pPr>
      <w:r w:rsidRPr="004724DC">
        <w:t>BSBSUS201A Participate in environmentally sustainable work practices</w:t>
      </w:r>
    </w:p>
    <w:p w:rsidR="00000000" w:rsidRPr="004724DC" w:rsidP="004724DC">
      <w:pPr>
        <w:pStyle w:val="BodyText"/>
      </w:pPr>
      <w:r w:rsidRPr="004724DC">
        <w:t>ICPSU216C Inspect quality against required standards</w:t>
      </w:r>
    </w:p>
    <w:p w:rsidR="00000000" w:rsidRPr="004724DC" w:rsidP="004724DC">
      <w:pPr>
        <w:pStyle w:val="BodyText"/>
      </w:pPr>
      <w:r w:rsidRPr="004724DC">
        <w:t>ICPSU260C Maintain a safe work environment</w:t>
      </w:r>
    </w:p>
    <w:p w:rsidR="00000000" w:rsidRPr="004724DC" w:rsidP="004724DC">
      <w:pPr>
        <w:pStyle w:val="BodyText"/>
      </w:pPr>
      <w:r w:rsidRPr="004724DC">
        <w:t>ICPSU262C Communicate in the workplace</w:t>
      </w:r>
    </w:p>
    <w:p w:rsidR="00000000" w:rsidRPr="004724DC" w:rsidP="004724DC">
      <w:pPr>
        <w:pStyle w:val="BodyText"/>
      </w:pPr>
    </w:p>
    <w:p w:rsidR="00000000" w:rsidRPr="004724DC" w:rsidP="004724DC">
      <w:pPr>
        <w:pStyle w:val="BodyText"/>
      </w:pPr>
      <w:r w:rsidRPr="004724DC">
        <w:rPr>
          <w:rStyle w:val="SpecialBold"/>
        </w:rPr>
        <w:t>Group A Elective Units</w:t>
      </w:r>
    </w:p>
    <w:p w:rsidR="00000000" w:rsidRPr="004724DC" w:rsidP="004724DC">
      <w:pPr>
        <w:pStyle w:val="BodyText"/>
      </w:pPr>
    </w:p>
    <w:p w:rsidR="00000000" w:rsidRPr="004724DC" w:rsidP="004724DC">
      <w:pPr>
        <w:pStyle w:val="BodyText"/>
      </w:pPr>
      <w:r w:rsidRPr="004724DC">
        <w:t>ICPKN311C Appl</w:t>
      </w:r>
      <w:r w:rsidRPr="004724DC">
        <w:t>y knowledge of the graphic pre-press sector</w:t>
      </w:r>
    </w:p>
    <w:p w:rsidR="00000000" w:rsidRPr="004724DC" w:rsidP="004724DC">
      <w:pPr>
        <w:pStyle w:val="BodyText"/>
      </w:pPr>
      <w:r w:rsidRPr="004724DC">
        <w:t>ICPMM263C Access and use the Internet</w:t>
      </w:r>
    </w:p>
    <w:p w:rsidR="00000000" w:rsidRPr="004724DC" w:rsidP="004724DC">
      <w:pPr>
        <w:pStyle w:val="BodyText"/>
      </w:pPr>
      <w:r w:rsidRPr="004724DC">
        <w:t>ICPPP211C Develop a basic design concept</w:t>
      </w:r>
    </w:p>
    <w:p w:rsidR="00000000" w:rsidRPr="004724DC" w:rsidP="004724DC">
      <w:pPr>
        <w:pStyle w:val="BodyText"/>
      </w:pPr>
      <w:r w:rsidRPr="004724DC">
        <w:t>ICPPP221C Select and apply type</w:t>
      </w:r>
    </w:p>
    <w:p w:rsidR="00000000" w:rsidRPr="004724DC" w:rsidP="004724DC">
      <w:pPr>
        <w:pStyle w:val="BodyText"/>
      </w:pPr>
      <w:r w:rsidRPr="004724DC">
        <w:t>ICPPP224C Produce pages using a page layout application</w:t>
      </w:r>
    </w:p>
    <w:p w:rsidR="00000000" w:rsidRPr="004724DC" w:rsidP="004724DC">
      <w:pPr>
        <w:pStyle w:val="BodyText"/>
      </w:pPr>
      <w:r w:rsidRPr="004724DC">
        <w:t>ICPPP225C Produce graphics using a graphics a</w:t>
      </w:r>
      <w:r w:rsidRPr="004724DC">
        <w:t>pplication</w:t>
      </w:r>
    </w:p>
    <w:p w:rsidR="00000000" w:rsidRPr="004724DC" w:rsidP="004724DC">
      <w:pPr>
        <w:pStyle w:val="BodyText"/>
      </w:pPr>
      <w:r w:rsidRPr="004724DC">
        <w:t>ICPPP252C Output images</w:t>
      </w:r>
    </w:p>
    <w:p w:rsidR="00000000" w:rsidRPr="004724DC" w:rsidP="004724DC">
      <w:pPr>
        <w:pStyle w:val="BodyText"/>
      </w:pPr>
      <w:r w:rsidRPr="004724DC">
        <w:t>ICPPP321C Produce a typographic image</w:t>
      </w:r>
    </w:p>
    <w:p w:rsidR="00000000" w:rsidRPr="004724DC" w:rsidP="004724DC">
      <w:pPr>
        <w:pStyle w:val="BodyText"/>
      </w:pPr>
      <w:r w:rsidRPr="004724DC">
        <w:t>ICPPP322C Digitise images for reproduction</w:t>
      </w:r>
    </w:p>
    <w:p w:rsidR="00000000" w:rsidRPr="004724DC" w:rsidP="004724DC">
      <w:pPr>
        <w:pStyle w:val="BodyText"/>
      </w:pPr>
      <w:r w:rsidRPr="004724DC">
        <w:t>ICPPP324C Create pages using a page layout application</w:t>
      </w:r>
    </w:p>
    <w:p w:rsidR="00000000" w:rsidRPr="004724DC" w:rsidP="004724DC">
      <w:pPr>
        <w:pStyle w:val="BodyText"/>
      </w:pPr>
      <w:r w:rsidRPr="004724DC">
        <w:t>ICPPP334C Prepare an imposition format for printing processes</w:t>
      </w:r>
    </w:p>
    <w:p w:rsidR="00000000" w:rsidRPr="004724DC" w:rsidP="004724DC">
      <w:pPr>
        <w:pStyle w:val="BodyText"/>
      </w:pPr>
      <w:r w:rsidRPr="004724DC">
        <w:t>ICPPP386C Undertake dig</w:t>
      </w:r>
      <w:r w:rsidRPr="004724DC">
        <w:t>ital proofing</w:t>
      </w:r>
    </w:p>
    <w:p w:rsidR="00000000" w:rsidRPr="004724DC" w:rsidP="004724DC">
      <w:pPr>
        <w:pStyle w:val="BodyText"/>
      </w:pPr>
      <w:r w:rsidRPr="004724DC">
        <w:t>ICPPP397A Transfer digital files</w:t>
      </w:r>
    </w:p>
    <w:p w:rsidR="00000000" w:rsidRPr="004724DC" w:rsidP="004724DC">
      <w:pPr>
        <w:pStyle w:val="BodyText"/>
      </w:pPr>
    </w:p>
    <w:p w:rsidR="00000000" w:rsidRPr="004724DC" w:rsidP="004724DC">
      <w:pPr>
        <w:pStyle w:val="BodyText"/>
      </w:pPr>
      <w:r w:rsidRPr="004724DC">
        <w:rPr>
          <w:rStyle w:val="SpecialBold"/>
        </w:rPr>
        <w:t>Group B Elective Units</w:t>
      </w:r>
    </w:p>
    <w:p w:rsidR="00000000" w:rsidRPr="004724DC" w:rsidP="004724DC">
      <w:pPr>
        <w:pStyle w:val="BodyText"/>
      </w:pPr>
    </w:p>
    <w:p w:rsidR="00000000" w:rsidRPr="004724DC" w:rsidP="004724DC">
      <w:pPr>
        <w:pStyle w:val="BodyText"/>
      </w:pPr>
      <w:r w:rsidRPr="004724DC">
        <w:t>CUFANM301A Create 2D digital animation</w:t>
      </w:r>
    </w:p>
    <w:p w:rsidR="00000000" w:rsidRPr="004724DC" w:rsidP="004724DC">
      <w:pPr>
        <w:pStyle w:val="BodyText"/>
      </w:pPr>
      <w:r w:rsidRPr="004724DC">
        <w:t>ICAWEB410A Apply web authoring tool to convert client data for websites</w:t>
      </w:r>
    </w:p>
    <w:p w:rsidR="00000000" w:rsidRPr="004724DC" w:rsidP="004724DC">
      <w:pPr>
        <w:pStyle w:val="BodyText"/>
      </w:pPr>
      <w:r w:rsidRPr="004724DC">
        <w:t xml:space="preserve">ICAWEB429A Create a markup language document to specification </w:t>
      </w:r>
    </w:p>
    <w:p w:rsidR="00000000" w:rsidRPr="004724DC" w:rsidP="004724DC">
      <w:pPr>
        <w:pStyle w:val="BodyText"/>
      </w:pPr>
      <w:r w:rsidRPr="004724DC">
        <w:t>ICPMM296C Create and test a CD-ROM/DVD</w:t>
      </w:r>
    </w:p>
    <w:p w:rsidR="00000000" w:rsidRPr="004724DC" w:rsidP="004724DC">
      <w:pPr>
        <w:pStyle w:val="BodyText"/>
      </w:pPr>
      <w:r w:rsidRPr="004724DC">
        <w:t>ICPMM321C Capture a digital image</w:t>
      </w:r>
    </w:p>
    <w:p w:rsidR="00000000" w:rsidRPr="004724DC" w:rsidP="004724DC">
      <w:pPr>
        <w:pStyle w:val="BodyText"/>
      </w:pPr>
      <w:r w:rsidRPr="004724DC">
        <w:t>ICPMM322C Edit a digital image</w:t>
      </w:r>
    </w:p>
    <w:p w:rsidR="00000000" w:rsidRPr="004724DC" w:rsidP="004724DC">
      <w:pPr>
        <w:pStyle w:val="BodyText"/>
      </w:pPr>
      <w:r w:rsidRPr="004724DC">
        <w:t>ICPMM344C Manipulate and incorporate audio into multimedia presentations</w:t>
      </w:r>
    </w:p>
    <w:p w:rsidR="00000000" w:rsidRPr="004724DC" w:rsidP="004724DC">
      <w:pPr>
        <w:pStyle w:val="BodyText"/>
      </w:pPr>
      <w:r w:rsidRPr="004724DC">
        <w:t>ICPMM346C Incorporate video into multimedia presentations</w:t>
      </w:r>
    </w:p>
    <w:p w:rsidR="00000000" w:rsidRPr="004724DC" w:rsidP="004724DC">
      <w:pPr>
        <w:pStyle w:val="BodyText"/>
      </w:pPr>
      <w:r w:rsidRPr="004724DC">
        <w:t>ICPPP231C Manually co</w:t>
      </w:r>
      <w:r w:rsidRPr="004724DC">
        <w:t>mbine spot colour and basic four-colour images</w:t>
      </w:r>
    </w:p>
    <w:p w:rsidR="00000000" w:rsidRPr="004724DC" w:rsidP="004724DC">
      <w:pPr>
        <w:pStyle w:val="BodyText"/>
      </w:pPr>
      <w:r w:rsidRPr="004724DC">
        <w:t>ICPPP266C Produce relief plates</w:t>
      </w:r>
    </w:p>
    <w:p w:rsidR="00000000" w:rsidRPr="004724DC" w:rsidP="004724DC">
      <w:pPr>
        <w:pStyle w:val="BodyText"/>
      </w:pPr>
      <w:r w:rsidRPr="004724DC">
        <w:t>ICPPP267C Produce offset lithographic plates</w:t>
      </w:r>
    </w:p>
    <w:p w:rsidR="00000000" w:rsidRPr="004724DC" w:rsidP="004724DC">
      <w:pPr>
        <w:pStyle w:val="BodyText"/>
      </w:pPr>
      <w:r w:rsidRPr="004724DC">
        <w:t>ICPPP268C Make photopolymer plates (flexographic)</w:t>
      </w:r>
    </w:p>
    <w:p w:rsidR="00000000" w:rsidRPr="004724DC" w:rsidP="004724DC">
      <w:pPr>
        <w:pStyle w:val="BodyText"/>
      </w:pPr>
      <w:r w:rsidRPr="004724DC">
        <w:t>ICPPP269C Produce photopolymer plates for pad printing</w:t>
      </w:r>
    </w:p>
    <w:p w:rsidR="00000000" w:rsidRPr="004724DC" w:rsidP="004724DC">
      <w:pPr>
        <w:pStyle w:val="BodyText"/>
      </w:pPr>
      <w:r w:rsidRPr="004724DC">
        <w:t>ICPPP272C Produce gravure c</w:t>
      </w:r>
      <w:r w:rsidRPr="004724DC">
        <w:t>ylinders manually</w:t>
      </w:r>
    </w:p>
    <w:p w:rsidR="00000000" w:rsidRPr="004724DC" w:rsidP="004724DC">
      <w:pPr>
        <w:pStyle w:val="BodyText"/>
      </w:pPr>
      <w:r w:rsidRPr="004724DC">
        <w:t>ICPPP284B Produce PDF files for online or screen display</w:t>
      </w:r>
    </w:p>
    <w:p w:rsidR="00000000" w:rsidRPr="004724DC" w:rsidP="004724DC">
      <w:pPr>
        <w:pStyle w:val="BodyText"/>
      </w:pPr>
      <w:r w:rsidRPr="004724DC">
        <w:t>ICPPP325C Create graphics using a graphics application</w:t>
      </w:r>
    </w:p>
    <w:p w:rsidR="00000000" w:rsidRPr="004724DC" w:rsidP="004724DC">
      <w:pPr>
        <w:pStyle w:val="BodyText"/>
      </w:pPr>
      <w:r w:rsidRPr="004724DC">
        <w:t>ICPPP331C Manually combine complex four-colour images</w:t>
      </w:r>
    </w:p>
    <w:p w:rsidR="00000000" w:rsidRPr="004724DC" w:rsidP="004724DC">
      <w:pPr>
        <w:pStyle w:val="BodyText"/>
      </w:pPr>
      <w:r w:rsidRPr="004724DC">
        <w:t>ICPPP370C Produce multiple image plates</w:t>
      </w:r>
    </w:p>
    <w:p w:rsidR="00000000" w:rsidRPr="004724DC" w:rsidP="004724DC">
      <w:pPr>
        <w:pStyle w:val="BodyText"/>
      </w:pPr>
      <w:r w:rsidRPr="004724DC">
        <w:t>ICPPP372C Produce gravure cylind</w:t>
      </w:r>
      <w:r w:rsidRPr="004724DC">
        <w:t>ers electronically</w:t>
      </w:r>
    </w:p>
    <w:p w:rsidR="00000000" w:rsidRPr="004724DC" w:rsidP="004724DC">
      <w:pPr>
        <w:pStyle w:val="BodyText"/>
      </w:pPr>
      <w:r w:rsidRPr="004724DC">
        <w:t>ICPPP385C Operate a database for digital printing</w:t>
      </w:r>
    </w:p>
    <w:p w:rsidR="00000000" w:rsidRPr="004724DC" w:rsidP="004724DC">
      <w:pPr>
        <w:pStyle w:val="BodyText"/>
      </w:pPr>
      <w:r w:rsidRPr="004724DC">
        <w:t>ICPPP396A Generate high-end PDF files</w:t>
      </w:r>
    </w:p>
    <w:p w:rsidR="00000000" w:rsidRPr="004724DC" w:rsidP="004724DC">
      <w:pPr>
        <w:pStyle w:val="BodyText"/>
      </w:pPr>
      <w:r w:rsidRPr="004724DC">
        <w:t>ICPPP430C Manage colour</w:t>
      </w:r>
    </w:p>
    <w:p w:rsidR="00000000" w:rsidRPr="004724DC" w:rsidP="004724DC">
      <w:pPr>
        <w:pStyle w:val="BodyText"/>
      </w:pPr>
      <w:r w:rsidRPr="004724DC">
        <w:t>ICPPR282C Produce and manage basic digital print</w:t>
      </w:r>
    </w:p>
    <w:p w:rsidR="00000000" w:rsidRPr="004724DC" w:rsidP="004724DC">
      <w:pPr>
        <w:pStyle w:val="BodyText"/>
      </w:pPr>
      <w:r w:rsidRPr="004724DC">
        <w:t>ICPPR284A Introduction to colour management</w:t>
      </w:r>
    </w:p>
    <w:p w:rsidR="00000000" w:rsidRPr="004724DC" w:rsidP="004724DC">
      <w:pPr>
        <w:pStyle w:val="BodyText"/>
      </w:pPr>
      <w:r w:rsidRPr="004724DC">
        <w:t>ICPPR383C Prepare for personalis</w:t>
      </w:r>
      <w:r w:rsidRPr="004724DC">
        <w:t>ed digital printing</w:t>
      </w:r>
    </w:p>
    <w:p w:rsidR="00000000" w:rsidRPr="004724DC" w:rsidP="004724DC">
      <w:pPr>
        <w:pStyle w:val="BodyText"/>
      </w:pPr>
      <w:r w:rsidRPr="004724DC">
        <w:t>ICPPR384A Set up and produce basic digital print</w:t>
      </w:r>
    </w:p>
    <w:p w:rsidR="00000000" w:rsidRPr="004724DC" w:rsidP="004724DC">
      <w:pPr>
        <w:pStyle w:val="BodyText"/>
      </w:pPr>
      <w:r w:rsidRPr="004724DC">
        <w:t>ICPPR387A Use colour management for production</w:t>
      </w:r>
    </w:p>
    <w:p w:rsidR="00000000" w:rsidRPr="004724DC" w:rsidP="004724DC">
      <w:pPr>
        <w:pStyle w:val="BodyText"/>
      </w:pPr>
      <w:r w:rsidRPr="004724DC">
        <w:t>ICPPR388A Preflight and import complex images for digital device</w:t>
      </w:r>
    </w:p>
    <w:p w:rsidR="00000000" w:rsidRPr="004724DC" w:rsidP="004724DC">
      <w:pPr>
        <w:pStyle w:val="BodyText"/>
      </w:pPr>
      <w:r w:rsidRPr="004724DC">
        <w:t>ICPPR389A Manage digital files</w:t>
      </w:r>
    </w:p>
    <w:p w:rsidR="00000000" w:rsidRPr="004724DC" w:rsidP="004724DC">
      <w:pPr>
        <w:pStyle w:val="BodyText"/>
      </w:pPr>
      <w:r w:rsidRPr="004724DC">
        <w:t>ICPPR495A Set up and use complex colour mana</w:t>
      </w:r>
      <w:r w:rsidRPr="004724DC">
        <w:t>gement for production</w:t>
      </w:r>
    </w:p>
    <w:p w:rsidR="00000000" w:rsidRPr="004724DC" w:rsidP="004724DC">
      <w:pPr>
        <w:pStyle w:val="BodyText"/>
      </w:pPr>
      <w:r w:rsidRPr="004724DC">
        <w:t>ICPSU345C Purchase materials and schedule deliveries</w:t>
      </w:r>
    </w:p>
    <w:p w:rsidR="00000000" w:rsidRPr="004724DC" w:rsidP="004724DC">
      <w:pPr>
        <w:pStyle w:val="BodyText"/>
      </w:pPr>
      <w:r w:rsidRPr="004724DC">
        <w:t>MSACMC210A Manage the impact of change on own work</w:t>
      </w:r>
    </w:p>
    <w:p w:rsidR="00000000" w:rsidRPr="004724DC" w:rsidP="004724DC">
      <w:pPr>
        <w:pStyle w:val="BodyText"/>
      </w:pPr>
      <w:r w:rsidRPr="004724DC">
        <w:t>MSACMS200A Apply competitive manufacturing practices</w:t>
      </w:r>
    </w:p>
    <w:p w:rsidR="00000000" w:rsidRPr="004724DC" w:rsidP="004724DC">
      <w:pPr>
        <w:pStyle w:val="BodyText"/>
      </w:pPr>
      <w:r w:rsidRPr="004724DC">
        <w:t>MSACMS201A Sustain process improvements</w:t>
      </w:r>
    </w:p>
    <w:p w:rsidR="00000000" w:rsidRPr="004724DC" w:rsidP="004724DC">
      <w:pPr>
        <w:pStyle w:val="BodyText"/>
      </w:pPr>
      <w:r w:rsidRPr="004724DC">
        <w:t>MSACMT230</w:t>
      </w:r>
      <w:r w:rsidRPr="004724DC">
        <w:t>A Apply cost factors to work practices</w:t>
      </w:r>
    </w:p>
    <w:p w:rsidR="00000000" w:rsidRPr="004724DC" w:rsidP="004724DC">
      <w:pPr>
        <w:pStyle w:val="BodyText"/>
      </w:pPr>
      <w:r w:rsidRPr="004724DC">
        <w:t>MSACMT240A Apply 5S procedures in a manufacturing environment</w:t>
      </w:r>
    </w:p>
    <w:p w:rsidR="00000000" w:rsidRPr="004724DC" w:rsidP="004724DC">
      <w:pPr>
        <w:pStyle w:val="BodyText"/>
      </w:pPr>
      <w:r w:rsidRPr="004724DC">
        <w:t>MSACMT280A Undertake root cause analysis</w:t>
      </w:r>
    </w:p>
    <w:p w:rsidR="00000000" w:rsidRPr="004724DC" w:rsidP="004724DC">
      <w:pPr>
        <w:pStyle w:val="BodyText"/>
      </w:pPr>
      <w:r w:rsidRPr="004724DC">
        <w:t>MSAPMSUP390A Use structured problem solving tools</w:t>
      </w:r>
    </w:p>
    <w:p w:rsidR="00000000" w:rsidRPr="004724DC" w:rsidP="004724DC"/>
    <w:sectPr w:rsidSect="004724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A6B" w:rsidP="00ED6A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6B" w:rsidP="004724D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D6A6B" w:rsidP="004724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6A6B" w:rsidP="004724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DC" w:rsidRPr="00ED6A6B" w:rsidP="00ED6A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A6B" w:rsidP="004724DC">
    <w:pPr>
      <w:pStyle w:val="Header"/>
      <w:framePr w:wrap="around"/>
    </w:pPr>
    <w:r>
      <w:fldChar w:fldCharType="begin"/>
    </w:r>
    <w:r>
      <w:instrText xml:space="preserve"> TITLE   \* MERGEFORMAT </w:instrText>
    </w:r>
    <w:r>
      <w:fldChar w:fldCharType="separate"/>
    </w:r>
    <w:r>
      <w:t>ICP30212 Certificate III in Printing and Graphic Arts (Graphic Pre-press)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ED6A6B" w:rsidP="00472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7EAA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41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4DC"/>
    <w:pPr>
      <w:spacing w:before="360" w:after="60"/>
      <w:outlineLvl w:val="0"/>
    </w:pPr>
    <w:rPr>
      <w:sz w:val="32"/>
    </w:rPr>
  </w:style>
  <w:style w:type="paragraph" w:styleId="Heading2">
    <w:name w:val="heading 2"/>
    <w:basedOn w:val="HeadingBase"/>
    <w:next w:val="BodyText"/>
    <w:link w:val="Heading2Char"/>
    <w:qFormat/>
    <w:rsid w:val="004724DC"/>
    <w:pPr>
      <w:keepLines/>
      <w:spacing w:before="240" w:after="120"/>
      <w:outlineLvl w:val="1"/>
    </w:pPr>
    <w:rPr>
      <w:sz w:val="28"/>
      <w:szCs w:val="40"/>
    </w:rPr>
  </w:style>
  <w:style w:type="paragraph" w:styleId="Heading3">
    <w:name w:val="heading 3"/>
    <w:basedOn w:val="HeadingBase"/>
    <w:next w:val="BodyText"/>
    <w:link w:val="Heading3Char"/>
    <w:qFormat/>
    <w:rsid w:val="004724DC"/>
    <w:pPr>
      <w:spacing w:before="180" w:after="120"/>
      <w:outlineLvl w:val="2"/>
    </w:pPr>
    <w:rPr>
      <w:spacing w:val="-10"/>
      <w:kern w:val="32"/>
    </w:rPr>
  </w:style>
  <w:style w:type="paragraph" w:styleId="Heading4">
    <w:name w:val="heading 4"/>
    <w:basedOn w:val="HeadingBase"/>
    <w:next w:val="BodyText"/>
    <w:link w:val="Heading4Char"/>
    <w:qFormat/>
    <w:rsid w:val="004724DC"/>
    <w:pPr>
      <w:spacing w:before="160" w:after="120"/>
      <w:outlineLvl w:val="3"/>
    </w:pPr>
    <w:rPr>
      <w:sz w:val="22"/>
    </w:rPr>
  </w:style>
  <w:style w:type="paragraph" w:styleId="Heading5">
    <w:name w:val="heading 5"/>
    <w:basedOn w:val="HeadingBase"/>
    <w:next w:val="Normal"/>
    <w:link w:val="Heading5Char"/>
    <w:qFormat/>
    <w:rsid w:val="004724DC"/>
    <w:pPr>
      <w:spacing w:before="80"/>
      <w:outlineLvl w:val="4"/>
    </w:pPr>
    <w:rPr>
      <w:color w:val="918585"/>
      <w:sz w:val="20"/>
    </w:rPr>
  </w:style>
  <w:style w:type="paragraph" w:styleId="Heading6">
    <w:name w:val="heading 6"/>
    <w:basedOn w:val="HeadingBase"/>
    <w:next w:val="Normal"/>
    <w:link w:val="Heading6Char"/>
    <w:qFormat/>
    <w:rsid w:val="004724DC"/>
    <w:pPr>
      <w:spacing w:before="60"/>
      <w:outlineLvl w:val="5"/>
    </w:pPr>
    <w:rPr>
      <w:color w:val="918585"/>
      <w:sz w:val="20"/>
    </w:rPr>
  </w:style>
  <w:style w:type="paragraph" w:styleId="Heading7">
    <w:name w:val="heading 7"/>
    <w:basedOn w:val="Normal"/>
    <w:next w:val="Normal"/>
    <w:link w:val="Heading7Char"/>
    <w:qFormat/>
    <w:rsid w:val="004724DC"/>
    <w:pPr>
      <w:ind w:left="720"/>
      <w:outlineLvl w:val="6"/>
    </w:pPr>
    <w:rPr>
      <w:i/>
    </w:rPr>
  </w:style>
  <w:style w:type="paragraph" w:styleId="Heading8">
    <w:name w:val="heading 8"/>
    <w:basedOn w:val="Normal"/>
    <w:next w:val="Normal"/>
    <w:link w:val="Heading8Char"/>
    <w:qFormat/>
    <w:rsid w:val="004724DC"/>
    <w:pPr>
      <w:ind w:left="720"/>
      <w:outlineLvl w:val="7"/>
    </w:pPr>
    <w:rPr>
      <w:i/>
    </w:rPr>
  </w:style>
  <w:style w:type="paragraph" w:styleId="Heading9">
    <w:name w:val="heading 9"/>
    <w:basedOn w:val="Normal"/>
    <w:next w:val="Normal"/>
    <w:link w:val="Heading9Char"/>
    <w:qFormat/>
    <w:rsid w:val="004724DC"/>
    <w:pPr>
      <w:ind w:left="720"/>
      <w:outlineLvl w:val="8"/>
    </w:pPr>
    <w:rPr>
      <w:i/>
    </w:rPr>
  </w:style>
  <w:style w:type="character" w:default="1" w:styleId="DefaultParagraphFont">
    <w:name w:val="Default Paragraph Font"/>
    <w:uiPriority w:val="1"/>
    <w:unhideWhenUsed/>
    <w:rsid w:val="00472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4DC"/>
  </w:style>
  <w:style w:type="character" w:customStyle="1" w:styleId="Heading1Char">
    <w:name w:val="Heading 1 Char"/>
    <w:basedOn w:val="DefaultParagraphFont"/>
    <w:link w:val="Heading1"/>
    <w:rsid w:val="004724DC"/>
    <w:rPr>
      <w:rFonts w:ascii="Times New Roman" w:eastAsia="Times New Roman" w:hAnsi="Times New Roman" w:cs="Times New Roman"/>
      <w:b/>
      <w:sz w:val="32"/>
      <w:szCs w:val="20"/>
      <w:lang w:eastAsia="en-US"/>
    </w:rPr>
  </w:style>
  <w:style w:type="paragraph" w:styleId="BodyText">
    <w:name w:val="Body Text"/>
    <w:basedOn w:val="Normal"/>
    <w:link w:val="BodyTextChar"/>
    <w:rsid w:val="004724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24DC"/>
    <w:rPr>
      <w:rFonts w:ascii="Times New Roman" w:eastAsia="Times New Roman" w:hAnsi="Times New Roman" w:cs="Times New Roman"/>
      <w:sz w:val="24"/>
      <w:lang w:eastAsia="en-US"/>
    </w:rPr>
  </w:style>
  <w:style w:type="paragraph" w:styleId="Footer">
    <w:name w:val="footer"/>
    <w:basedOn w:val="Normal"/>
    <w:link w:val="FooterChar"/>
    <w:rsid w:val="00472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4DC"/>
    <w:rPr>
      <w:rFonts w:ascii="Times New Roman" w:eastAsia="Times New Roman" w:hAnsi="Times New Roman" w:cs="Times New Roman"/>
      <w:sz w:val="16"/>
      <w:lang w:eastAsia="en-US"/>
    </w:rPr>
  </w:style>
  <w:style w:type="paragraph" w:styleId="ListBullet">
    <w:name w:val="List Bullet"/>
    <w:basedOn w:val="List"/>
    <w:rsid w:val="004724DC"/>
    <w:pPr>
      <w:numPr>
        <w:numId w:val="12"/>
      </w:numPr>
      <w:tabs>
        <w:tab w:val="clear" w:pos="340"/>
      </w:tabs>
      <w:spacing w:before="40" w:after="40"/>
    </w:pPr>
  </w:style>
  <w:style w:type="character" w:customStyle="1" w:styleId="SpecialBold">
    <w:name w:val="Special Bold"/>
    <w:basedOn w:val="DefaultParagraphFont"/>
    <w:rsid w:val="004724DC"/>
    <w:rPr>
      <w:b/>
      <w:spacing w:val="0"/>
    </w:rPr>
  </w:style>
  <w:style w:type="character" w:styleId="Emphasis">
    <w:name w:val="Emphasis"/>
    <w:basedOn w:val="DefaultParagraphFont"/>
    <w:qFormat/>
    <w:rsid w:val="004724DC"/>
    <w:rPr>
      <w:i/>
    </w:rPr>
  </w:style>
  <w:style w:type="paragraph" w:customStyle="1" w:styleId="SuperHeading">
    <w:name w:val="SuperHeading"/>
    <w:basedOn w:val="Normal"/>
    <w:rsid w:val="004724DC"/>
    <w:pPr>
      <w:spacing w:before="240" w:after="120"/>
      <w:outlineLvl w:val="0"/>
    </w:pPr>
    <w:rPr>
      <w:rFonts w:ascii="Times New Roman" w:hAnsi="Times New Roman"/>
      <w:b/>
      <w:sz w:val="28"/>
    </w:rPr>
  </w:style>
  <w:style w:type="paragraph" w:customStyle="1" w:styleId="AllowPageBreak">
    <w:name w:val="AllowPageBreak"/>
    <w:rsid w:val="00472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24DC"/>
    <w:rPr>
      <w:b/>
      <w:i/>
      <w:u w:val="none"/>
    </w:rPr>
  </w:style>
  <w:style w:type="character" w:customStyle="1" w:styleId="Heading2Char">
    <w:name w:val="Heading 2 Char"/>
    <w:basedOn w:val="DefaultParagraphFont"/>
    <w:link w:val="Heading2"/>
    <w:rsid w:val="00472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4DC"/>
    <w:rPr>
      <w:rFonts w:ascii="Courier New" w:eastAsia="Times New Roman" w:hAnsi="Courier New" w:cs="Times New Roman"/>
      <w:i/>
      <w:szCs w:val="20"/>
      <w:lang w:eastAsia="en-US"/>
    </w:rPr>
  </w:style>
  <w:style w:type="paragraph" w:customStyle="1" w:styleId="HeadingBase">
    <w:name w:val="Heading Base"/>
    <w:rsid w:val="00472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4DC"/>
    <w:pPr>
      <w:tabs>
        <w:tab w:val="right" w:leader="dot" w:pos="9072"/>
      </w:tabs>
      <w:ind w:left="567"/>
    </w:pPr>
    <w:rPr>
      <w:szCs w:val="22"/>
    </w:rPr>
  </w:style>
  <w:style w:type="paragraph" w:customStyle="1" w:styleId="TOCBase">
    <w:name w:val="TOC Base"/>
    <w:rsid w:val="00472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4DC"/>
    <w:pPr>
      <w:tabs>
        <w:tab w:val="right" w:leader="dot" w:pos="9072"/>
      </w:tabs>
      <w:spacing w:before="40" w:after="40"/>
      <w:ind w:left="284"/>
    </w:pPr>
    <w:rPr>
      <w:rFonts w:ascii="Times New Roman" w:hAnsi="Times New Roman"/>
    </w:rPr>
  </w:style>
  <w:style w:type="paragraph" w:styleId="TOC1">
    <w:name w:val="toc 1"/>
    <w:basedOn w:val="TOCBase"/>
    <w:next w:val="Normal"/>
    <w:rsid w:val="004724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24DC"/>
    <w:pPr>
      <w:spacing w:before="5040"/>
      <w:jc w:val="center"/>
    </w:pPr>
    <w:rPr>
      <w:sz w:val="48"/>
      <w:szCs w:val="72"/>
      <w:lang w:val="en-US"/>
    </w:rPr>
  </w:style>
  <w:style w:type="character" w:customStyle="1" w:styleId="TitleChar">
    <w:name w:val="Title Char"/>
    <w:basedOn w:val="DefaultParagraphFont"/>
    <w:link w:val="Title"/>
    <w:rsid w:val="00472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4DC"/>
    <w:pPr>
      <w:tabs>
        <w:tab w:val="left" w:pos="3600"/>
        <w:tab w:val="left" w:pos="3958"/>
      </w:tabs>
    </w:pPr>
  </w:style>
  <w:style w:type="paragraph" w:styleId="List">
    <w:name w:val="List"/>
    <w:basedOn w:val="BodyText"/>
    <w:next w:val="BodyText"/>
    <w:rsid w:val="004724DC"/>
    <w:pPr>
      <w:tabs>
        <w:tab w:val="left" w:pos="340"/>
      </w:tabs>
      <w:spacing w:before="60" w:after="60"/>
      <w:ind w:left="340" w:hanging="340"/>
    </w:pPr>
  </w:style>
  <w:style w:type="paragraph" w:customStyle="1" w:styleId="Note">
    <w:name w:val="Note"/>
    <w:basedOn w:val="BodyText"/>
    <w:rsid w:val="00472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4DC"/>
    <w:pPr>
      <w:framePr w:wrap="auto" w:hAnchor="text" w:y="6049"/>
    </w:pPr>
    <w:rPr>
      <w:color w:val="000000"/>
      <w:sz w:val="40"/>
    </w:rPr>
  </w:style>
  <w:style w:type="paragraph" w:customStyle="1" w:styleId="TOCTitle">
    <w:name w:val="TOCTitle"/>
    <w:basedOn w:val="Heading1"/>
    <w:rsid w:val="004724DC"/>
    <w:pPr>
      <w:spacing w:after="240"/>
      <w:jc w:val="center"/>
      <w:outlineLvl w:val="9"/>
    </w:pPr>
    <w:rPr>
      <w:caps/>
    </w:rPr>
  </w:style>
  <w:style w:type="paragraph" w:customStyle="1" w:styleId="Version">
    <w:name w:val="Version"/>
    <w:rsid w:val="00472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4DC"/>
    <w:pPr>
      <w:numPr>
        <w:numId w:val="13"/>
      </w:numPr>
      <w:tabs>
        <w:tab w:val="clear" w:pos="680"/>
      </w:tabs>
    </w:pPr>
  </w:style>
  <w:style w:type="paragraph" w:styleId="Index1">
    <w:name w:val="index 1"/>
    <w:basedOn w:val="Normal"/>
    <w:next w:val="Normal"/>
    <w:semiHidden/>
    <w:rsid w:val="004724DC"/>
    <w:pPr>
      <w:keepNext w:val="0"/>
      <w:tabs>
        <w:tab w:val="right" w:pos="4176"/>
      </w:tabs>
      <w:ind w:left="198" w:hanging="198"/>
    </w:pPr>
    <w:rPr>
      <w:rFonts w:ascii="Garamond" w:hAnsi="Garamond"/>
    </w:rPr>
  </w:style>
  <w:style w:type="paragraph" w:styleId="IndexHeading">
    <w:name w:val="index heading"/>
    <w:basedOn w:val="Normal"/>
    <w:next w:val="Index1"/>
    <w:semiHidden/>
    <w:rsid w:val="004724DC"/>
    <w:pPr>
      <w:spacing w:before="120" w:after="120"/>
    </w:pPr>
    <w:rPr>
      <w:rFonts w:ascii="Arial" w:hAnsi="Arial"/>
      <w:b/>
      <w:color w:val="918585"/>
      <w:sz w:val="24"/>
    </w:rPr>
  </w:style>
  <w:style w:type="paragraph" w:styleId="Header">
    <w:name w:val="header"/>
    <w:basedOn w:val="Normal"/>
    <w:link w:val="HeaderChar"/>
    <w:rsid w:val="00472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4DC"/>
    <w:rPr>
      <w:rFonts w:ascii="Times New Roman" w:eastAsia="Times New Roman" w:hAnsi="Times New Roman" w:cs="Times New Roman"/>
      <w:sz w:val="16"/>
      <w:szCs w:val="20"/>
      <w:lang w:val="en-GB" w:eastAsia="en-US"/>
    </w:rPr>
  </w:style>
  <w:style w:type="paragraph" w:customStyle="1" w:styleId="Chapter">
    <w:name w:val="Chapter"/>
    <w:basedOn w:val="Normal"/>
    <w:rsid w:val="004724DC"/>
    <w:pPr>
      <w:spacing w:before="240"/>
    </w:pPr>
    <w:rPr>
      <w:rFonts w:ascii="Times New Roman" w:hAnsi="Times New Roman"/>
      <w:smallCaps/>
      <w:spacing w:val="80"/>
      <w:sz w:val="28"/>
    </w:rPr>
  </w:style>
  <w:style w:type="paragraph" w:customStyle="1" w:styleId="InChapter">
    <w:name w:val="InChapter"/>
    <w:basedOn w:val="Heading3"/>
    <w:rsid w:val="004724DC"/>
    <w:pPr>
      <w:spacing w:after="240"/>
      <w:outlineLvl w:val="9"/>
    </w:pPr>
    <w:rPr>
      <w:noProof/>
    </w:rPr>
  </w:style>
  <w:style w:type="paragraph" w:styleId="Index2">
    <w:name w:val="index 2"/>
    <w:basedOn w:val="Normal"/>
    <w:next w:val="Normal"/>
    <w:semiHidden/>
    <w:rsid w:val="004724DC"/>
    <w:pPr>
      <w:tabs>
        <w:tab w:val="right" w:pos="4176"/>
      </w:tabs>
      <w:ind w:left="568" w:hanging="284"/>
    </w:pPr>
    <w:rPr>
      <w:rFonts w:ascii="Garamond" w:hAnsi="Garamond"/>
    </w:rPr>
  </w:style>
  <w:style w:type="paragraph" w:customStyle="1" w:styleId="Byline">
    <w:name w:val="Byline"/>
    <w:rsid w:val="00472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4DC"/>
    <w:pPr>
      <w:tabs>
        <w:tab w:val="clear" w:pos="3600"/>
        <w:tab w:val="clear" w:pos="3958"/>
      </w:tabs>
      <w:jc w:val="right"/>
    </w:pPr>
  </w:style>
  <w:style w:type="paragraph" w:styleId="Caption">
    <w:name w:val="caption"/>
    <w:basedOn w:val="BodyText"/>
    <w:next w:val="Normal"/>
    <w:qFormat/>
    <w:rsid w:val="004724DC"/>
    <w:pPr>
      <w:framePr w:w="2268" w:hSpace="181" w:vSpace="181" w:wrap="around" w:vAnchor="text" w:hAnchor="page" w:x="1135" w:y="285" w:anchorLock="1"/>
    </w:pPr>
    <w:rPr>
      <w:i/>
    </w:rPr>
  </w:style>
  <w:style w:type="paragraph" w:customStyle="1" w:styleId="MiniTOCTitle">
    <w:name w:val="MiniTOCTitle"/>
    <w:basedOn w:val="Heading4"/>
    <w:rsid w:val="004724DC"/>
    <w:pPr>
      <w:spacing w:before="240"/>
      <w:outlineLvl w:val="9"/>
    </w:pPr>
    <w:rPr>
      <w:noProof/>
      <w:sz w:val="24"/>
    </w:rPr>
  </w:style>
  <w:style w:type="paragraph" w:customStyle="1" w:styleId="MiniTOCItem">
    <w:name w:val="MiniTOCItem"/>
    <w:basedOn w:val="ListBullet"/>
    <w:rsid w:val="004724DC"/>
    <w:pPr>
      <w:numPr>
        <w:numId w:val="0"/>
      </w:numPr>
      <w:tabs>
        <w:tab w:val="right" w:leader="dot" w:pos="6521"/>
      </w:tabs>
      <w:spacing w:before="0" w:after="0"/>
    </w:pPr>
  </w:style>
  <w:style w:type="paragraph" w:customStyle="1" w:styleId="TOFTitle">
    <w:name w:val="TOFTitle"/>
    <w:basedOn w:val="TOCTitle"/>
    <w:rsid w:val="004724DC"/>
  </w:style>
  <w:style w:type="paragraph" w:styleId="TableofFigures">
    <w:name w:val="table of figures"/>
    <w:basedOn w:val="Normal"/>
    <w:next w:val="Normal"/>
    <w:semiHidden/>
    <w:rsid w:val="004724DC"/>
    <w:pPr>
      <w:tabs>
        <w:tab w:val="right" w:leader="dot" w:pos="9072"/>
      </w:tabs>
      <w:ind w:left="970" w:hanging="403"/>
    </w:pPr>
    <w:rPr>
      <w:rFonts w:ascii="Times New Roman" w:hAnsi="Times New Roman"/>
      <w:b/>
    </w:rPr>
  </w:style>
  <w:style w:type="paragraph" w:styleId="ListNumber">
    <w:name w:val="List Number"/>
    <w:basedOn w:val="List"/>
    <w:rsid w:val="004724DC"/>
    <w:pPr>
      <w:numPr>
        <w:numId w:val="10"/>
      </w:numPr>
    </w:pPr>
  </w:style>
  <w:style w:type="character" w:customStyle="1" w:styleId="WingdingSymbols">
    <w:name w:val="Wingding Symbols"/>
    <w:rsid w:val="004724DC"/>
    <w:rPr>
      <w:rFonts w:ascii="Wingdings" w:hAnsi="Wingdings"/>
    </w:rPr>
  </w:style>
  <w:style w:type="paragraph" w:customStyle="1" w:styleId="TableHeading">
    <w:name w:val="Table Heading"/>
    <w:basedOn w:val="HeadingBase"/>
    <w:rsid w:val="004724DC"/>
    <w:pPr>
      <w:keepLines/>
      <w:pBdr>
        <w:bottom w:val="single" w:sz="6" w:space="1" w:color="918585"/>
      </w:pBdr>
      <w:spacing w:before="240"/>
    </w:pPr>
  </w:style>
  <w:style w:type="character" w:customStyle="1" w:styleId="HotSpot">
    <w:name w:val="HotSpot"/>
    <w:rsid w:val="004724DC"/>
    <w:rPr>
      <w:color w:val="0033CC"/>
      <w:u w:val="none"/>
    </w:rPr>
  </w:style>
  <w:style w:type="paragraph" w:customStyle="1" w:styleId="BodyTextRight">
    <w:name w:val="Body Text Right"/>
    <w:basedOn w:val="BodyText"/>
    <w:rsid w:val="004724DC"/>
    <w:pPr>
      <w:spacing w:before="0" w:after="0"/>
      <w:jc w:val="right"/>
    </w:pPr>
  </w:style>
  <w:style w:type="paragraph" w:styleId="Index3">
    <w:name w:val="index 3"/>
    <w:basedOn w:val="ListNumber2"/>
    <w:next w:val="Normal"/>
    <w:semiHidden/>
    <w:rsid w:val="004724DC"/>
    <w:pPr>
      <w:numPr>
        <w:numId w:val="0"/>
      </w:numPr>
      <w:tabs>
        <w:tab w:val="right" w:leader="dot" w:pos="4176"/>
      </w:tabs>
    </w:pPr>
  </w:style>
  <w:style w:type="paragraph" w:styleId="ListNumber2">
    <w:name w:val="List Number 2"/>
    <w:basedOn w:val="List2"/>
    <w:rsid w:val="004724DC"/>
    <w:pPr>
      <w:numPr>
        <w:numId w:val="9"/>
      </w:numPr>
      <w:tabs>
        <w:tab w:val="clear" w:pos="1060"/>
      </w:tabs>
    </w:pPr>
  </w:style>
  <w:style w:type="paragraph" w:customStyle="1" w:styleId="MarginNote">
    <w:name w:val="Margin Note"/>
    <w:basedOn w:val="BodyText"/>
    <w:rsid w:val="00472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4DC"/>
    <w:rPr>
      <w:sz w:val="32"/>
    </w:rPr>
  </w:style>
  <w:style w:type="paragraph" w:customStyle="1" w:styleId="HeadingProcedure">
    <w:name w:val="Heading Procedure"/>
    <w:basedOn w:val="HeadingBase"/>
    <w:next w:val="Normal"/>
    <w:rsid w:val="004724DC"/>
    <w:pPr>
      <w:tabs>
        <w:tab w:val="left" w:pos="0"/>
      </w:tabs>
      <w:spacing w:before="120" w:after="60"/>
    </w:pPr>
    <w:rPr>
      <w:i/>
      <w:color w:val="918585"/>
      <w:sz w:val="22"/>
    </w:rPr>
  </w:style>
  <w:style w:type="paragraph" w:customStyle="1" w:styleId="TableBodyText">
    <w:name w:val="Table Body Text"/>
    <w:basedOn w:val="BodyText"/>
    <w:rsid w:val="004724DC"/>
    <w:pPr>
      <w:spacing w:before="60" w:after="60"/>
    </w:pPr>
  </w:style>
  <w:style w:type="paragraph" w:styleId="ListContinue">
    <w:name w:val="List Continue"/>
    <w:basedOn w:val="List"/>
    <w:rsid w:val="004724DC"/>
    <w:pPr>
      <w:ind w:firstLine="0"/>
    </w:pPr>
  </w:style>
  <w:style w:type="paragraph" w:customStyle="1" w:styleId="ListNote">
    <w:name w:val="List Note"/>
    <w:basedOn w:val="List"/>
    <w:rsid w:val="004724DC"/>
    <w:pPr>
      <w:pBdr>
        <w:top w:val="single" w:sz="6" w:space="2" w:color="918585"/>
        <w:bottom w:val="single" w:sz="6" w:space="2" w:color="918585"/>
      </w:pBdr>
      <w:tabs>
        <w:tab w:val="left" w:pos="1021"/>
      </w:tabs>
      <w:ind w:firstLine="0"/>
    </w:pPr>
  </w:style>
  <w:style w:type="paragraph" w:customStyle="1" w:styleId="Warning">
    <w:name w:val="Warning"/>
    <w:basedOn w:val="BodyText"/>
    <w:rsid w:val="004724DC"/>
    <w:pPr>
      <w:shd w:val="clear" w:color="auto" w:fill="D9D9D9"/>
      <w:tabs>
        <w:tab w:val="left" w:pos="992"/>
      </w:tabs>
      <w:ind w:left="119" w:right="119"/>
    </w:pPr>
    <w:rPr>
      <w:sz w:val="20"/>
    </w:rPr>
  </w:style>
  <w:style w:type="paragraph" w:customStyle="1" w:styleId="MarginIcons">
    <w:name w:val="Margin Icons"/>
    <w:basedOn w:val="BodyText"/>
    <w:rsid w:val="00472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4DC"/>
    <w:rPr>
      <w:rFonts w:ascii="Courier New" w:hAnsi="Courier New"/>
    </w:rPr>
  </w:style>
  <w:style w:type="paragraph" w:customStyle="1" w:styleId="NoteBullet">
    <w:name w:val="Note Bullet"/>
    <w:basedOn w:val="Note"/>
    <w:rsid w:val="004724DC"/>
    <w:pPr>
      <w:tabs>
        <w:tab w:val="clear" w:pos="680"/>
      </w:tabs>
      <w:spacing w:before="60" w:after="60"/>
    </w:pPr>
  </w:style>
  <w:style w:type="paragraph" w:customStyle="1" w:styleId="SubHeading2">
    <w:name w:val="SubHeading2"/>
    <w:basedOn w:val="HeadingBase"/>
    <w:rsid w:val="004724DC"/>
    <w:pPr>
      <w:spacing w:before="240" w:after="60"/>
    </w:pPr>
    <w:rPr>
      <w:sz w:val="20"/>
    </w:rPr>
  </w:style>
  <w:style w:type="paragraph" w:customStyle="1" w:styleId="SubHeading1">
    <w:name w:val="SubHeading1"/>
    <w:basedOn w:val="HeadingBase"/>
    <w:rsid w:val="004724DC"/>
    <w:pPr>
      <w:spacing w:before="240" w:after="60"/>
    </w:pPr>
    <w:rPr>
      <w:color w:val="918585"/>
      <w:sz w:val="22"/>
    </w:rPr>
  </w:style>
  <w:style w:type="paragraph" w:customStyle="1" w:styleId="SideHeading">
    <w:name w:val="Side Heading"/>
    <w:basedOn w:val="HeadingBase"/>
    <w:rsid w:val="00472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4DC"/>
    <w:pPr>
      <w:tabs>
        <w:tab w:val="num" w:pos="360"/>
      </w:tabs>
    </w:pPr>
  </w:style>
  <w:style w:type="paragraph" w:styleId="PlainText">
    <w:name w:val="Plain Text"/>
    <w:basedOn w:val="Normal"/>
    <w:link w:val="PlainTextChar"/>
    <w:rsid w:val="004724DC"/>
    <w:rPr>
      <w:sz w:val="20"/>
    </w:rPr>
  </w:style>
  <w:style w:type="character" w:customStyle="1" w:styleId="PlainTextChar">
    <w:name w:val="Plain Text Char"/>
    <w:basedOn w:val="DefaultParagraphFont"/>
    <w:link w:val="PlainText"/>
    <w:rsid w:val="004724DC"/>
    <w:rPr>
      <w:rFonts w:ascii="Courier New" w:eastAsia="Times New Roman" w:hAnsi="Courier New" w:cs="Times New Roman"/>
      <w:sz w:val="20"/>
      <w:szCs w:val="20"/>
      <w:lang w:eastAsia="en-US"/>
    </w:rPr>
  </w:style>
  <w:style w:type="character" w:customStyle="1" w:styleId="MenuOption">
    <w:name w:val="Menu Option"/>
    <w:basedOn w:val="DefaultParagraphFont"/>
    <w:rsid w:val="004724DC"/>
    <w:rPr>
      <w:b/>
      <w:smallCaps/>
    </w:rPr>
  </w:style>
  <w:style w:type="paragraph" w:customStyle="1" w:styleId="TableListNumber">
    <w:name w:val="Table List Number"/>
    <w:basedOn w:val="ListNumber"/>
    <w:rsid w:val="004724DC"/>
    <w:pPr>
      <w:numPr>
        <w:numId w:val="0"/>
      </w:numPr>
    </w:pPr>
  </w:style>
  <w:style w:type="paragraph" w:styleId="TOC4">
    <w:name w:val="toc 4"/>
    <w:basedOn w:val="TOCBase"/>
    <w:next w:val="Normal"/>
    <w:semiHidden/>
    <w:rsid w:val="004724DC"/>
    <w:pPr>
      <w:tabs>
        <w:tab w:val="right" w:leader="dot" w:pos="9071"/>
      </w:tabs>
      <w:ind w:left="1701"/>
    </w:pPr>
  </w:style>
  <w:style w:type="paragraph" w:customStyle="1" w:styleId="ListAlpha">
    <w:name w:val="List Alpha"/>
    <w:basedOn w:val="List"/>
    <w:rsid w:val="004724DC"/>
    <w:pPr>
      <w:numPr>
        <w:numId w:val="8"/>
      </w:numPr>
    </w:pPr>
  </w:style>
  <w:style w:type="paragraph" w:customStyle="1" w:styleId="ListAlpha2">
    <w:name w:val="List Alpha 2"/>
    <w:basedOn w:val="List2"/>
    <w:rsid w:val="004724DC"/>
    <w:pPr>
      <w:numPr>
        <w:numId w:val="7"/>
      </w:numPr>
    </w:pPr>
  </w:style>
  <w:style w:type="paragraph" w:styleId="List2">
    <w:name w:val="List 2"/>
    <w:basedOn w:val="BodyText"/>
    <w:rsid w:val="004724DC"/>
    <w:pPr>
      <w:tabs>
        <w:tab w:val="left" w:pos="680"/>
      </w:tabs>
      <w:spacing w:before="60" w:after="60"/>
      <w:ind w:left="680" w:hanging="340"/>
    </w:pPr>
  </w:style>
  <w:style w:type="paragraph" w:styleId="List3">
    <w:name w:val="List 3"/>
    <w:basedOn w:val="BodyText"/>
    <w:rsid w:val="004724DC"/>
    <w:pPr>
      <w:tabs>
        <w:tab w:val="left" w:pos="1021"/>
      </w:tabs>
      <w:spacing w:before="60" w:after="60"/>
      <w:ind w:left="1020" w:hanging="340"/>
    </w:pPr>
  </w:style>
  <w:style w:type="paragraph" w:styleId="List4">
    <w:name w:val="List 4"/>
    <w:basedOn w:val="BodyText"/>
    <w:rsid w:val="004724DC"/>
    <w:pPr>
      <w:tabs>
        <w:tab w:val="left" w:pos="1361"/>
      </w:tabs>
      <w:spacing w:before="60" w:after="60"/>
      <w:ind w:left="1361" w:hanging="340"/>
    </w:pPr>
  </w:style>
  <w:style w:type="paragraph" w:styleId="List5">
    <w:name w:val="List 5"/>
    <w:basedOn w:val="BodyText"/>
    <w:rsid w:val="004724DC"/>
    <w:pPr>
      <w:tabs>
        <w:tab w:val="left" w:pos="1701"/>
      </w:tabs>
      <w:spacing w:before="60" w:after="60"/>
      <w:ind w:left="1701" w:hanging="340"/>
    </w:pPr>
  </w:style>
  <w:style w:type="paragraph" w:styleId="ListBullet3">
    <w:name w:val="List Bullet 3"/>
    <w:basedOn w:val="List3"/>
    <w:rsid w:val="004724DC"/>
    <w:pPr>
      <w:numPr>
        <w:numId w:val="14"/>
      </w:numPr>
      <w:tabs>
        <w:tab w:val="clear" w:pos="1021"/>
      </w:tabs>
      <w:ind w:left="1037" w:hanging="357"/>
    </w:pPr>
  </w:style>
  <w:style w:type="paragraph" w:styleId="ListBullet4">
    <w:name w:val="List Bullet 4"/>
    <w:basedOn w:val="List4"/>
    <w:rsid w:val="004724DC"/>
    <w:pPr>
      <w:numPr>
        <w:numId w:val="2"/>
      </w:numPr>
    </w:pPr>
  </w:style>
  <w:style w:type="paragraph" w:styleId="ListBullet5">
    <w:name w:val="List Bullet 5"/>
    <w:basedOn w:val="List5"/>
    <w:rsid w:val="004724DC"/>
    <w:pPr>
      <w:numPr>
        <w:numId w:val="3"/>
      </w:numPr>
    </w:pPr>
  </w:style>
  <w:style w:type="paragraph" w:styleId="ListContinue2">
    <w:name w:val="List Continue 2"/>
    <w:basedOn w:val="List2"/>
    <w:rsid w:val="004724DC"/>
    <w:pPr>
      <w:ind w:firstLine="0"/>
    </w:pPr>
  </w:style>
  <w:style w:type="paragraph" w:styleId="ListContinue3">
    <w:name w:val="List Continue 3"/>
    <w:basedOn w:val="List3"/>
    <w:rsid w:val="004724DC"/>
    <w:pPr>
      <w:ind w:left="1021" w:firstLine="0"/>
    </w:pPr>
  </w:style>
  <w:style w:type="paragraph" w:styleId="ListContinue4">
    <w:name w:val="List Continue 4"/>
    <w:basedOn w:val="List4"/>
    <w:rsid w:val="004724DC"/>
    <w:pPr>
      <w:ind w:firstLine="0"/>
    </w:pPr>
  </w:style>
  <w:style w:type="paragraph" w:styleId="ListContinue5">
    <w:name w:val="List Continue 5"/>
    <w:basedOn w:val="List5"/>
    <w:rsid w:val="004724DC"/>
    <w:pPr>
      <w:ind w:firstLine="0"/>
    </w:pPr>
  </w:style>
  <w:style w:type="paragraph" w:styleId="ListNumber3">
    <w:name w:val="List Number 3"/>
    <w:basedOn w:val="List3"/>
    <w:rsid w:val="004724DC"/>
    <w:pPr>
      <w:numPr>
        <w:numId w:val="4"/>
      </w:numPr>
    </w:pPr>
  </w:style>
  <w:style w:type="paragraph" w:styleId="ListNumber4">
    <w:name w:val="List Number 4"/>
    <w:basedOn w:val="List4"/>
    <w:rsid w:val="004724DC"/>
    <w:pPr>
      <w:numPr>
        <w:numId w:val="5"/>
      </w:numPr>
    </w:pPr>
  </w:style>
  <w:style w:type="paragraph" w:styleId="ListNumber5">
    <w:name w:val="List Number 5"/>
    <w:basedOn w:val="List5"/>
    <w:rsid w:val="004724DC"/>
    <w:pPr>
      <w:numPr>
        <w:numId w:val="6"/>
      </w:numPr>
    </w:pPr>
  </w:style>
  <w:style w:type="paragraph" w:styleId="BlockText">
    <w:name w:val="Block Text"/>
    <w:basedOn w:val="Normal"/>
    <w:rsid w:val="004724DC"/>
    <w:pPr>
      <w:spacing w:after="120"/>
      <w:ind w:left="1440" w:right="1440"/>
    </w:pPr>
  </w:style>
  <w:style w:type="character" w:customStyle="1" w:styleId="Subscript">
    <w:name w:val="Subscript"/>
    <w:basedOn w:val="DefaultParagraphFont"/>
    <w:rsid w:val="004724DC"/>
    <w:rPr>
      <w:sz w:val="16"/>
      <w:vertAlign w:val="subscript"/>
    </w:rPr>
  </w:style>
  <w:style w:type="character" w:customStyle="1" w:styleId="Superscript">
    <w:name w:val="Superscript"/>
    <w:basedOn w:val="DefaultParagraphFont"/>
    <w:rsid w:val="004724DC"/>
    <w:rPr>
      <w:sz w:val="16"/>
      <w:vertAlign w:val="superscript"/>
    </w:rPr>
  </w:style>
  <w:style w:type="character" w:customStyle="1" w:styleId="Symbols">
    <w:name w:val="Symbols"/>
    <w:basedOn w:val="DefaultParagraphFont"/>
    <w:rsid w:val="004724DC"/>
    <w:rPr>
      <w:rFonts w:ascii="Symbol" w:hAnsi="Symbol"/>
    </w:rPr>
  </w:style>
  <w:style w:type="character" w:customStyle="1" w:styleId="MenuOptions">
    <w:name w:val="Menu Options"/>
    <w:basedOn w:val="DefaultParagraphFont"/>
    <w:rsid w:val="004724DC"/>
    <w:rPr>
      <w:rFonts w:ascii="Arial Narrow" w:hAnsi="Arial Narrow"/>
      <w:smallCaps/>
    </w:rPr>
  </w:style>
  <w:style w:type="character" w:customStyle="1" w:styleId="Buttons">
    <w:name w:val="Buttons"/>
    <w:basedOn w:val="DefaultParagraphFont"/>
    <w:rsid w:val="004724DC"/>
    <w:rPr>
      <w:b/>
    </w:rPr>
  </w:style>
  <w:style w:type="character" w:customStyle="1" w:styleId="Underlined">
    <w:name w:val="Underlined"/>
    <w:basedOn w:val="DefaultParagraphFont"/>
    <w:rsid w:val="004724DC"/>
    <w:rPr>
      <w:u w:val="single"/>
    </w:rPr>
  </w:style>
  <w:style w:type="paragraph" w:customStyle="1" w:styleId="TableBodyTextRight">
    <w:name w:val="Table Body Text Right"/>
    <w:basedOn w:val="TableBodyText"/>
    <w:rsid w:val="004724DC"/>
    <w:pPr>
      <w:widowControl w:val="0"/>
      <w:autoSpaceDE w:val="0"/>
      <w:autoSpaceDN w:val="0"/>
      <w:adjustRightInd w:val="0"/>
      <w:jc w:val="right"/>
    </w:pPr>
    <w:rPr>
      <w:rFonts w:cs="Arial"/>
      <w:szCs w:val="18"/>
    </w:rPr>
  </w:style>
  <w:style w:type="paragraph" w:customStyle="1" w:styleId="CopyrightText">
    <w:name w:val="Copyright Text"/>
    <w:basedOn w:val="BodyText"/>
    <w:rsid w:val="004724DC"/>
    <w:rPr>
      <w:sz w:val="18"/>
    </w:rPr>
  </w:style>
  <w:style w:type="paragraph" w:customStyle="1" w:styleId="BodySmallRight">
    <w:name w:val="Body Small Right"/>
    <w:basedOn w:val="BodyTextRight"/>
    <w:rsid w:val="004724DC"/>
    <w:rPr>
      <w:sz w:val="18"/>
      <w:szCs w:val="18"/>
    </w:rPr>
  </w:style>
  <w:style w:type="paragraph" w:customStyle="1" w:styleId="MarginEdition">
    <w:name w:val="Margin Edition"/>
    <w:basedOn w:val="MarginNote"/>
    <w:rsid w:val="004724DC"/>
    <w:pPr>
      <w:spacing w:before="0" w:after="0"/>
    </w:pPr>
    <w:rPr>
      <w:rFonts w:ascii="Times New Roman" w:hAnsi="Times New Roman"/>
      <w:color w:val="999999"/>
    </w:rPr>
  </w:style>
  <w:style w:type="paragraph" w:customStyle="1" w:styleId="Spacer">
    <w:name w:val="Spacer"/>
    <w:basedOn w:val="Normal"/>
    <w:rsid w:val="004724DC"/>
    <w:rPr>
      <w:sz w:val="2"/>
      <w:szCs w:val="2"/>
    </w:rPr>
  </w:style>
  <w:style w:type="character" w:customStyle="1" w:styleId="Small">
    <w:name w:val="Small"/>
    <w:basedOn w:val="DefaultParagraphFont"/>
    <w:rsid w:val="004724DC"/>
    <w:rPr>
      <w:sz w:val="16"/>
    </w:rPr>
  </w:style>
  <w:style w:type="paragraph" w:customStyle="1" w:styleId="WideTable">
    <w:name w:val="Wide Table"/>
    <w:basedOn w:val="Normal"/>
    <w:rsid w:val="004724DC"/>
    <w:pPr>
      <w:ind w:left="-1418"/>
    </w:pPr>
    <w:rPr>
      <w:sz w:val="2"/>
      <w:szCs w:val="2"/>
    </w:rPr>
  </w:style>
  <w:style w:type="character" w:styleId="PageNumber">
    <w:name w:val="page number"/>
    <w:basedOn w:val="DefaultParagraphFont"/>
    <w:rsid w:val="004724DC"/>
  </w:style>
  <w:style w:type="paragraph" w:styleId="Quote">
    <w:name w:val="Quote"/>
    <w:basedOn w:val="Heading1"/>
    <w:link w:val="QuoteChar"/>
    <w:qFormat/>
    <w:rsid w:val="004724DC"/>
    <w:rPr>
      <w:b w:val="0"/>
      <w:sz w:val="72"/>
      <w:szCs w:val="72"/>
      <w:lang w:val="en-NZ"/>
    </w:rPr>
  </w:style>
  <w:style w:type="character" w:customStyle="1" w:styleId="QuoteChar">
    <w:name w:val="Quote Char"/>
    <w:basedOn w:val="DefaultParagraphFont"/>
    <w:link w:val="Quote"/>
    <w:rsid w:val="00472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4DC"/>
    <w:pPr>
      <w:pageBreakBefore/>
    </w:pPr>
  </w:style>
  <w:style w:type="paragraph" w:customStyle="1" w:styleId="Border">
    <w:name w:val="Border"/>
    <w:basedOn w:val="Normal"/>
    <w:qFormat/>
    <w:rsid w:val="00472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4DC"/>
    <w:rPr>
      <w:b/>
      <w:bCs/>
      <w:i/>
      <w:iCs/>
      <w:color w:val="auto"/>
    </w:rPr>
  </w:style>
  <w:style w:type="paragraph" w:styleId="IntenseQuote">
    <w:name w:val="Intense Quote"/>
    <w:basedOn w:val="Normal"/>
    <w:next w:val="Normal"/>
    <w:link w:val="IntenseQuoteChar"/>
    <w:uiPriority w:val="30"/>
    <w:qFormat/>
    <w:rsid w:val="00472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4DC"/>
    <w:rPr>
      <w:smallCaps/>
      <w:color w:val="auto"/>
      <w:u w:val="single"/>
    </w:rPr>
  </w:style>
  <w:style w:type="character" w:styleId="IntenseReference">
    <w:name w:val="Intense Reference"/>
    <w:basedOn w:val="DefaultParagraphFont"/>
    <w:uiPriority w:val="32"/>
    <w:qFormat/>
    <w:rsid w:val="004724DC"/>
    <w:rPr>
      <w:b/>
      <w:bCs/>
      <w:smallCaps/>
      <w:color w:val="auto"/>
      <w:spacing w:val="5"/>
      <w:u w:val="single"/>
    </w:rPr>
  </w:style>
  <w:style w:type="paragraph" w:customStyle="1" w:styleId="2ColumnHeading">
    <w:name w:val="2Column Heading"/>
    <w:basedOn w:val="BodyText"/>
    <w:qFormat/>
    <w:rsid w:val="004724DC"/>
    <w:pPr>
      <w:spacing w:after="60"/>
      <w:ind w:left="-2268"/>
    </w:pPr>
    <w:rPr>
      <w:b/>
    </w:rPr>
  </w:style>
  <w:style w:type="paragraph" w:customStyle="1" w:styleId="Heading1TOC">
    <w:name w:val="Heading1 TOC"/>
    <w:basedOn w:val="Normal"/>
    <w:qFormat/>
    <w:rsid w:val="004724DC"/>
    <w:pPr>
      <w:spacing w:before="240" w:after="120"/>
    </w:pPr>
    <w:rPr>
      <w:rFonts w:ascii="Times New Roman" w:hAnsi="Times New Roman"/>
      <w:b/>
      <w:sz w:val="32"/>
    </w:rPr>
  </w:style>
  <w:style w:type="paragraph" w:customStyle="1" w:styleId="Heading2TOC">
    <w:name w:val="Heading2 TOC"/>
    <w:basedOn w:val="Normal"/>
    <w:qFormat/>
    <w:rsid w:val="004724DC"/>
    <w:pPr>
      <w:spacing w:before="240" w:after="60"/>
    </w:pPr>
    <w:rPr>
      <w:rFonts w:ascii="Times New Roman" w:hAnsi="Times New Roman"/>
      <w:b/>
      <w:sz w:val="28"/>
    </w:rPr>
  </w:style>
  <w:style w:type="character" w:customStyle="1" w:styleId="Underline">
    <w:name w:val="Underline"/>
    <w:basedOn w:val="DefaultParagraphFont"/>
    <w:qFormat/>
    <w:rsid w:val="004724DC"/>
    <w:rPr>
      <w:u w:val="single"/>
    </w:rPr>
  </w:style>
  <w:style w:type="paragraph" w:styleId="BalloonText">
    <w:name w:val="Balloon Text"/>
    <w:basedOn w:val="Normal"/>
    <w:link w:val="BalloonTextChar"/>
    <w:rsid w:val="004724DC"/>
    <w:rPr>
      <w:rFonts w:ascii="Tahoma" w:hAnsi="Tahoma" w:cs="Tahoma"/>
      <w:sz w:val="16"/>
      <w:szCs w:val="16"/>
    </w:rPr>
  </w:style>
  <w:style w:type="character" w:customStyle="1" w:styleId="BalloonTextChar">
    <w:name w:val="Balloon Text Char"/>
    <w:basedOn w:val="DefaultParagraphFont"/>
    <w:link w:val="BalloonText"/>
    <w:rsid w:val="00472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4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2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4DC"/>
    <w:rPr>
      <w:b/>
      <w:color w:val="660033"/>
      <w:spacing w:val="0"/>
    </w:rPr>
  </w:style>
  <w:style w:type="paragraph" w:customStyle="1" w:styleId="Nameditemlist">
    <w:name w:val="Named item list"/>
    <w:basedOn w:val="BodyText"/>
    <w:qFormat/>
    <w:rsid w:val="004724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6773</Characters>
  <Application>Microsoft Office Word</Application>
  <DocSecurity>0</DocSecurity>
  <Lines>212</Lines>
  <Paragraphs>134</Paragraphs>
  <ScaleCrop>false</ScaleCrop>
  <Company>Author-it Software Corporation Ltd.</Company>
  <LinksUpToDate>false</LinksUpToDate>
  <CharactersWithSpaces>7718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ICP30212 Certificate III in Printing and Graphic Arts (Graphic Pre-press)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2012-07-08T15:14:00Z</dcterms:created>
  <dcterms:modified xsi:type="dcterms:W3CDTF">2012-07-08T15:14:00Z</dcterms:modified>
</cp:coreProperties>
</file>