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979" w:rsidP="00C66979">
      <w:pPr>
        <w:pStyle w:val="Title"/>
      </w:pPr>
      <w:bookmarkStart w:id="0" w:name="_GoBack"/>
      <w:bookmarkEnd w:id="0"/>
      <w:r>
        <w:fldChar w:fldCharType="begin"/>
      </w:r>
      <w:r>
        <w:instrText xml:space="preserve"> TITLE   \* MERGEFORMAT </w:instrText>
      </w:r>
      <w:r>
        <w:fldChar w:fldCharType="separate"/>
      </w:r>
      <w:r>
        <w:t>ICP20210 Certificate II in Printing and Graphic Arts (Desktop Publishing)</w:t>
      </w:r>
      <w:r>
        <w:fldChar w:fldCharType="end"/>
      </w:r>
    </w:p>
    <w:p w:rsidR="00C66979" w:rsidP="00C66979">
      <w:pPr>
        <w:pStyle w:val="Version"/>
        <w:sectPr w:rsidSect="00F67D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7D87" w:rsidP="00F67D87">
      <w:pPr>
        <w:pStyle w:val="SuperHeading"/>
      </w:pPr>
      <w:r w:rsidRPr="00F67D87">
        <w:t>ICP20210 Certificate II in Printing and Graphic Arts (Desktop Publishing)</w:t>
      </w:r>
    </w:p>
    <w:p w:rsidR="00000000" w:rsidRPr="00F67D87" w:rsidP="00F67D87">
      <w:pPr>
        <w:pStyle w:val="Heading1"/>
      </w:pPr>
      <w:bookmarkStart w:id="1" w:name="O_477228"/>
      <w:bookmarkEnd w:id="1"/>
      <w:r w:rsidRPr="00F67D87">
        <w:t>Modification History</w:t>
      </w:r>
    </w:p>
    <w:tbl>
      <w:tblPr>
        <w:tblW w:w="0" w:type="auto"/>
        <w:tblLayout w:type="fixed"/>
        <w:tblCellMar>
          <w:left w:w="62" w:type="dxa"/>
          <w:right w:w="62" w:type="dxa"/>
        </w:tblCellMar>
        <w:tblLook w:val="0000"/>
      </w:tblPr>
      <w:tblGrid>
        <w:gridCol w:w="2393"/>
        <w:gridCol w:w="6169"/>
      </w:tblGrid>
      <w:tr w:rsidTr="00C66979">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67D87" w:rsidP="00F67D87">
            <w:pPr>
              <w:pStyle w:val="BodyText"/>
            </w:pPr>
            <w:r w:rsidRPr="00F67D87">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67D87">
            <w:pPr>
              <w:pStyle w:val="BodyText"/>
              <w:rPr>
                <w:lang w:val="en-NZ"/>
              </w:rPr>
            </w:pPr>
            <w:r w:rsidRPr="00F67D87">
              <w:rPr>
                <w:rStyle w:val="SpecialBold"/>
              </w:rPr>
              <w:t>Comments</w:t>
            </w:r>
          </w:p>
        </w:tc>
      </w:tr>
      <w:tr w:rsidTr="00C66979">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Release 2</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67D87" w:rsidP="00F67D87">
            <w:pPr>
              <w:pStyle w:val="BodyText"/>
            </w:pPr>
            <w:r w:rsidRPr="00F67D87">
              <w:t xml:space="preserve">This version released with </w:t>
            </w:r>
            <w:r w:rsidRPr="00F67D87">
              <w:rPr>
                <w:rStyle w:val="Emphasis"/>
              </w:rPr>
              <w:t>ICP10 Printing and Graphic Arts Training Package version 2.0</w:t>
            </w:r>
            <w:r w:rsidRPr="00F67D87">
              <w:t>.</w:t>
            </w:r>
          </w:p>
          <w:p w:rsidR="00000000" w:rsidRPr="00F67D87" w:rsidP="00F67D87">
            <w:pPr>
              <w:pStyle w:val="BodyText"/>
            </w:pPr>
          </w:p>
          <w:p w:rsidR="00000000" w:rsidP="00F67D87">
            <w:pPr>
              <w:pStyle w:val="BodyText"/>
              <w:rPr>
                <w:lang w:val="en-NZ"/>
              </w:rPr>
            </w:pPr>
            <w:r w:rsidRPr="00F67D87">
              <w:t>Imported elective units updated with the most current equivalent.</w:t>
            </w:r>
          </w:p>
        </w:tc>
      </w:tr>
      <w:tr w:rsidTr="00C66979">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67D87" w:rsidP="00F67D87">
            <w:pPr>
              <w:pStyle w:val="BodyText"/>
            </w:pPr>
            <w:r w:rsidRPr="00F67D87">
              <w:t xml:space="preserve">This Qualification first released with </w:t>
            </w:r>
            <w:r w:rsidRPr="00F67D87">
              <w:rPr>
                <w:rStyle w:val="Emphasis"/>
              </w:rPr>
              <w:t>ICP10 Printing and Graphic Arts Training Package version 1.0</w:t>
            </w:r>
            <w:r w:rsidRPr="00F67D87">
              <w:t>.</w:t>
            </w:r>
          </w:p>
        </w:tc>
      </w:tr>
    </w:tbl>
    <w:p w:rsidR="00C66979" w:rsidP="00F67D87">
      <w:pPr>
        <w:pStyle w:val="BodyText"/>
      </w:pPr>
    </w:p>
    <w:p w:rsidR="00C66979" w:rsidP="00F67D87">
      <w:pPr>
        <w:pStyle w:val="BodyText"/>
      </w:pPr>
    </w:p>
    <w:p w:rsidR="00000000" w:rsidRPr="00F67D87" w:rsidP="00F67D87">
      <w:pPr>
        <w:pStyle w:val="Heading1"/>
      </w:pPr>
      <w:bookmarkStart w:id="2" w:name="O_477227"/>
      <w:bookmarkEnd w:id="2"/>
      <w:r w:rsidRPr="00F67D87">
        <w:t>Description</w:t>
      </w:r>
    </w:p>
    <w:p w:rsidR="00000000" w:rsidRPr="00F67D87" w:rsidP="00F67D87">
      <w:pPr>
        <w:pStyle w:val="BodyText"/>
      </w:pPr>
      <w:r w:rsidRPr="00F67D87">
        <w:t>This qualification applies to individuals who assist in the production of professionally designed and presented documents, using desktop publishing software. They will generally work under direct supervision and use limited practical sk</w:t>
      </w:r>
      <w:r w:rsidRPr="00F67D87">
        <w:t>ills and fundamental operational knowledge in a defined context.</w:t>
      </w:r>
    </w:p>
    <w:p w:rsidR="00000000" w:rsidRPr="00F67D87" w:rsidP="00F67D87">
      <w:pPr>
        <w:pStyle w:val="BodyText"/>
      </w:pPr>
    </w:p>
    <w:p w:rsidR="00000000" w:rsidRPr="00F67D87" w:rsidP="00F67D87">
      <w:pPr>
        <w:pStyle w:val="BodyText"/>
      </w:pPr>
      <w:r w:rsidRPr="00F67D87">
        <w:rPr>
          <w:rStyle w:val="SpecialBold"/>
        </w:rPr>
        <w:t>Job Roles</w:t>
      </w:r>
      <w:r w:rsidRPr="00F67D87">
        <w:t xml:space="preserve"> </w:t>
      </w:r>
    </w:p>
    <w:p w:rsidR="00000000" w:rsidRPr="00F67D87" w:rsidP="00F67D87">
      <w:pPr>
        <w:pStyle w:val="BodyText"/>
      </w:pPr>
      <w:r w:rsidRPr="00F67D87">
        <w:t>Assistant desktop publisher</w:t>
      </w:r>
    </w:p>
    <w:p w:rsidR="00C66979" w:rsidP="00F67D87">
      <w:pPr>
        <w:pStyle w:val="BodyText"/>
      </w:pPr>
      <w:r w:rsidRPr="00F67D87">
        <w:t>Pre-press worker</w:t>
      </w:r>
    </w:p>
    <w:p w:rsidR="00C66979" w:rsidP="00F67D87">
      <w:pPr>
        <w:pStyle w:val="BodyText"/>
      </w:pPr>
    </w:p>
    <w:p w:rsidR="00000000" w:rsidRPr="00F67D87" w:rsidP="00F67D87">
      <w:pPr>
        <w:pStyle w:val="Heading1"/>
      </w:pPr>
      <w:bookmarkStart w:id="3" w:name="O_477232"/>
      <w:bookmarkEnd w:id="3"/>
      <w:r w:rsidRPr="00F67D87">
        <w:t>Pathways Information</w:t>
      </w:r>
    </w:p>
    <w:p w:rsidR="00000000" w:rsidRPr="00F67D87" w:rsidP="00F67D87">
      <w:pPr>
        <w:pStyle w:val="BodyText"/>
      </w:pPr>
      <w:r w:rsidRPr="00F67D87">
        <w:rPr>
          <w:rStyle w:val="SpecialBold"/>
        </w:rPr>
        <w:t>Pathways into the qualification</w:t>
      </w:r>
      <w:r w:rsidRPr="00F67D87">
        <w:t xml:space="preserve"> </w:t>
      </w:r>
    </w:p>
    <w:p w:rsidR="00000000" w:rsidRPr="00F67D87" w:rsidP="00F67D87">
      <w:pPr>
        <w:pStyle w:val="BodyText"/>
      </w:pPr>
      <w:r w:rsidRPr="00F67D87">
        <w:t>Candidates may enter the qualification with limited or no voc</w:t>
      </w:r>
      <w:r w:rsidRPr="00F67D87">
        <w:t>ational experience and without a relevant lower level qualification.</w:t>
      </w:r>
    </w:p>
    <w:p w:rsidR="00000000" w:rsidRPr="00F67D87" w:rsidP="00F67D87">
      <w:pPr>
        <w:pStyle w:val="BodyText"/>
      </w:pPr>
    </w:p>
    <w:p w:rsidR="00000000" w:rsidRPr="00F67D87" w:rsidP="00F67D87">
      <w:pPr>
        <w:pStyle w:val="BodyText"/>
      </w:pPr>
      <w:r w:rsidRPr="00F67D87">
        <w:rPr>
          <w:rStyle w:val="SpecialBold"/>
        </w:rPr>
        <w:t>Pathways from the qualification</w:t>
      </w:r>
      <w:r w:rsidRPr="00F67D87">
        <w:t xml:space="preserve"> </w:t>
      </w:r>
    </w:p>
    <w:p w:rsidR="00000000" w:rsidRPr="00F67D87" w:rsidP="00F67D87">
      <w:pPr>
        <w:pStyle w:val="BodyText"/>
      </w:pPr>
      <w:r w:rsidRPr="00F67D87">
        <w:t>At the completion of this qualification candidates could choose to enter:</w:t>
      </w:r>
    </w:p>
    <w:p w:rsidR="00000000" w:rsidRPr="00F67D87" w:rsidP="00F67D87">
      <w:pPr>
        <w:pStyle w:val="ListBullet"/>
      </w:pPr>
      <w:r w:rsidRPr="00F67D87">
        <w:t>ICP30112</w:t>
      </w:r>
      <w:r w:rsidRPr="00F67D87">
        <w:tab/>
      </w:r>
      <w:r w:rsidRPr="00F67D87">
        <w:t>Certificate III in Printing and Graphic Arts (Graphic Design Production)</w:t>
      </w:r>
    </w:p>
    <w:p w:rsidR="00000000" w:rsidRPr="00F67D87" w:rsidP="00F67D87">
      <w:pPr>
        <w:pStyle w:val="ListBullet"/>
      </w:pPr>
      <w:r w:rsidRPr="00F67D87">
        <w:t>ICP30212</w:t>
      </w:r>
      <w:r w:rsidRPr="00F67D87">
        <w:tab/>
        <w:t>Certificate III in Printing and Graphic Arts (Graphic Pre-press)</w:t>
      </w:r>
    </w:p>
    <w:p w:rsidR="00000000" w:rsidRPr="00F67D87" w:rsidP="00F67D87">
      <w:pPr>
        <w:pStyle w:val="ListBullet"/>
      </w:pPr>
      <w:r w:rsidRPr="00F67D87">
        <w:t>ICP30312</w:t>
      </w:r>
      <w:r w:rsidRPr="00F67D87">
        <w:tab/>
        <w:t>Certificate III in Printing and Graphic Arts (Multimedia)</w:t>
      </w:r>
    </w:p>
    <w:p w:rsidR="00000000" w:rsidRPr="00F67D87" w:rsidP="00F67D87">
      <w:pPr>
        <w:pStyle w:val="ListBullet"/>
      </w:pPr>
      <w:r w:rsidRPr="00F67D87">
        <w:t>ICP30512</w:t>
      </w:r>
      <w:r w:rsidRPr="00F67D87">
        <w:tab/>
        <w:t>Certificate III in Printing and G</w:t>
      </w:r>
      <w:r w:rsidRPr="00F67D87">
        <w:t>raphic Arts (Printing)</w:t>
      </w:r>
    </w:p>
    <w:p w:rsidR="00C66979" w:rsidP="00F67D87">
      <w:pPr>
        <w:pStyle w:val="ListBullet"/>
      </w:pPr>
      <w:r w:rsidRPr="00F67D87">
        <w:t>ICP30612</w:t>
      </w:r>
      <w:r w:rsidRPr="00F67D87">
        <w:tab/>
        <w:t>Certificate III in Printing and Graphic Arts (Screen Printing).</w:t>
      </w:r>
    </w:p>
    <w:p w:rsidR="00C66979" w:rsidP="00F67D87">
      <w:pPr>
        <w:pStyle w:val="ListBullet"/>
      </w:pPr>
    </w:p>
    <w:p w:rsidR="00000000" w:rsidRPr="00F67D87" w:rsidP="00F67D87">
      <w:pPr>
        <w:pStyle w:val="Heading1"/>
      </w:pPr>
      <w:bookmarkStart w:id="4" w:name="O_477231"/>
      <w:bookmarkEnd w:id="4"/>
      <w:r w:rsidRPr="00F67D87">
        <w:t>Licensing/Regulatory Information</w:t>
      </w:r>
    </w:p>
    <w:p w:rsidR="00000000" w:rsidRPr="00F67D87" w:rsidP="00F67D87">
      <w:pPr>
        <w:pStyle w:val="BodyText"/>
      </w:pPr>
      <w:r w:rsidRPr="00F67D87">
        <w:t>There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F67D87" w:rsidP="00F67D87">
      <w:pPr>
        <w:pStyle w:val="BodyText"/>
      </w:pPr>
    </w:p>
    <w:p w:rsidR="00000000" w:rsidRPr="00F67D87" w:rsidP="00F67D87">
      <w:pPr>
        <w:pStyle w:val="BodyText"/>
      </w:pPr>
      <w:r w:rsidRPr="00F67D87">
        <w:rPr>
          <w:rStyle w:val="SpecialBold"/>
        </w:rPr>
        <w:t>Prerequisite Units</w:t>
      </w:r>
    </w:p>
    <w:tbl>
      <w:tblPr>
        <w:tblW w:w="0" w:type="auto"/>
        <w:tblLayout w:type="fixed"/>
        <w:tblCellMar>
          <w:left w:w="62" w:type="dxa"/>
          <w:right w:w="62" w:type="dxa"/>
        </w:tblCellMar>
        <w:tblLook w:val="0000"/>
      </w:tblPr>
      <w:tblGrid>
        <w:gridCol w:w="4227"/>
        <w:gridCol w:w="4295"/>
      </w:tblGrid>
      <w:tr w:rsidTr="00C66979">
        <w:tblPrEx>
          <w:tblW w:w="0" w:type="auto"/>
          <w:tblLayout w:type="fixed"/>
          <w:tblCellMar>
            <w:left w:w="62" w:type="dxa"/>
            <w:right w:w="62" w:type="dxa"/>
          </w:tblCellMar>
          <w:tblLook w:val="0000"/>
        </w:tblPrEx>
        <w:trPr>
          <w:tblHeader/>
        </w:trPr>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D87" w:rsidP="00F67D87">
            <w:pPr>
              <w:pStyle w:val="BodyText"/>
            </w:pPr>
            <w:r w:rsidRPr="00F67D87">
              <w:rPr>
                <w:rStyle w:val="SpecialBold"/>
              </w:rPr>
              <w:t>Code and title</w:t>
            </w:r>
          </w:p>
        </w:tc>
        <w:tc>
          <w:tcPr>
            <w:tcW w:w="4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rPr>
                <w:rStyle w:val="SpecialBold"/>
              </w:rPr>
              <w:t>Prerequisite units required</w:t>
            </w:r>
          </w:p>
        </w:tc>
      </w:tr>
      <w:tr w:rsidTr="00C66979">
        <w:tblPrEx>
          <w:tblW w:w="0" w:type="auto"/>
          <w:tblLayout w:type="fixed"/>
          <w:tblCellMar>
            <w:left w:w="62" w:type="dxa"/>
            <w:right w:w="62" w:type="dxa"/>
          </w:tblCellMar>
          <w:tblLook w:val="0000"/>
        </w:tblPrEx>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ICPPP321C Produce a typographic image</w:t>
            </w:r>
          </w:p>
        </w:tc>
        <w:tc>
          <w:tcPr>
            <w:tcW w:w="4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D87" w:rsidP="00F67D87">
            <w:pPr>
              <w:pStyle w:val="BodyText"/>
            </w:pPr>
            <w:r w:rsidRPr="00F67D87">
              <w:t>ICPPP221C Select and apply type</w:t>
            </w:r>
          </w:p>
        </w:tc>
      </w:tr>
    </w:tbl>
    <w:p w:rsidR="00000000" w:rsidRPr="00F67D87" w:rsidP="00F67D87">
      <w:pPr>
        <w:pStyle w:val="BodyText"/>
      </w:pPr>
    </w:p>
    <w:p w:rsidR="00000000" w:rsidRPr="00F67D87" w:rsidP="00F67D87">
      <w:pPr>
        <w:pStyle w:val="AllowPageBreak"/>
      </w:pPr>
    </w:p>
    <w:p w:rsidR="00000000" w:rsidRPr="00F67D87" w:rsidP="00F67D87">
      <w:pPr>
        <w:pStyle w:val="Heading1"/>
      </w:pPr>
      <w:bookmarkStart w:id="5" w:name="O_477229"/>
      <w:bookmarkEnd w:id="5"/>
      <w:r w:rsidRPr="00F67D87">
        <w:t>Entry Requirements</w:t>
      </w:r>
    </w:p>
    <w:p w:rsidR="00000000" w:rsidRPr="00F67D87" w:rsidP="00F67D87">
      <w:pPr>
        <w:pStyle w:val="BodyText"/>
      </w:pPr>
      <w:r w:rsidRPr="00F67D87">
        <w:t>There are no entry requirements for this qualification.</w:t>
      </w:r>
    </w:p>
    <w:p w:rsidR="00000000" w:rsidRPr="00F67D87" w:rsidP="00F67D87">
      <w:pPr>
        <w:pStyle w:val="AllowPageBreak"/>
      </w:pPr>
    </w:p>
    <w:p w:rsidR="00000000" w:rsidRPr="00F67D87" w:rsidP="00F67D87">
      <w:pPr>
        <w:pStyle w:val="Heading1"/>
      </w:pPr>
      <w:bookmarkStart w:id="6" w:name="O_477226"/>
      <w:bookmarkEnd w:id="6"/>
      <w:r w:rsidRPr="00F67D87">
        <w:t>Employability Skills Summary</w:t>
      </w:r>
    </w:p>
    <w:p w:rsidR="00000000" w:rsidRPr="00F67D87" w:rsidP="00F67D87">
      <w:pPr>
        <w:pStyle w:val="BodyText"/>
      </w:pPr>
      <w:r w:rsidRPr="00F67D87">
        <w:rPr>
          <w:rStyle w:val="Emphasis"/>
        </w:rPr>
        <w:t>The following table contains a summary of the Employability Skills required for this qualification. The Employability Skills facets described here are broad industry requirements that may vary depending on qualification packagi</w:t>
      </w:r>
      <w:r w:rsidRPr="00F67D87">
        <w:rPr>
          <w:rStyle w:val="Emphasis"/>
        </w:rPr>
        <w:t>ng options.</w:t>
      </w:r>
    </w:p>
    <w:tbl>
      <w:tblPr>
        <w:tblW w:w="9570" w:type="dxa"/>
        <w:tblLayout w:type="fixed"/>
        <w:tblCellMar>
          <w:left w:w="62" w:type="dxa"/>
          <w:right w:w="62" w:type="dxa"/>
        </w:tblCellMar>
        <w:tblLook w:val="0000"/>
      </w:tblPr>
      <w:tblGrid>
        <w:gridCol w:w="2892"/>
        <w:gridCol w:w="6678"/>
      </w:tblGrid>
      <w:tr w:rsidTr="00C6697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D87" w:rsidP="00F67D87">
            <w:pPr>
              <w:pStyle w:val="BodyText"/>
            </w:pPr>
            <w:r w:rsidRPr="00F67D8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rPr>
                <w:rStyle w:val="SpecialBold"/>
              </w:rPr>
              <w:t>Industry</w:t>
            </w:r>
            <w:r w:rsidRPr="00F67D87">
              <w:t>/</w:t>
            </w:r>
            <w:r w:rsidRPr="00F67D87">
              <w:rPr>
                <w:rStyle w:val="SpecialBold"/>
              </w:rPr>
              <w:t>enterprise requirements for this qualification include</w:t>
            </w:r>
            <w:r w:rsidRPr="00F67D87">
              <w:t>:</w:t>
            </w:r>
          </w:p>
        </w:tc>
      </w:tr>
      <w:tr w:rsidTr="00C6697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D87" w:rsidP="00F67D87">
            <w:pPr>
              <w:pStyle w:val="ListBullet"/>
            </w:pPr>
            <w:r w:rsidRPr="00F67D87">
              <w:t>completing production records accurately</w:t>
            </w:r>
          </w:p>
          <w:p w:rsidR="00000000" w:rsidRPr="00F67D87" w:rsidP="00F67D87">
            <w:pPr>
              <w:pStyle w:val="ListBullet"/>
            </w:pPr>
            <w:r w:rsidRPr="00F67D87">
              <w:t>providing feedback to colleagues about printing and in-line processes and specifications</w:t>
            </w:r>
          </w:p>
          <w:p w:rsidR="00000000" w:rsidP="00F67D87">
            <w:pPr>
              <w:pStyle w:val="ListBullet"/>
              <w:rPr>
                <w:lang w:val="en-NZ"/>
              </w:rPr>
            </w:pPr>
            <w:r w:rsidRPr="00F67D87">
              <w:t>reporting problems and machine faults to supervisors</w:t>
            </w:r>
          </w:p>
        </w:tc>
      </w:tr>
      <w:tr w:rsidTr="00C6697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ListBullet"/>
              <w:rPr>
                <w:lang w:val="en-NZ"/>
              </w:rPr>
            </w:pPr>
            <w:r w:rsidRPr="00F67D87">
              <w:t>operating production processes with fellow workers and communicating with workers involved in prior and subsequent processes</w:t>
            </w:r>
          </w:p>
        </w:tc>
      </w:tr>
      <w:tr w:rsidTr="00C6697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ListBullet"/>
              <w:rPr>
                <w:lang w:val="en-NZ"/>
              </w:rPr>
            </w:pPr>
            <w:r w:rsidRPr="00F67D87">
              <w:t>evaluating and proofing own work</w:t>
            </w:r>
          </w:p>
        </w:tc>
      </w:tr>
      <w:tr w:rsidTr="00C6697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 xml:space="preserve">Initiative and </w:t>
            </w:r>
            <w:r w:rsidRPr="00F67D87">
              <w:t>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D87" w:rsidP="00F67D87">
            <w:pPr>
              <w:pStyle w:val="ListBullet"/>
            </w:pPr>
            <w:r w:rsidRPr="00F67D87">
              <w:t>anticipating production difficulties and taking preventative action</w:t>
            </w:r>
          </w:p>
          <w:p w:rsidR="00000000" w:rsidP="00F67D87">
            <w:pPr>
              <w:pStyle w:val="ListBullet"/>
              <w:rPr>
                <w:lang w:val="en-NZ"/>
              </w:rPr>
            </w:pPr>
            <w:r w:rsidRPr="00F67D87">
              <w:t>contributing to occupational health and safety (OHS) management and raising issues with designated person</w:t>
            </w:r>
          </w:p>
        </w:tc>
      </w:tr>
      <w:tr w:rsidTr="00C6697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D87" w:rsidP="00F67D87">
            <w:pPr>
              <w:pStyle w:val="ListBullet"/>
            </w:pPr>
            <w:r w:rsidRPr="00F67D87">
              <w:t>collating details of job and machine spec</w:t>
            </w:r>
            <w:r w:rsidRPr="00F67D87">
              <w:t>ifications and printing processes to ensure efficient production</w:t>
            </w:r>
          </w:p>
          <w:p w:rsidR="00000000" w:rsidP="00F67D87">
            <w:pPr>
              <w:pStyle w:val="ListBullet"/>
              <w:rPr>
                <w:lang w:val="en-NZ"/>
              </w:rPr>
            </w:pPr>
            <w:r w:rsidRPr="00F67D87">
              <w:t>setting preferences, document summaries and search index options according to the requirements of the brief</w:t>
            </w:r>
          </w:p>
        </w:tc>
      </w:tr>
      <w:tr w:rsidTr="00C6697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D87" w:rsidP="00F67D87">
            <w:pPr>
              <w:pStyle w:val="ListBullet"/>
            </w:pPr>
            <w:r w:rsidRPr="00F67D87">
              <w:t>completing production records accurately</w:t>
            </w:r>
          </w:p>
          <w:p w:rsidR="00000000" w:rsidP="00F67D87">
            <w:pPr>
              <w:pStyle w:val="ListBullet"/>
              <w:rPr>
                <w:lang w:val="en-NZ"/>
              </w:rPr>
            </w:pPr>
            <w:r w:rsidRPr="00F67D87">
              <w:t>producing work within de</w:t>
            </w:r>
            <w:r w:rsidRPr="00F67D87">
              <w:t>adlines</w:t>
            </w:r>
          </w:p>
        </w:tc>
      </w:tr>
      <w:tr w:rsidTr="00C6697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ListBullet"/>
              <w:rPr>
                <w:lang w:val="en-NZ"/>
              </w:rPr>
            </w:pPr>
            <w:r w:rsidRPr="00F67D87">
              <w:t>identifying lessons learnt from projects to apply to future projects</w:t>
            </w:r>
          </w:p>
        </w:tc>
      </w:tr>
      <w:tr w:rsidTr="00C6697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D87">
            <w:pPr>
              <w:pStyle w:val="BodyText"/>
              <w:rPr>
                <w:lang w:val="en-NZ"/>
              </w:rPr>
            </w:pPr>
            <w:r w:rsidRPr="00F67D8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D87" w:rsidP="00F67D87">
            <w:pPr>
              <w:pStyle w:val="ListBullet"/>
            </w:pPr>
            <w:r w:rsidRPr="00F67D87">
              <w:t>using desktop publishing software and equipment, word processing packages, spreadsheets and project management software and tools</w:t>
            </w:r>
          </w:p>
        </w:tc>
      </w:tr>
    </w:tbl>
    <w:p w:rsidR="00C66979" w:rsidP="00F67D87">
      <w:pPr>
        <w:pStyle w:val="BodyText"/>
      </w:pPr>
    </w:p>
    <w:p w:rsidR="00C66979" w:rsidP="00F67D87">
      <w:pPr>
        <w:pStyle w:val="BodyText"/>
      </w:pPr>
    </w:p>
    <w:p w:rsidR="00000000" w:rsidRPr="00F67D87" w:rsidP="00F67D87">
      <w:pPr>
        <w:pStyle w:val="Heading1"/>
      </w:pPr>
      <w:bookmarkStart w:id="7" w:name="O_477230"/>
      <w:bookmarkEnd w:id="7"/>
      <w:r w:rsidRPr="00F67D87">
        <w:t>Packaging Rules</w:t>
      </w:r>
    </w:p>
    <w:tbl>
      <w:tblPr>
        <w:tblW w:w="0" w:type="auto"/>
        <w:tblLayout w:type="fixed"/>
        <w:tblCellMar>
          <w:left w:w="62" w:type="dxa"/>
          <w:right w:w="62" w:type="dxa"/>
        </w:tblCellMar>
        <w:tblLook w:val="0000"/>
      </w:tblPr>
      <w:tblGrid>
        <w:gridCol w:w="8522"/>
      </w:tblGrid>
      <w:tr w:rsidTr="00C669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7D87" w:rsidP="00F67D87">
            <w:pPr>
              <w:pStyle w:val="BodyText"/>
            </w:pPr>
            <w:r w:rsidRPr="00F67D87">
              <w:rPr>
                <w:rStyle w:val="SpecialBold"/>
              </w:rPr>
              <w:t>Total number of units</w:t>
            </w:r>
            <w:r w:rsidRPr="00F67D87">
              <w:t xml:space="preserve"> = </w:t>
            </w:r>
            <w:r w:rsidRPr="00F67D87">
              <w:rPr>
                <w:rStyle w:val="SpecialBold"/>
              </w:rPr>
              <w:t>15 units</w:t>
            </w:r>
          </w:p>
          <w:p w:rsidR="00000000" w:rsidRPr="00F67D87" w:rsidP="00F67D87">
            <w:pPr>
              <w:pStyle w:val="BodyText"/>
            </w:pPr>
            <w:r w:rsidRPr="00F67D87">
              <w:rPr>
                <w:rStyle w:val="SpecialBold"/>
              </w:rPr>
              <w:t>4 core units</w:t>
            </w:r>
            <w:r w:rsidRPr="00F67D87">
              <w:t xml:space="preserve">, plus </w:t>
            </w:r>
          </w:p>
          <w:p w:rsidR="00000000" w:rsidRPr="00F67D87" w:rsidP="00F67D87">
            <w:pPr>
              <w:pStyle w:val="BodyText"/>
            </w:pPr>
            <w:r w:rsidRPr="00F67D87">
              <w:rPr>
                <w:rStyle w:val="SpecialBold"/>
              </w:rPr>
              <w:t>5 elective units from Group A</w:t>
            </w:r>
            <w:r w:rsidRPr="00F67D87">
              <w:t>, plus</w:t>
            </w:r>
          </w:p>
          <w:p w:rsidR="00000000" w:rsidRPr="00F67D87" w:rsidP="00F67D87">
            <w:pPr>
              <w:pStyle w:val="BodyText"/>
            </w:pPr>
            <w:r w:rsidRPr="00F67D87">
              <w:rPr>
                <w:rStyle w:val="SpecialBold"/>
              </w:rPr>
              <w:t>6 elective units from Group B</w:t>
            </w:r>
            <w:r w:rsidRPr="00F67D87">
              <w:t>.</w:t>
            </w:r>
          </w:p>
          <w:p w:rsidR="00000000" w:rsidRPr="00F67D87" w:rsidP="00F67D87">
            <w:pPr>
              <w:pStyle w:val="BodyText"/>
            </w:pPr>
          </w:p>
          <w:p w:rsidR="00000000" w:rsidRPr="00F67D87" w:rsidP="00F67D87">
            <w:pPr>
              <w:pStyle w:val="BodyText"/>
            </w:pPr>
            <w:r w:rsidRPr="00F67D87">
              <w:t xml:space="preserve">Up to </w:t>
            </w:r>
            <w:r w:rsidRPr="00F67D87">
              <w:rPr>
                <w:rStyle w:val="SpecialBold"/>
              </w:rPr>
              <w:t>2 elective units</w:t>
            </w:r>
            <w:r w:rsidRPr="00F67D87">
              <w:t xml:space="preserve"> from Group A can be substituted with Group B elective units listed below.</w:t>
            </w:r>
          </w:p>
          <w:p w:rsidR="00000000" w:rsidRPr="00F67D87" w:rsidP="00F67D87">
            <w:pPr>
              <w:pStyle w:val="BodyText"/>
            </w:pPr>
          </w:p>
          <w:p w:rsidR="00000000" w:rsidRPr="00F67D87" w:rsidP="00F67D87">
            <w:pPr>
              <w:pStyle w:val="BodyText"/>
            </w:pPr>
            <w:r w:rsidRPr="00F67D87">
              <w:rPr>
                <w:rStyle w:val="SpecialBold"/>
              </w:rPr>
              <w:t>4 elective units</w:t>
            </w:r>
            <w:r w:rsidRPr="00F67D87">
              <w:t xml:space="preserve"> must</w:t>
            </w:r>
            <w:r w:rsidRPr="00F67D87">
              <w:t xml:space="preserve"> be selected from the Group B elective units listed below.</w:t>
            </w:r>
          </w:p>
          <w:p w:rsidR="00000000" w:rsidRPr="00F67D87" w:rsidP="00F67D87">
            <w:pPr>
              <w:pStyle w:val="BodyText"/>
            </w:pPr>
          </w:p>
          <w:p w:rsidR="00000000" w:rsidRPr="00F67D87" w:rsidP="00F67D87">
            <w:pPr>
              <w:pStyle w:val="BodyText"/>
            </w:pPr>
            <w:r w:rsidRPr="00F67D87">
              <w:t xml:space="preserve">Up to </w:t>
            </w:r>
            <w:r w:rsidRPr="00F67D87">
              <w:rPr>
                <w:rStyle w:val="SpecialBold"/>
              </w:rPr>
              <w:t>2 Group B elective units</w:t>
            </w:r>
            <w:r w:rsidRPr="00F67D87">
              <w:t xml:space="preserve"> may be selected from the remaining elective units or from qualifications at the same level or one level higher, in this Training Package or any other endorsed Traini</w:t>
            </w:r>
            <w:r w:rsidRPr="00F67D87">
              <w:t>ng Package or accredited course.</w:t>
            </w:r>
          </w:p>
          <w:p w:rsidR="00000000" w:rsidRPr="00F67D87" w:rsidP="00F67D87">
            <w:pPr>
              <w:pStyle w:val="BodyText"/>
            </w:pPr>
          </w:p>
          <w:p w:rsidR="00000000" w:rsidP="00F67D87">
            <w:pPr>
              <w:pStyle w:val="BodyText"/>
              <w:rPr>
                <w:lang w:val="en-NZ"/>
              </w:rPr>
            </w:pPr>
            <w:r w:rsidRPr="00F67D87">
              <w:t>Elective units must be relevant to the qualification level, job role, work outcome and industry requirements. Unit selection is by negotiation and mutual agreement between the employee, employer and the RTO and is based on</w:t>
            </w:r>
            <w:r w:rsidRPr="00F67D87">
              <w:t xml:space="preserve"> enterprise and individual needs.</w:t>
            </w:r>
          </w:p>
        </w:tc>
      </w:tr>
      <w:tr w:rsidTr="00C669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7D87">
            <w:pPr>
              <w:pStyle w:val="BodyText"/>
              <w:rPr>
                <w:lang w:val="en-NZ"/>
              </w:rPr>
            </w:pPr>
            <w:r w:rsidRPr="00F67D87">
              <w:rPr>
                <w:rStyle w:val="SpecialBold"/>
              </w:rPr>
              <w:t>Core Units</w:t>
            </w:r>
          </w:p>
        </w:tc>
      </w:tr>
      <w:tr w:rsidTr="00C669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7D87" w:rsidP="00F67D87">
            <w:pPr>
              <w:pStyle w:val="BodyText"/>
            </w:pPr>
            <w:r w:rsidRPr="00F67D87">
              <w:t>BSBSUS201A</w:t>
            </w:r>
            <w:r w:rsidRPr="00F67D87">
              <w:tab/>
              <w:t>Participate in environmentally sustainable work practices</w:t>
            </w:r>
          </w:p>
          <w:p w:rsidR="00000000" w:rsidRPr="00F67D87" w:rsidP="00F67D87">
            <w:pPr>
              <w:pStyle w:val="BodyText"/>
            </w:pPr>
            <w:r w:rsidRPr="00F67D87">
              <w:t>ICPSU216C</w:t>
            </w:r>
            <w:r w:rsidRPr="00F67D87">
              <w:tab/>
              <w:t>Inspect quality against required standards</w:t>
            </w:r>
          </w:p>
          <w:p w:rsidR="00000000" w:rsidRPr="00F67D87" w:rsidP="00F67D87">
            <w:pPr>
              <w:pStyle w:val="BodyText"/>
            </w:pPr>
            <w:r w:rsidRPr="00F67D87">
              <w:t>ICPSU260C</w:t>
            </w:r>
            <w:r w:rsidRPr="00F67D87">
              <w:tab/>
              <w:t>Maintain a safe work environment</w:t>
            </w:r>
          </w:p>
          <w:p w:rsidR="00000000" w:rsidP="00F67D87">
            <w:pPr>
              <w:pStyle w:val="BodyText"/>
              <w:rPr>
                <w:lang w:val="en-NZ"/>
              </w:rPr>
            </w:pPr>
            <w:r w:rsidRPr="00F67D87">
              <w:t>ICPSU262C</w:t>
            </w:r>
            <w:r w:rsidRPr="00F67D87">
              <w:tab/>
              <w:t>Communicate in the workplace</w:t>
            </w:r>
          </w:p>
        </w:tc>
      </w:tr>
      <w:tr w:rsidTr="00C669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7D87">
            <w:pPr>
              <w:pStyle w:val="BodyText"/>
              <w:rPr>
                <w:lang w:val="en-NZ"/>
              </w:rPr>
            </w:pPr>
            <w:r w:rsidRPr="00F67D87">
              <w:rPr>
                <w:rStyle w:val="SpecialBold"/>
              </w:rPr>
              <w:t>Group A Elective Units</w:t>
            </w:r>
          </w:p>
        </w:tc>
      </w:tr>
      <w:tr w:rsidTr="00C669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7D87" w:rsidP="00F67D87">
            <w:pPr>
              <w:pStyle w:val="BodyText"/>
            </w:pPr>
            <w:r w:rsidRPr="00F67D87">
              <w:t>ICPMM263C</w:t>
            </w:r>
            <w:r w:rsidRPr="00F67D87">
              <w:tab/>
              <w:t>Access and use the Internet</w:t>
            </w:r>
          </w:p>
          <w:p w:rsidR="00000000" w:rsidRPr="00F67D87" w:rsidP="00F67D87">
            <w:pPr>
              <w:pStyle w:val="BodyText"/>
            </w:pPr>
            <w:r w:rsidRPr="00F67D87">
              <w:t>ICPPP211C</w:t>
            </w:r>
            <w:r w:rsidRPr="00F67D87">
              <w:tab/>
              <w:t>Develop a basic design concept</w:t>
            </w:r>
          </w:p>
          <w:p w:rsidR="00000000" w:rsidRPr="00F67D87" w:rsidP="00F67D87">
            <w:pPr>
              <w:pStyle w:val="BodyText"/>
            </w:pPr>
            <w:r w:rsidRPr="00F67D87">
              <w:t>ICPPP221C</w:t>
            </w:r>
            <w:r w:rsidRPr="00F67D87">
              <w:tab/>
              <w:t>Select and apply type</w:t>
            </w:r>
          </w:p>
          <w:p w:rsidR="00000000" w:rsidRPr="00F67D87" w:rsidP="00F67D87">
            <w:pPr>
              <w:pStyle w:val="BodyText"/>
            </w:pPr>
            <w:r w:rsidRPr="00F67D87">
              <w:t>ICPPP224C</w:t>
            </w:r>
            <w:r w:rsidRPr="00F67D87">
              <w:tab/>
              <w:t>Produce pages using a page layout application</w:t>
            </w:r>
          </w:p>
          <w:p w:rsidR="00000000" w:rsidRPr="00F67D87" w:rsidP="00F67D87">
            <w:pPr>
              <w:pStyle w:val="BodyText"/>
            </w:pPr>
            <w:r w:rsidRPr="00F67D87">
              <w:t>ICPPP225C</w:t>
            </w:r>
            <w:r w:rsidRPr="00F67D87">
              <w:tab/>
              <w:t>Produce graphics using a graphics application</w:t>
            </w:r>
          </w:p>
          <w:p w:rsidR="00000000" w:rsidP="00F67D87">
            <w:pPr>
              <w:pStyle w:val="BodyText"/>
              <w:rPr>
                <w:lang w:val="en-NZ"/>
              </w:rPr>
            </w:pPr>
            <w:r w:rsidRPr="00F67D87">
              <w:t>ICPPP252C</w:t>
            </w:r>
            <w:r w:rsidRPr="00F67D87">
              <w:tab/>
              <w:t>Output images</w:t>
            </w:r>
          </w:p>
        </w:tc>
      </w:tr>
      <w:tr w:rsidTr="00C669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7D87">
            <w:pPr>
              <w:pStyle w:val="BodyText"/>
              <w:rPr>
                <w:lang w:val="en-NZ"/>
              </w:rPr>
            </w:pPr>
            <w:r w:rsidRPr="00F67D87">
              <w:rPr>
                <w:rStyle w:val="SpecialBold"/>
              </w:rPr>
              <w:t>Group B Elective Units</w:t>
            </w:r>
          </w:p>
        </w:tc>
      </w:tr>
      <w:tr w:rsidTr="00C669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7D87" w:rsidP="00F67D87">
            <w:pPr>
              <w:pStyle w:val="BodyText"/>
            </w:pPr>
            <w:r w:rsidRPr="00F67D87">
              <w:t xml:space="preserve">ICAWEB429A </w:t>
            </w:r>
            <w:r w:rsidRPr="00F67D87">
              <w:tab/>
              <w:t>Create a markup language document to specification</w:t>
            </w:r>
          </w:p>
          <w:p w:rsidR="00000000" w:rsidRPr="00F67D87" w:rsidP="00F67D87">
            <w:pPr>
              <w:pStyle w:val="BodyText"/>
            </w:pPr>
            <w:r w:rsidRPr="00F67D87">
              <w:t>ICPMM321C</w:t>
            </w:r>
            <w:r w:rsidRPr="00F67D87">
              <w:tab/>
              <w:t>Capture a digital image</w:t>
            </w:r>
          </w:p>
          <w:p w:rsidR="00000000" w:rsidRPr="00F67D87" w:rsidP="00F67D87">
            <w:pPr>
              <w:pStyle w:val="BodyText"/>
            </w:pPr>
            <w:r w:rsidRPr="00F67D87">
              <w:t>ICPMM322C</w:t>
            </w:r>
            <w:r w:rsidRPr="00F67D87">
              <w:tab/>
              <w:t>Edit a digital image</w:t>
            </w:r>
          </w:p>
          <w:p w:rsidR="00000000" w:rsidRPr="00F67D87" w:rsidP="00F67D87">
            <w:pPr>
              <w:pStyle w:val="BodyText"/>
            </w:pPr>
            <w:r w:rsidRPr="00F67D87">
              <w:t>ICPPP232C</w:t>
            </w:r>
            <w:r w:rsidRPr="00F67D87">
              <w:tab/>
              <w:t>Electronically combine and assemble data</w:t>
            </w:r>
          </w:p>
          <w:p w:rsidR="00000000" w:rsidRPr="00F67D87" w:rsidP="00F67D87">
            <w:pPr>
              <w:pStyle w:val="BodyText"/>
            </w:pPr>
            <w:r w:rsidRPr="00F67D87">
              <w:t>ICPPP260C</w:t>
            </w:r>
            <w:r w:rsidRPr="00F67D87">
              <w:tab/>
              <w:t>Proof images</w:t>
            </w:r>
          </w:p>
          <w:p w:rsidR="00000000" w:rsidRPr="00F67D87" w:rsidP="00F67D87">
            <w:pPr>
              <w:pStyle w:val="BodyText"/>
            </w:pPr>
            <w:r w:rsidRPr="00F67D87">
              <w:t>ICPPP286A</w:t>
            </w:r>
            <w:r w:rsidRPr="00F67D87">
              <w:tab/>
              <w:t>Scan</w:t>
            </w:r>
            <w:r w:rsidRPr="00F67D87">
              <w:t xml:space="preserve"> images for reproduction</w:t>
            </w:r>
          </w:p>
          <w:p w:rsidR="00000000" w:rsidRPr="00F67D87" w:rsidP="00F67D87">
            <w:pPr>
              <w:pStyle w:val="BodyText"/>
            </w:pPr>
            <w:r w:rsidRPr="00F67D87">
              <w:t>ICPPP284B</w:t>
            </w:r>
            <w:r w:rsidRPr="00F67D87">
              <w:tab/>
              <w:t>Produce PDF files for online or screen display</w:t>
            </w:r>
          </w:p>
          <w:p w:rsidR="00000000" w:rsidRPr="00F67D87" w:rsidP="00F67D87">
            <w:pPr>
              <w:pStyle w:val="BodyText"/>
            </w:pPr>
            <w:r w:rsidRPr="00F67D87">
              <w:t>ICPPP321C</w:t>
            </w:r>
            <w:r w:rsidRPr="00F67D87">
              <w:tab/>
              <w:t>Produce a typographic image</w:t>
            </w:r>
          </w:p>
          <w:p w:rsidR="00000000" w:rsidRPr="00F67D87" w:rsidP="00F67D87">
            <w:pPr>
              <w:pStyle w:val="BodyText"/>
            </w:pPr>
            <w:r w:rsidRPr="00F67D87">
              <w:t>ICPPP322C</w:t>
            </w:r>
            <w:r w:rsidRPr="00F67D87">
              <w:tab/>
              <w:t>Digitise images for reproduction</w:t>
            </w:r>
          </w:p>
          <w:p w:rsidR="00000000" w:rsidRPr="00F67D87" w:rsidP="00F67D87">
            <w:pPr>
              <w:pStyle w:val="BodyText"/>
            </w:pPr>
            <w:r w:rsidRPr="00F67D87">
              <w:t>ICPPR384A</w:t>
            </w:r>
            <w:r w:rsidRPr="00F67D87">
              <w:tab/>
              <w:t>Set up and produce basic digital print</w:t>
            </w:r>
          </w:p>
          <w:p w:rsidR="00000000" w:rsidRPr="00F67D87" w:rsidP="00F67D87">
            <w:pPr>
              <w:pStyle w:val="BodyText"/>
            </w:pPr>
            <w:r w:rsidRPr="00F67D87">
              <w:t>ICPSU261C</w:t>
            </w:r>
            <w:r w:rsidRPr="00F67D87">
              <w:tab/>
            </w:r>
            <w:r w:rsidRPr="00F67D87">
              <w:t>Follow OHS practices and identify environmental hazards</w:t>
            </w:r>
          </w:p>
          <w:p w:rsidR="00000000" w:rsidRPr="00F67D87" w:rsidP="00F67D87">
            <w:pPr>
              <w:pStyle w:val="BodyText"/>
            </w:pPr>
            <w:r w:rsidRPr="00F67D87">
              <w:t>MSACMC210A</w:t>
            </w:r>
            <w:r w:rsidRPr="00F67D87">
              <w:tab/>
              <w:t>Manage the impact of change on own work</w:t>
            </w:r>
          </w:p>
          <w:p w:rsidR="00000000" w:rsidRPr="00F67D87" w:rsidP="00F67D87">
            <w:pPr>
              <w:pStyle w:val="BodyText"/>
            </w:pPr>
            <w:r w:rsidRPr="00F67D87">
              <w:t>MSACMS200A</w:t>
            </w:r>
            <w:r w:rsidRPr="00F67D87">
              <w:tab/>
              <w:t>Apply competitive manufacturing practices</w:t>
            </w:r>
          </w:p>
          <w:p w:rsidR="00000000" w:rsidRPr="00F67D87" w:rsidP="00F67D87">
            <w:pPr>
              <w:pStyle w:val="BodyText"/>
            </w:pPr>
            <w:r w:rsidRPr="00F67D87">
              <w:t>MSACMS201A</w:t>
            </w:r>
            <w:r w:rsidRPr="00F67D87">
              <w:tab/>
              <w:t>Sustain process improvements</w:t>
            </w:r>
          </w:p>
          <w:p w:rsidR="00000000" w:rsidRPr="00F67D87" w:rsidP="00F67D87">
            <w:pPr>
              <w:pStyle w:val="BodyText"/>
            </w:pPr>
            <w:r w:rsidRPr="00F67D87">
              <w:t>MSACMT230A</w:t>
            </w:r>
            <w:r w:rsidRPr="00F67D87">
              <w:tab/>
              <w:t>Apply cost factors to work practices</w:t>
            </w:r>
          </w:p>
          <w:p w:rsidR="00000000" w:rsidRPr="00F67D87" w:rsidP="00F67D87">
            <w:pPr>
              <w:pStyle w:val="BodyText"/>
            </w:pPr>
            <w:r w:rsidRPr="00F67D87">
              <w:t>MSACMT24</w:t>
            </w:r>
            <w:r w:rsidRPr="00F67D87">
              <w:t>0A</w:t>
            </w:r>
            <w:r w:rsidRPr="00F67D87">
              <w:tab/>
              <w:t>Apply 5S procedures in a manufacturing environment</w:t>
            </w:r>
          </w:p>
          <w:p w:rsidR="00000000" w:rsidRPr="00F67D87" w:rsidP="00F67D87">
            <w:pPr>
              <w:pStyle w:val="BodyText"/>
            </w:pPr>
            <w:r w:rsidRPr="00F67D87">
              <w:t>MSACMT270A</w:t>
            </w:r>
            <w:r w:rsidRPr="00F67D87">
              <w:tab/>
              <w:t>Use sustainable energy practices</w:t>
            </w:r>
          </w:p>
          <w:p w:rsidR="00000000" w:rsidRPr="00F67D87" w:rsidP="00F67D87">
            <w:pPr>
              <w:pStyle w:val="BodyText"/>
            </w:pPr>
            <w:r w:rsidRPr="00F67D87">
              <w:t>MSACMT271A</w:t>
            </w:r>
            <w:r w:rsidRPr="00F67D87">
              <w:tab/>
              <w:t>Use sustainable environmental practices</w:t>
            </w:r>
          </w:p>
          <w:p w:rsidR="00000000" w:rsidRPr="00F67D87" w:rsidP="00F67D87">
            <w:pPr>
              <w:pStyle w:val="BodyText"/>
            </w:pPr>
            <w:r w:rsidRPr="00F67D87">
              <w:t>MSACMT280A</w:t>
            </w:r>
            <w:r w:rsidRPr="00F67D87">
              <w:tab/>
              <w:t>Undertake root cause analysis</w:t>
            </w:r>
          </w:p>
        </w:tc>
      </w:tr>
    </w:tbl>
    <w:p w:rsidR="00C66979" w:rsidP="00F67D87">
      <w:pPr>
        <w:pStyle w:val="BodyText"/>
      </w:pPr>
    </w:p>
    <w:p w:rsidR="00C66979" w:rsidP="00F67D87">
      <w:pPr>
        <w:pStyle w:val="BodyText"/>
      </w:pPr>
    </w:p>
    <w:p w:rsidR="00000000" w:rsidRPr="00F67D87" w:rsidP="00F67D87"/>
    <w:sectPr w:rsidSect="00F67D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979" w:rsidP="00C669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79" w:rsidP="00F67D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66979" w:rsidP="00F67D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6979" w:rsidP="00F67D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7" w:rsidRPr="00C66979" w:rsidP="00C669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79" w:rsidRPr="002D2AF8" w:rsidP="00F67D87">
    <w:pPr>
      <w:pStyle w:val="Header"/>
      <w:framePr w:wrap="around"/>
    </w:pPr>
    <w:r>
      <w:fldChar w:fldCharType="begin"/>
    </w:r>
    <w:r>
      <w:instrText xml:space="preserve"> TITLE   \* MERGEFORMAT </w:instrText>
    </w:r>
    <w:r>
      <w:fldChar w:fldCharType="separate"/>
    </w:r>
    <w:r>
      <w:t>ICP20210 Certificate II in Printing and Graphic Arts (Desktop Publishing)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2012</w:t>
    </w:r>
    <w:r>
      <w:fldChar w:fldCharType="end"/>
    </w:r>
  </w:p>
  <w:p w:rsidR="00C66979" w:rsidP="00F67D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FC22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5CE5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D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D87"/>
    <w:pPr>
      <w:spacing w:before="360" w:after="60"/>
      <w:outlineLvl w:val="0"/>
    </w:pPr>
    <w:rPr>
      <w:sz w:val="32"/>
    </w:rPr>
  </w:style>
  <w:style w:type="paragraph" w:styleId="Heading2">
    <w:name w:val="heading 2"/>
    <w:basedOn w:val="HeadingBase"/>
    <w:next w:val="BodyText"/>
    <w:link w:val="Heading2Char"/>
    <w:qFormat/>
    <w:rsid w:val="00F67D87"/>
    <w:pPr>
      <w:keepLines/>
      <w:spacing w:before="240" w:after="120"/>
      <w:outlineLvl w:val="1"/>
    </w:pPr>
    <w:rPr>
      <w:sz w:val="28"/>
      <w:szCs w:val="40"/>
    </w:rPr>
  </w:style>
  <w:style w:type="paragraph" w:styleId="Heading3">
    <w:name w:val="heading 3"/>
    <w:basedOn w:val="HeadingBase"/>
    <w:next w:val="BodyText"/>
    <w:link w:val="Heading3Char"/>
    <w:qFormat/>
    <w:rsid w:val="00F67D87"/>
    <w:pPr>
      <w:spacing w:before="180" w:after="120"/>
      <w:outlineLvl w:val="2"/>
    </w:pPr>
    <w:rPr>
      <w:spacing w:val="-10"/>
      <w:kern w:val="32"/>
    </w:rPr>
  </w:style>
  <w:style w:type="paragraph" w:styleId="Heading4">
    <w:name w:val="heading 4"/>
    <w:basedOn w:val="HeadingBase"/>
    <w:next w:val="BodyText"/>
    <w:link w:val="Heading4Char"/>
    <w:qFormat/>
    <w:rsid w:val="00F67D87"/>
    <w:pPr>
      <w:spacing w:before="160" w:after="120"/>
      <w:outlineLvl w:val="3"/>
    </w:pPr>
    <w:rPr>
      <w:sz w:val="22"/>
    </w:rPr>
  </w:style>
  <w:style w:type="paragraph" w:styleId="Heading5">
    <w:name w:val="heading 5"/>
    <w:basedOn w:val="HeadingBase"/>
    <w:next w:val="Normal"/>
    <w:link w:val="Heading5Char"/>
    <w:qFormat/>
    <w:rsid w:val="00F67D87"/>
    <w:pPr>
      <w:spacing w:before="80"/>
      <w:outlineLvl w:val="4"/>
    </w:pPr>
    <w:rPr>
      <w:color w:val="918585"/>
      <w:sz w:val="20"/>
    </w:rPr>
  </w:style>
  <w:style w:type="paragraph" w:styleId="Heading6">
    <w:name w:val="heading 6"/>
    <w:basedOn w:val="HeadingBase"/>
    <w:next w:val="Normal"/>
    <w:link w:val="Heading6Char"/>
    <w:qFormat/>
    <w:rsid w:val="00F67D87"/>
    <w:pPr>
      <w:spacing w:before="60"/>
      <w:outlineLvl w:val="5"/>
    </w:pPr>
    <w:rPr>
      <w:color w:val="918585"/>
      <w:sz w:val="20"/>
    </w:rPr>
  </w:style>
  <w:style w:type="paragraph" w:styleId="Heading7">
    <w:name w:val="heading 7"/>
    <w:basedOn w:val="Normal"/>
    <w:next w:val="Normal"/>
    <w:link w:val="Heading7Char"/>
    <w:qFormat/>
    <w:rsid w:val="00F67D87"/>
    <w:pPr>
      <w:ind w:left="720"/>
      <w:outlineLvl w:val="6"/>
    </w:pPr>
    <w:rPr>
      <w:i/>
    </w:rPr>
  </w:style>
  <w:style w:type="paragraph" w:styleId="Heading8">
    <w:name w:val="heading 8"/>
    <w:basedOn w:val="Normal"/>
    <w:next w:val="Normal"/>
    <w:link w:val="Heading8Char"/>
    <w:qFormat/>
    <w:rsid w:val="00F67D87"/>
    <w:pPr>
      <w:ind w:left="720"/>
      <w:outlineLvl w:val="7"/>
    </w:pPr>
    <w:rPr>
      <w:i/>
    </w:rPr>
  </w:style>
  <w:style w:type="paragraph" w:styleId="Heading9">
    <w:name w:val="heading 9"/>
    <w:basedOn w:val="Normal"/>
    <w:next w:val="Normal"/>
    <w:link w:val="Heading9Char"/>
    <w:qFormat/>
    <w:rsid w:val="00F67D87"/>
    <w:pPr>
      <w:ind w:left="720"/>
      <w:outlineLvl w:val="8"/>
    </w:pPr>
    <w:rPr>
      <w:i/>
    </w:rPr>
  </w:style>
  <w:style w:type="character" w:default="1" w:styleId="DefaultParagraphFont">
    <w:name w:val="Default Paragraph Font"/>
    <w:uiPriority w:val="1"/>
    <w:unhideWhenUsed/>
    <w:rsid w:val="00F67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D87"/>
  </w:style>
  <w:style w:type="character" w:customStyle="1" w:styleId="Heading1Char">
    <w:name w:val="Heading 1 Char"/>
    <w:basedOn w:val="DefaultParagraphFont"/>
    <w:link w:val="Heading1"/>
    <w:rsid w:val="00F67D87"/>
    <w:rPr>
      <w:rFonts w:ascii="Times New Roman" w:eastAsia="Times New Roman" w:hAnsi="Times New Roman" w:cs="Times New Roman"/>
      <w:b/>
      <w:sz w:val="32"/>
      <w:szCs w:val="20"/>
      <w:lang w:eastAsia="en-US"/>
    </w:rPr>
  </w:style>
  <w:style w:type="paragraph" w:styleId="BodyText">
    <w:name w:val="Body Text"/>
    <w:basedOn w:val="Normal"/>
    <w:link w:val="BodyTextChar"/>
    <w:rsid w:val="00F67D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D87"/>
    <w:rPr>
      <w:rFonts w:ascii="Times New Roman" w:eastAsia="Times New Roman" w:hAnsi="Times New Roman" w:cs="Times New Roman"/>
      <w:sz w:val="24"/>
      <w:lang w:eastAsia="en-US"/>
    </w:rPr>
  </w:style>
  <w:style w:type="paragraph" w:styleId="Footer">
    <w:name w:val="footer"/>
    <w:basedOn w:val="Normal"/>
    <w:link w:val="FooterChar"/>
    <w:rsid w:val="00F67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D87"/>
    <w:rPr>
      <w:rFonts w:ascii="Times New Roman" w:eastAsia="Times New Roman" w:hAnsi="Times New Roman" w:cs="Times New Roman"/>
      <w:sz w:val="16"/>
      <w:lang w:eastAsia="en-US"/>
    </w:rPr>
  </w:style>
  <w:style w:type="paragraph" w:styleId="ListBullet">
    <w:name w:val="List Bullet"/>
    <w:basedOn w:val="List"/>
    <w:rsid w:val="00F67D87"/>
    <w:pPr>
      <w:numPr>
        <w:numId w:val="12"/>
      </w:numPr>
      <w:tabs>
        <w:tab w:val="clear" w:pos="340"/>
      </w:tabs>
      <w:spacing w:before="40" w:after="40"/>
    </w:pPr>
  </w:style>
  <w:style w:type="character" w:customStyle="1" w:styleId="SpecialBold">
    <w:name w:val="Special Bold"/>
    <w:basedOn w:val="DefaultParagraphFont"/>
    <w:rsid w:val="00F67D87"/>
    <w:rPr>
      <w:b/>
      <w:spacing w:val="0"/>
    </w:rPr>
  </w:style>
  <w:style w:type="character" w:styleId="Emphasis">
    <w:name w:val="Emphasis"/>
    <w:basedOn w:val="DefaultParagraphFont"/>
    <w:qFormat/>
    <w:rsid w:val="00F67D87"/>
    <w:rPr>
      <w:i/>
    </w:rPr>
  </w:style>
  <w:style w:type="paragraph" w:customStyle="1" w:styleId="SuperHeading">
    <w:name w:val="SuperHeading"/>
    <w:basedOn w:val="Normal"/>
    <w:rsid w:val="00F67D87"/>
    <w:pPr>
      <w:spacing w:before="240" w:after="120"/>
      <w:outlineLvl w:val="0"/>
    </w:pPr>
    <w:rPr>
      <w:rFonts w:ascii="Times New Roman" w:hAnsi="Times New Roman"/>
      <w:b/>
      <w:sz w:val="28"/>
    </w:rPr>
  </w:style>
  <w:style w:type="paragraph" w:customStyle="1" w:styleId="AllowPageBreak">
    <w:name w:val="AllowPageBreak"/>
    <w:rsid w:val="00F67D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D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D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D87"/>
    <w:rPr>
      <w:rFonts w:ascii="Courier New" w:eastAsia="Times New Roman" w:hAnsi="Courier New" w:cs="Times New Roman"/>
      <w:i/>
      <w:szCs w:val="20"/>
      <w:lang w:eastAsia="en-US"/>
    </w:rPr>
  </w:style>
  <w:style w:type="paragraph" w:customStyle="1" w:styleId="HeadingBase">
    <w:name w:val="Heading Base"/>
    <w:rsid w:val="00F67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D87"/>
    <w:pPr>
      <w:tabs>
        <w:tab w:val="right" w:leader="dot" w:pos="9072"/>
      </w:tabs>
      <w:ind w:left="567"/>
    </w:pPr>
    <w:rPr>
      <w:szCs w:val="22"/>
    </w:rPr>
  </w:style>
  <w:style w:type="paragraph" w:customStyle="1" w:styleId="TOCBase">
    <w:name w:val="TOC Base"/>
    <w:rsid w:val="00F67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D87"/>
    <w:pPr>
      <w:tabs>
        <w:tab w:val="right" w:leader="dot" w:pos="9072"/>
      </w:tabs>
      <w:spacing w:before="40" w:after="40"/>
      <w:ind w:left="284"/>
    </w:pPr>
    <w:rPr>
      <w:rFonts w:ascii="Times New Roman" w:hAnsi="Times New Roman"/>
    </w:rPr>
  </w:style>
  <w:style w:type="paragraph" w:styleId="TOC1">
    <w:name w:val="toc 1"/>
    <w:basedOn w:val="TOCBase"/>
    <w:next w:val="Normal"/>
    <w:rsid w:val="00F67D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D87"/>
    <w:pPr>
      <w:spacing w:before="5040"/>
      <w:jc w:val="center"/>
    </w:pPr>
    <w:rPr>
      <w:sz w:val="48"/>
      <w:szCs w:val="72"/>
      <w:lang w:val="en-US"/>
    </w:rPr>
  </w:style>
  <w:style w:type="character" w:customStyle="1" w:styleId="TitleChar">
    <w:name w:val="Title Char"/>
    <w:basedOn w:val="DefaultParagraphFont"/>
    <w:link w:val="Title"/>
    <w:rsid w:val="00F67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D87"/>
    <w:pPr>
      <w:tabs>
        <w:tab w:val="left" w:pos="3600"/>
        <w:tab w:val="left" w:pos="3958"/>
      </w:tabs>
    </w:pPr>
  </w:style>
  <w:style w:type="paragraph" w:styleId="List">
    <w:name w:val="List"/>
    <w:basedOn w:val="BodyText"/>
    <w:next w:val="BodyText"/>
    <w:rsid w:val="00F67D87"/>
    <w:pPr>
      <w:tabs>
        <w:tab w:val="left" w:pos="340"/>
      </w:tabs>
      <w:spacing w:before="60" w:after="60"/>
      <w:ind w:left="340" w:hanging="340"/>
    </w:pPr>
  </w:style>
  <w:style w:type="paragraph" w:customStyle="1" w:styleId="Note">
    <w:name w:val="Note"/>
    <w:basedOn w:val="BodyText"/>
    <w:rsid w:val="00F67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D87"/>
    <w:pPr>
      <w:framePr w:wrap="auto" w:hAnchor="text" w:y="6049"/>
    </w:pPr>
    <w:rPr>
      <w:color w:val="000000"/>
      <w:sz w:val="40"/>
    </w:rPr>
  </w:style>
  <w:style w:type="paragraph" w:customStyle="1" w:styleId="TOCTitle">
    <w:name w:val="TOCTitle"/>
    <w:basedOn w:val="Heading1"/>
    <w:rsid w:val="00F67D87"/>
    <w:pPr>
      <w:spacing w:after="240"/>
      <w:jc w:val="center"/>
      <w:outlineLvl w:val="9"/>
    </w:pPr>
    <w:rPr>
      <w:caps/>
    </w:rPr>
  </w:style>
  <w:style w:type="paragraph" w:customStyle="1" w:styleId="Version">
    <w:name w:val="Version"/>
    <w:rsid w:val="00F67D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D87"/>
    <w:pPr>
      <w:numPr>
        <w:numId w:val="13"/>
      </w:numPr>
      <w:tabs>
        <w:tab w:val="clear" w:pos="680"/>
      </w:tabs>
    </w:pPr>
  </w:style>
  <w:style w:type="paragraph" w:styleId="Index1">
    <w:name w:val="index 1"/>
    <w:basedOn w:val="Normal"/>
    <w:next w:val="Normal"/>
    <w:semiHidden/>
    <w:rsid w:val="00F67D87"/>
    <w:pPr>
      <w:keepNext w:val="0"/>
      <w:tabs>
        <w:tab w:val="right" w:pos="4176"/>
      </w:tabs>
      <w:ind w:left="198" w:hanging="198"/>
    </w:pPr>
    <w:rPr>
      <w:rFonts w:ascii="Garamond" w:hAnsi="Garamond"/>
    </w:rPr>
  </w:style>
  <w:style w:type="paragraph" w:styleId="IndexHeading">
    <w:name w:val="index heading"/>
    <w:basedOn w:val="Normal"/>
    <w:next w:val="Index1"/>
    <w:semiHidden/>
    <w:rsid w:val="00F67D87"/>
    <w:pPr>
      <w:spacing w:before="120" w:after="120"/>
    </w:pPr>
    <w:rPr>
      <w:rFonts w:ascii="Arial" w:hAnsi="Arial"/>
      <w:b/>
      <w:color w:val="918585"/>
      <w:sz w:val="24"/>
    </w:rPr>
  </w:style>
  <w:style w:type="paragraph" w:styleId="Header">
    <w:name w:val="header"/>
    <w:basedOn w:val="Normal"/>
    <w:link w:val="HeaderChar"/>
    <w:rsid w:val="00F67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D87"/>
    <w:rPr>
      <w:rFonts w:ascii="Times New Roman" w:eastAsia="Times New Roman" w:hAnsi="Times New Roman" w:cs="Times New Roman"/>
      <w:sz w:val="16"/>
      <w:szCs w:val="20"/>
      <w:lang w:val="en-GB" w:eastAsia="en-US"/>
    </w:rPr>
  </w:style>
  <w:style w:type="paragraph" w:customStyle="1" w:styleId="Chapter">
    <w:name w:val="Chapter"/>
    <w:basedOn w:val="Normal"/>
    <w:rsid w:val="00F67D87"/>
    <w:pPr>
      <w:spacing w:before="240"/>
    </w:pPr>
    <w:rPr>
      <w:rFonts w:ascii="Times New Roman" w:hAnsi="Times New Roman"/>
      <w:smallCaps/>
      <w:spacing w:val="80"/>
      <w:sz w:val="28"/>
    </w:rPr>
  </w:style>
  <w:style w:type="paragraph" w:customStyle="1" w:styleId="InChapter">
    <w:name w:val="InChapter"/>
    <w:basedOn w:val="Heading3"/>
    <w:rsid w:val="00F67D87"/>
    <w:pPr>
      <w:spacing w:after="240"/>
      <w:outlineLvl w:val="9"/>
    </w:pPr>
    <w:rPr>
      <w:noProof/>
    </w:rPr>
  </w:style>
  <w:style w:type="paragraph" w:styleId="Index2">
    <w:name w:val="index 2"/>
    <w:basedOn w:val="Normal"/>
    <w:next w:val="Normal"/>
    <w:semiHidden/>
    <w:rsid w:val="00F67D87"/>
    <w:pPr>
      <w:tabs>
        <w:tab w:val="right" w:pos="4176"/>
      </w:tabs>
      <w:ind w:left="568" w:hanging="284"/>
    </w:pPr>
    <w:rPr>
      <w:rFonts w:ascii="Garamond" w:hAnsi="Garamond"/>
    </w:rPr>
  </w:style>
  <w:style w:type="paragraph" w:customStyle="1" w:styleId="Byline">
    <w:name w:val="Byline"/>
    <w:rsid w:val="00F67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D87"/>
    <w:pPr>
      <w:tabs>
        <w:tab w:val="clear" w:pos="3600"/>
        <w:tab w:val="clear" w:pos="3958"/>
      </w:tabs>
      <w:jc w:val="right"/>
    </w:pPr>
  </w:style>
  <w:style w:type="paragraph" w:styleId="Caption">
    <w:name w:val="caption"/>
    <w:basedOn w:val="BodyText"/>
    <w:next w:val="Normal"/>
    <w:qFormat/>
    <w:rsid w:val="00F67D87"/>
    <w:pPr>
      <w:framePr w:w="2268" w:hSpace="181" w:vSpace="181" w:wrap="around" w:vAnchor="text" w:hAnchor="page" w:x="1135" w:y="285" w:anchorLock="1"/>
    </w:pPr>
    <w:rPr>
      <w:i/>
    </w:rPr>
  </w:style>
  <w:style w:type="paragraph" w:customStyle="1" w:styleId="MiniTOCTitle">
    <w:name w:val="MiniTOCTitle"/>
    <w:basedOn w:val="Heading4"/>
    <w:rsid w:val="00F67D87"/>
    <w:pPr>
      <w:spacing w:before="240"/>
      <w:outlineLvl w:val="9"/>
    </w:pPr>
    <w:rPr>
      <w:noProof/>
      <w:sz w:val="24"/>
    </w:rPr>
  </w:style>
  <w:style w:type="paragraph" w:customStyle="1" w:styleId="MiniTOCItem">
    <w:name w:val="MiniTOCItem"/>
    <w:basedOn w:val="ListBullet"/>
    <w:rsid w:val="00F67D87"/>
    <w:pPr>
      <w:numPr>
        <w:numId w:val="0"/>
      </w:numPr>
      <w:tabs>
        <w:tab w:val="right" w:leader="dot" w:pos="6521"/>
      </w:tabs>
      <w:spacing w:before="0" w:after="0"/>
    </w:pPr>
  </w:style>
  <w:style w:type="paragraph" w:customStyle="1" w:styleId="TOFTitle">
    <w:name w:val="TOFTitle"/>
    <w:basedOn w:val="TOCTitle"/>
    <w:rsid w:val="00F67D87"/>
  </w:style>
  <w:style w:type="paragraph" w:styleId="TableofFigures">
    <w:name w:val="table of figures"/>
    <w:basedOn w:val="Normal"/>
    <w:next w:val="Normal"/>
    <w:semiHidden/>
    <w:rsid w:val="00F67D87"/>
    <w:pPr>
      <w:tabs>
        <w:tab w:val="right" w:leader="dot" w:pos="9072"/>
      </w:tabs>
      <w:ind w:left="970" w:hanging="403"/>
    </w:pPr>
    <w:rPr>
      <w:rFonts w:ascii="Times New Roman" w:hAnsi="Times New Roman"/>
      <w:b/>
    </w:rPr>
  </w:style>
  <w:style w:type="paragraph" w:styleId="ListNumber">
    <w:name w:val="List Number"/>
    <w:basedOn w:val="List"/>
    <w:rsid w:val="00F67D87"/>
    <w:pPr>
      <w:numPr>
        <w:numId w:val="10"/>
      </w:numPr>
    </w:pPr>
  </w:style>
  <w:style w:type="character" w:customStyle="1" w:styleId="WingdingSymbols">
    <w:name w:val="Wingding Symbols"/>
    <w:rsid w:val="00F67D87"/>
    <w:rPr>
      <w:rFonts w:ascii="Wingdings" w:hAnsi="Wingdings"/>
    </w:rPr>
  </w:style>
  <w:style w:type="paragraph" w:customStyle="1" w:styleId="TableHeading">
    <w:name w:val="Table Heading"/>
    <w:basedOn w:val="HeadingBase"/>
    <w:rsid w:val="00F67D87"/>
    <w:pPr>
      <w:keepLines/>
      <w:pBdr>
        <w:bottom w:val="single" w:sz="6" w:space="1" w:color="918585"/>
      </w:pBdr>
      <w:spacing w:before="240"/>
    </w:pPr>
  </w:style>
  <w:style w:type="character" w:customStyle="1" w:styleId="HotSpot">
    <w:name w:val="HotSpot"/>
    <w:rsid w:val="00F67D87"/>
    <w:rPr>
      <w:color w:val="0033CC"/>
      <w:u w:val="none"/>
    </w:rPr>
  </w:style>
  <w:style w:type="paragraph" w:customStyle="1" w:styleId="BodyTextRight">
    <w:name w:val="Body Text Right"/>
    <w:basedOn w:val="BodyText"/>
    <w:rsid w:val="00F67D87"/>
    <w:pPr>
      <w:spacing w:before="0" w:after="0"/>
      <w:jc w:val="right"/>
    </w:pPr>
  </w:style>
  <w:style w:type="paragraph" w:styleId="Index3">
    <w:name w:val="index 3"/>
    <w:basedOn w:val="ListNumber2"/>
    <w:next w:val="Normal"/>
    <w:semiHidden/>
    <w:rsid w:val="00F67D87"/>
    <w:pPr>
      <w:numPr>
        <w:numId w:val="0"/>
      </w:numPr>
      <w:tabs>
        <w:tab w:val="right" w:leader="dot" w:pos="4176"/>
      </w:tabs>
    </w:pPr>
  </w:style>
  <w:style w:type="paragraph" w:styleId="ListNumber2">
    <w:name w:val="List Number 2"/>
    <w:basedOn w:val="List2"/>
    <w:rsid w:val="00F67D87"/>
    <w:pPr>
      <w:numPr>
        <w:numId w:val="9"/>
      </w:numPr>
      <w:tabs>
        <w:tab w:val="clear" w:pos="1060"/>
      </w:tabs>
    </w:pPr>
  </w:style>
  <w:style w:type="paragraph" w:customStyle="1" w:styleId="MarginNote">
    <w:name w:val="Margin Note"/>
    <w:basedOn w:val="BodyText"/>
    <w:rsid w:val="00F67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D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D87"/>
    <w:rPr>
      <w:sz w:val="32"/>
    </w:rPr>
  </w:style>
  <w:style w:type="paragraph" w:customStyle="1" w:styleId="HeadingProcedure">
    <w:name w:val="Heading Procedure"/>
    <w:basedOn w:val="HeadingBase"/>
    <w:next w:val="Normal"/>
    <w:rsid w:val="00F67D87"/>
    <w:pPr>
      <w:tabs>
        <w:tab w:val="left" w:pos="0"/>
      </w:tabs>
      <w:spacing w:before="120" w:after="60"/>
    </w:pPr>
    <w:rPr>
      <w:i/>
      <w:color w:val="918585"/>
      <w:sz w:val="22"/>
    </w:rPr>
  </w:style>
  <w:style w:type="paragraph" w:customStyle="1" w:styleId="TableBodyText">
    <w:name w:val="Table Body Text"/>
    <w:basedOn w:val="BodyText"/>
    <w:rsid w:val="00F67D87"/>
    <w:pPr>
      <w:spacing w:before="60" w:after="60"/>
    </w:pPr>
  </w:style>
  <w:style w:type="paragraph" w:styleId="ListContinue">
    <w:name w:val="List Continue"/>
    <w:basedOn w:val="List"/>
    <w:rsid w:val="00F67D87"/>
    <w:pPr>
      <w:ind w:firstLine="0"/>
    </w:pPr>
  </w:style>
  <w:style w:type="paragraph" w:customStyle="1" w:styleId="ListNote">
    <w:name w:val="List Note"/>
    <w:basedOn w:val="List"/>
    <w:rsid w:val="00F67D87"/>
    <w:pPr>
      <w:pBdr>
        <w:top w:val="single" w:sz="6" w:space="2" w:color="918585"/>
        <w:bottom w:val="single" w:sz="6" w:space="2" w:color="918585"/>
      </w:pBdr>
      <w:tabs>
        <w:tab w:val="left" w:pos="1021"/>
      </w:tabs>
      <w:ind w:firstLine="0"/>
    </w:pPr>
  </w:style>
  <w:style w:type="paragraph" w:customStyle="1" w:styleId="Warning">
    <w:name w:val="Warning"/>
    <w:basedOn w:val="BodyText"/>
    <w:rsid w:val="00F67D87"/>
    <w:pPr>
      <w:shd w:val="clear" w:color="auto" w:fill="D9D9D9"/>
      <w:tabs>
        <w:tab w:val="left" w:pos="992"/>
      </w:tabs>
      <w:ind w:left="119" w:right="119"/>
    </w:pPr>
    <w:rPr>
      <w:sz w:val="20"/>
    </w:rPr>
  </w:style>
  <w:style w:type="paragraph" w:customStyle="1" w:styleId="MarginIcons">
    <w:name w:val="Margin Icons"/>
    <w:basedOn w:val="BodyText"/>
    <w:rsid w:val="00F67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D87"/>
    <w:rPr>
      <w:rFonts w:ascii="Courier New" w:hAnsi="Courier New"/>
    </w:rPr>
  </w:style>
  <w:style w:type="paragraph" w:customStyle="1" w:styleId="NoteBullet">
    <w:name w:val="Note Bullet"/>
    <w:basedOn w:val="Note"/>
    <w:rsid w:val="00F67D87"/>
    <w:pPr>
      <w:tabs>
        <w:tab w:val="clear" w:pos="680"/>
      </w:tabs>
      <w:spacing w:before="60" w:after="60"/>
    </w:pPr>
  </w:style>
  <w:style w:type="paragraph" w:customStyle="1" w:styleId="SubHeading2">
    <w:name w:val="SubHeading2"/>
    <w:basedOn w:val="HeadingBase"/>
    <w:rsid w:val="00F67D87"/>
    <w:pPr>
      <w:spacing w:before="240" w:after="60"/>
    </w:pPr>
    <w:rPr>
      <w:sz w:val="20"/>
    </w:rPr>
  </w:style>
  <w:style w:type="paragraph" w:customStyle="1" w:styleId="SubHeading1">
    <w:name w:val="SubHeading1"/>
    <w:basedOn w:val="HeadingBase"/>
    <w:rsid w:val="00F67D87"/>
    <w:pPr>
      <w:spacing w:before="240" w:after="60"/>
    </w:pPr>
    <w:rPr>
      <w:color w:val="918585"/>
      <w:sz w:val="22"/>
    </w:rPr>
  </w:style>
  <w:style w:type="paragraph" w:customStyle="1" w:styleId="SideHeading">
    <w:name w:val="Side Heading"/>
    <w:basedOn w:val="HeadingBase"/>
    <w:rsid w:val="00F67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D87"/>
    <w:pPr>
      <w:tabs>
        <w:tab w:val="num" w:pos="360"/>
      </w:tabs>
    </w:pPr>
  </w:style>
  <w:style w:type="paragraph" w:styleId="PlainText">
    <w:name w:val="Plain Text"/>
    <w:basedOn w:val="Normal"/>
    <w:link w:val="PlainTextChar"/>
    <w:rsid w:val="00F67D87"/>
    <w:rPr>
      <w:sz w:val="20"/>
    </w:rPr>
  </w:style>
  <w:style w:type="character" w:customStyle="1" w:styleId="PlainTextChar">
    <w:name w:val="Plain Text Char"/>
    <w:basedOn w:val="DefaultParagraphFont"/>
    <w:link w:val="PlainText"/>
    <w:rsid w:val="00F67D87"/>
    <w:rPr>
      <w:rFonts w:ascii="Courier New" w:eastAsia="Times New Roman" w:hAnsi="Courier New" w:cs="Times New Roman"/>
      <w:sz w:val="20"/>
      <w:szCs w:val="20"/>
      <w:lang w:eastAsia="en-US"/>
    </w:rPr>
  </w:style>
  <w:style w:type="character" w:customStyle="1" w:styleId="MenuOption">
    <w:name w:val="Menu Option"/>
    <w:basedOn w:val="DefaultParagraphFont"/>
    <w:rsid w:val="00F67D87"/>
    <w:rPr>
      <w:b/>
      <w:smallCaps/>
    </w:rPr>
  </w:style>
  <w:style w:type="paragraph" w:customStyle="1" w:styleId="TableListNumber">
    <w:name w:val="Table List Number"/>
    <w:basedOn w:val="ListNumber"/>
    <w:rsid w:val="00F67D87"/>
    <w:pPr>
      <w:numPr>
        <w:numId w:val="0"/>
      </w:numPr>
    </w:pPr>
  </w:style>
  <w:style w:type="paragraph" w:styleId="TOC4">
    <w:name w:val="toc 4"/>
    <w:basedOn w:val="TOCBase"/>
    <w:next w:val="Normal"/>
    <w:semiHidden/>
    <w:rsid w:val="00F67D87"/>
    <w:pPr>
      <w:tabs>
        <w:tab w:val="right" w:leader="dot" w:pos="9071"/>
      </w:tabs>
      <w:ind w:left="1701"/>
    </w:pPr>
  </w:style>
  <w:style w:type="paragraph" w:customStyle="1" w:styleId="ListAlpha">
    <w:name w:val="List Alpha"/>
    <w:basedOn w:val="List"/>
    <w:rsid w:val="00F67D87"/>
    <w:pPr>
      <w:numPr>
        <w:numId w:val="8"/>
      </w:numPr>
    </w:pPr>
  </w:style>
  <w:style w:type="paragraph" w:customStyle="1" w:styleId="ListAlpha2">
    <w:name w:val="List Alpha 2"/>
    <w:basedOn w:val="List2"/>
    <w:rsid w:val="00F67D87"/>
    <w:pPr>
      <w:numPr>
        <w:numId w:val="7"/>
      </w:numPr>
    </w:pPr>
  </w:style>
  <w:style w:type="paragraph" w:styleId="List2">
    <w:name w:val="List 2"/>
    <w:basedOn w:val="BodyText"/>
    <w:rsid w:val="00F67D87"/>
    <w:pPr>
      <w:tabs>
        <w:tab w:val="left" w:pos="680"/>
      </w:tabs>
      <w:spacing w:before="60" w:after="60"/>
      <w:ind w:left="680" w:hanging="340"/>
    </w:pPr>
  </w:style>
  <w:style w:type="paragraph" w:styleId="List3">
    <w:name w:val="List 3"/>
    <w:basedOn w:val="BodyText"/>
    <w:rsid w:val="00F67D87"/>
    <w:pPr>
      <w:tabs>
        <w:tab w:val="left" w:pos="1021"/>
      </w:tabs>
      <w:spacing w:before="60" w:after="60"/>
      <w:ind w:left="1020" w:hanging="340"/>
    </w:pPr>
  </w:style>
  <w:style w:type="paragraph" w:styleId="List4">
    <w:name w:val="List 4"/>
    <w:basedOn w:val="BodyText"/>
    <w:rsid w:val="00F67D87"/>
    <w:pPr>
      <w:tabs>
        <w:tab w:val="left" w:pos="1361"/>
      </w:tabs>
      <w:spacing w:before="60" w:after="60"/>
      <w:ind w:left="1361" w:hanging="340"/>
    </w:pPr>
  </w:style>
  <w:style w:type="paragraph" w:styleId="List5">
    <w:name w:val="List 5"/>
    <w:basedOn w:val="BodyText"/>
    <w:rsid w:val="00F67D87"/>
    <w:pPr>
      <w:tabs>
        <w:tab w:val="left" w:pos="1701"/>
      </w:tabs>
      <w:spacing w:before="60" w:after="60"/>
      <w:ind w:left="1701" w:hanging="340"/>
    </w:pPr>
  </w:style>
  <w:style w:type="paragraph" w:styleId="ListBullet3">
    <w:name w:val="List Bullet 3"/>
    <w:basedOn w:val="List3"/>
    <w:rsid w:val="00F67D87"/>
    <w:pPr>
      <w:numPr>
        <w:numId w:val="14"/>
      </w:numPr>
      <w:tabs>
        <w:tab w:val="clear" w:pos="1021"/>
      </w:tabs>
      <w:ind w:left="1037" w:hanging="357"/>
    </w:pPr>
  </w:style>
  <w:style w:type="paragraph" w:styleId="ListBullet4">
    <w:name w:val="List Bullet 4"/>
    <w:basedOn w:val="List4"/>
    <w:rsid w:val="00F67D87"/>
    <w:pPr>
      <w:numPr>
        <w:numId w:val="2"/>
      </w:numPr>
    </w:pPr>
  </w:style>
  <w:style w:type="paragraph" w:styleId="ListBullet5">
    <w:name w:val="List Bullet 5"/>
    <w:basedOn w:val="List5"/>
    <w:rsid w:val="00F67D87"/>
    <w:pPr>
      <w:numPr>
        <w:numId w:val="3"/>
      </w:numPr>
    </w:pPr>
  </w:style>
  <w:style w:type="paragraph" w:styleId="ListContinue2">
    <w:name w:val="List Continue 2"/>
    <w:basedOn w:val="List2"/>
    <w:rsid w:val="00F67D87"/>
    <w:pPr>
      <w:ind w:firstLine="0"/>
    </w:pPr>
  </w:style>
  <w:style w:type="paragraph" w:styleId="ListContinue3">
    <w:name w:val="List Continue 3"/>
    <w:basedOn w:val="List3"/>
    <w:rsid w:val="00F67D87"/>
    <w:pPr>
      <w:ind w:left="1021" w:firstLine="0"/>
    </w:pPr>
  </w:style>
  <w:style w:type="paragraph" w:styleId="ListContinue4">
    <w:name w:val="List Continue 4"/>
    <w:basedOn w:val="List4"/>
    <w:rsid w:val="00F67D87"/>
    <w:pPr>
      <w:ind w:firstLine="0"/>
    </w:pPr>
  </w:style>
  <w:style w:type="paragraph" w:styleId="ListContinue5">
    <w:name w:val="List Continue 5"/>
    <w:basedOn w:val="List5"/>
    <w:rsid w:val="00F67D87"/>
    <w:pPr>
      <w:ind w:firstLine="0"/>
    </w:pPr>
  </w:style>
  <w:style w:type="paragraph" w:styleId="ListNumber3">
    <w:name w:val="List Number 3"/>
    <w:basedOn w:val="List3"/>
    <w:rsid w:val="00F67D87"/>
    <w:pPr>
      <w:numPr>
        <w:numId w:val="4"/>
      </w:numPr>
    </w:pPr>
  </w:style>
  <w:style w:type="paragraph" w:styleId="ListNumber4">
    <w:name w:val="List Number 4"/>
    <w:basedOn w:val="List4"/>
    <w:rsid w:val="00F67D87"/>
    <w:pPr>
      <w:numPr>
        <w:numId w:val="5"/>
      </w:numPr>
    </w:pPr>
  </w:style>
  <w:style w:type="paragraph" w:styleId="ListNumber5">
    <w:name w:val="List Number 5"/>
    <w:basedOn w:val="List5"/>
    <w:rsid w:val="00F67D87"/>
    <w:pPr>
      <w:numPr>
        <w:numId w:val="6"/>
      </w:numPr>
    </w:pPr>
  </w:style>
  <w:style w:type="paragraph" w:styleId="BlockText">
    <w:name w:val="Block Text"/>
    <w:basedOn w:val="Normal"/>
    <w:rsid w:val="00F67D87"/>
    <w:pPr>
      <w:spacing w:after="120"/>
      <w:ind w:left="1440" w:right="1440"/>
    </w:pPr>
  </w:style>
  <w:style w:type="character" w:customStyle="1" w:styleId="Subscript">
    <w:name w:val="Subscript"/>
    <w:basedOn w:val="DefaultParagraphFont"/>
    <w:rsid w:val="00F67D87"/>
    <w:rPr>
      <w:sz w:val="16"/>
      <w:vertAlign w:val="subscript"/>
    </w:rPr>
  </w:style>
  <w:style w:type="character" w:customStyle="1" w:styleId="Superscript">
    <w:name w:val="Superscript"/>
    <w:basedOn w:val="DefaultParagraphFont"/>
    <w:rsid w:val="00F67D87"/>
    <w:rPr>
      <w:sz w:val="16"/>
      <w:vertAlign w:val="superscript"/>
    </w:rPr>
  </w:style>
  <w:style w:type="character" w:customStyle="1" w:styleId="Symbols">
    <w:name w:val="Symbols"/>
    <w:basedOn w:val="DefaultParagraphFont"/>
    <w:rsid w:val="00F67D87"/>
    <w:rPr>
      <w:rFonts w:ascii="Symbol" w:hAnsi="Symbol"/>
    </w:rPr>
  </w:style>
  <w:style w:type="character" w:customStyle="1" w:styleId="MenuOptions">
    <w:name w:val="Menu Options"/>
    <w:basedOn w:val="DefaultParagraphFont"/>
    <w:rsid w:val="00F67D87"/>
    <w:rPr>
      <w:rFonts w:ascii="Arial Narrow" w:hAnsi="Arial Narrow"/>
      <w:smallCaps/>
    </w:rPr>
  </w:style>
  <w:style w:type="character" w:customStyle="1" w:styleId="Buttons">
    <w:name w:val="Buttons"/>
    <w:basedOn w:val="DefaultParagraphFont"/>
    <w:rsid w:val="00F67D87"/>
    <w:rPr>
      <w:b/>
    </w:rPr>
  </w:style>
  <w:style w:type="character" w:customStyle="1" w:styleId="Underlined">
    <w:name w:val="Underlined"/>
    <w:basedOn w:val="DefaultParagraphFont"/>
    <w:rsid w:val="00F67D87"/>
    <w:rPr>
      <w:u w:val="single"/>
    </w:rPr>
  </w:style>
  <w:style w:type="paragraph" w:customStyle="1" w:styleId="TableBodyTextRight">
    <w:name w:val="Table Body Text Right"/>
    <w:basedOn w:val="TableBodyText"/>
    <w:rsid w:val="00F67D87"/>
    <w:pPr>
      <w:widowControl w:val="0"/>
      <w:autoSpaceDE w:val="0"/>
      <w:autoSpaceDN w:val="0"/>
      <w:adjustRightInd w:val="0"/>
      <w:jc w:val="right"/>
    </w:pPr>
    <w:rPr>
      <w:rFonts w:cs="Arial"/>
      <w:szCs w:val="18"/>
    </w:rPr>
  </w:style>
  <w:style w:type="paragraph" w:customStyle="1" w:styleId="CopyrightText">
    <w:name w:val="Copyright Text"/>
    <w:basedOn w:val="BodyText"/>
    <w:rsid w:val="00F67D87"/>
    <w:rPr>
      <w:sz w:val="18"/>
    </w:rPr>
  </w:style>
  <w:style w:type="paragraph" w:customStyle="1" w:styleId="BodySmallRight">
    <w:name w:val="Body Small Right"/>
    <w:basedOn w:val="BodyTextRight"/>
    <w:rsid w:val="00F67D87"/>
    <w:rPr>
      <w:sz w:val="18"/>
      <w:szCs w:val="18"/>
    </w:rPr>
  </w:style>
  <w:style w:type="paragraph" w:customStyle="1" w:styleId="MarginEdition">
    <w:name w:val="Margin Edition"/>
    <w:basedOn w:val="MarginNote"/>
    <w:rsid w:val="00F67D87"/>
    <w:pPr>
      <w:spacing w:before="0" w:after="0"/>
    </w:pPr>
    <w:rPr>
      <w:rFonts w:ascii="Times New Roman" w:hAnsi="Times New Roman"/>
      <w:color w:val="999999"/>
    </w:rPr>
  </w:style>
  <w:style w:type="paragraph" w:customStyle="1" w:styleId="Spacer">
    <w:name w:val="Spacer"/>
    <w:basedOn w:val="Normal"/>
    <w:rsid w:val="00F67D87"/>
    <w:rPr>
      <w:sz w:val="2"/>
      <w:szCs w:val="2"/>
    </w:rPr>
  </w:style>
  <w:style w:type="character" w:customStyle="1" w:styleId="Small">
    <w:name w:val="Small"/>
    <w:basedOn w:val="DefaultParagraphFont"/>
    <w:rsid w:val="00F67D87"/>
    <w:rPr>
      <w:sz w:val="16"/>
    </w:rPr>
  </w:style>
  <w:style w:type="paragraph" w:customStyle="1" w:styleId="WideTable">
    <w:name w:val="Wide Table"/>
    <w:basedOn w:val="Normal"/>
    <w:rsid w:val="00F67D87"/>
    <w:pPr>
      <w:ind w:left="-1418"/>
    </w:pPr>
    <w:rPr>
      <w:sz w:val="2"/>
      <w:szCs w:val="2"/>
    </w:rPr>
  </w:style>
  <w:style w:type="character" w:styleId="PageNumber">
    <w:name w:val="page number"/>
    <w:basedOn w:val="DefaultParagraphFont"/>
    <w:rsid w:val="00F67D87"/>
  </w:style>
  <w:style w:type="paragraph" w:styleId="Quote">
    <w:name w:val="Quote"/>
    <w:basedOn w:val="Heading1"/>
    <w:link w:val="QuoteChar"/>
    <w:qFormat/>
    <w:rsid w:val="00F67D87"/>
    <w:rPr>
      <w:b w:val="0"/>
      <w:sz w:val="72"/>
      <w:szCs w:val="72"/>
      <w:lang w:val="en-NZ"/>
    </w:rPr>
  </w:style>
  <w:style w:type="character" w:customStyle="1" w:styleId="QuoteChar">
    <w:name w:val="Quote Char"/>
    <w:basedOn w:val="DefaultParagraphFont"/>
    <w:link w:val="Quote"/>
    <w:rsid w:val="00F67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D87"/>
    <w:pPr>
      <w:pageBreakBefore/>
    </w:pPr>
  </w:style>
  <w:style w:type="paragraph" w:customStyle="1" w:styleId="Border">
    <w:name w:val="Border"/>
    <w:basedOn w:val="Normal"/>
    <w:qFormat/>
    <w:rsid w:val="00F67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D87"/>
    <w:rPr>
      <w:b/>
      <w:bCs/>
      <w:i/>
      <w:iCs/>
      <w:color w:val="auto"/>
    </w:rPr>
  </w:style>
  <w:style w:type="paragraph" w:styleId="IntenseQuote">
    <w:name w:val="Intense Quote"/>
    <w:basedOn w:val="Normal"/>
    <w:next w:val="Normal"/>
    <w:link w:val="IntenseQuoteChar"/>
    <w:uiPriority w:val="30"/>
    <w:qFormat/>
    <w:rsid w:val="00F67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D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D87"/>
    <w:rPr>
      <w:smallCaps/>
      <w:color w:val="auto"/>
      <w:u w:val="single"/>
    </w:rPr>
  </w:style>
  <w:style w:type="character" w:styleId="IntenseReference">
    <w:name w:val="Intense Reference"/>
    <w:basedOn w:val="DefaultParagraphFont"/>
    <w:uiPriority w:val="32"/>
    <w:qFormat/>
    <w:rsid w:val="00F67D87"/>
    <w:rPr>
      <w:b/>
      <w:bCs/>
      <w:smallCaps/>
      <w:color w:val="auto"/>
      <w:spacing w:val="5"/>
      <w:u w:val="single"/>
    </w:rPr>
  </w:style>
  <w:style w:type="paragraph" w:customStyle="1" w:styleId="2ColumnHeading">
    <w:name w:val="2Column Heading"/>
    <w:basedOn w:val="BodyText"/>
    <w:qFormat/>
    <w:rsid w:val="00F67D87"/>
    <w:pPr>
      <w:spacing w:after="60"/>
      <w:ind w:left="-2268"/>
    </w:pPr>
    <w:rPr>
      <w:b/>
    </w:rPr>
  </w:style>
  <w:style w:type="paragraph" w:customStyle="1" w:styleId="Heading1TOC">
    <w:name w:val="Heading1 TOC"/>
    <w:basedOn w:val="Normal"/>
    <w:qFormat/>
    <w:rsid w:val="00F67D87"/>
    <w:pPr>
      <w:spacing w:before="240" w:after="120"/>
    </w:pPr>
    <w:rPr>
      <w:rFonts w:ascii="Times New Roman" w:hAnsi="Times New Roman"/>
      <w:b/>
      <w:sz w:val="32"/>
    </w:rPr>
  </w:style>
  <w:style w:type="paragraph" w:customStyle="1" w:styleId="Heading2TOC">
    <w:name w:val="Heading2 TOC"/>
    <w:basedOn w:val="Normal"/>
    <w:qFormat/>
    <w:rsid w:val="00F67D87"/>
    <w:pPr>
      <w:spacing w:before="240" w:after="60"/>
    </w:pPr>
    <w:rPr>
      <w:rFonts w:ascii="Times New Roman" w:hAnsi="Times New Roman"/>
      <w:b/>
      <w:sz w:val="28"/>
    </w:rPr>
  </w:style>
  <w:style w:type="character" w:customStyle="1" w:styleId="Underline">
    <w:name w:val="Underline"/>
    <w:basedOn w:val="DefaultParagraphFont"/>
    <w:qFormat/>
    <w:rsid w:val="00F67D87"/>
    <w:rPr>
      <w:u w:val="single"/>
    </w:rPr>
  </w:style>
  <w:style w:type="character" w:customStyle="1" w:styleId="BoldandItalics">
    <w:name w:val="Bold and Italics"/>
    <w:qFormat/>
    <w:rsid w:val="00F67D87"/>
    <w:rPr>
      <w:b/>
      <w:i/>
      <w:u w:val="none"/>
    </w:rPr>
  </w:style>
  <w:style w:type="paragraph" w:styleId="BalloonText">
    <w:name w:val="Balloon Text"/>
    <w:basedOn w:val="Normal"/>
    <w:link w:val="BalloonTextChar"/>
    <w:rsid w:val="00F67D87"/>
    <w:rPr>
      <w:rFonts w:ascii="Tahoma" w:hAnsi="Tahoma" w:cs="Tahoma"/>
      <w:sz w:val="16"/>
      <w:szCs w:val="16"/>
    </w:rPr>
  </w:style>
  <w:style w:type="character" w:customStyle="1" w:styleId="BalloonTextChar">
    <w:name w:val="Balloon Text Char"/>
    <w:basedOn w:val="DefaultParagraphFont"/>
    <w:link w:val="BalloonText"/>
    <w:rsid w:val="00F67D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D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D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D87"/>
    <w:rPr>
      <w:b/>
      <w:color w:val="660033"/>
      <w:spacing w:val="0"/>
    </w:rPr>
  </w:style>
  <w:style w:type="paragraph" w:customStyle="1" w:styleId="Nameditemlist">
    <w:name w:val="Named item list"/>
    <w:basedOn w:val="BodyText"/>
    <w:qFormat/>
    <w:rsid w:val="00F67D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4905</Characters>
  <Application>Microsoft Office Word</Application>
  <DocSecurity>0</DocSecurity>
  <Lines>148</Lines>
  <Paragraphs>101</Paragraphs>
  <ScaleCrop>false</ScaleCrop>
  <Company>Author-it Software Corporation Ltd.</Company>
  <LinksUpToDate>false</LinksUpToDate>
  <CharactersWithSpaces>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ICP20210 Certificate II in Printing and Graphic Arts (Desktop Publishing)</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2012-07-24T22:47:00Z</dcterms:created>
  <dcterms:modified xsi:type="dcterms:W3CDTF">2012-07-24T22:47:00Z</dcterms:modified>
</cp:coreProperties>
</file>