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2FA" w:rsidP="007D2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ICPSUP486 Mistake proof a production process</w:t>
      </w:r>
      <w:r>
        <w:fldChar w:fldCharType="end"/>
      </w:r>
    </w:p>
    <w:p w:rsidR="007D22FA" w:rsidP="007D22FA">
      <w:pPr>
        <w:pStyle w:val="Version"/>
        <w:sectPr w:rsidSect="00901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72A" w:rsidP="0090172A">
      <w:pPr>
        <w:pStyle w:val="SuperHeading"/>
      </w:pPr>
      <w:r w:rsidRPr="0090172A">
        <w:t>ICPSUP486 Mistake proof a production process</w:t>
      </w:r>
    </w:p>
    <w:p w:rsidR="00000000" w:rsidRPr="0090172A" w:rsidP="0090172A">
      <w:pPr>
        <w:pStyle w:val="Heading1"/>
      </w:pPr>
      <w:bookmarkStart w:id="1" w:name="O_695133"/>
      <w:bookmarkEnd w:id="1"/>
      <w:r w:rsidRPr="009017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rPr>
                <w:rStyle w:val="SpecialBold"/>
              </w:rPr>
              <w:t>Comments</w:t>
            </w:r>
          </w:p>
        </w:tc>
      </w:tr>
      <w:tr w:rsidTr="0090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t>This version first released with ICP Printing and Graphic Arts Training Package Version 1.0.</w:t>
            </w:r>
          </w:p>
        </w:tc>
      </w:tr>
    </w:tbl>
    <w:p w:rsidR="00000000" w:rsidRPr="0090172A" w:rsidP="0090172A">
      <w:pPr>
        <w:pStyle w:val="BodyText"/>
      </w:pPr>
    </w:p>
    <w:p w:rsidR="00000000" w:rsidRPr="0090172A" w:rsidP="0090172A">
      <w:pPr>
        <w:pStyle w:val="AllowPageBreak"/>
      </w:pPr>
    </w:p>
    <w:p w:rsidR="00000000" w:rsidRPr="0090172A" w:rsidP="0090172A">
      <w:pPr>
        <w:pStyle w:val="Heading1"/>
      </w:pPr>
      <w:bookmarkStart w:id="2" w:name="O_695134"/>
      <w:bookmarkEnd w:id="2"/>
      <w:r w:rsidRPr="0090172A">
        <w:t>Application</w:t>
      </w:r>
    </w:p>
    <w:p w:rsidR="00000000" w:rsidRPr="0090172A" w:rsidP="007D22FA">
      <w:pPr>
        <w:pStyle w:val="BodyText"/>
      </w:pPr>
      <w:r w:rsidRPr="0090172A">
        <w:t>This unit describes the skills and knowledge required to focus on preventing errors</w:t>
      </w:r>
      <w:r w:rsidRPr="0090172A">
        <w:t>/backsliding to a previous behaviour.</w:t>
      </w:r>
    </w:p>
    <w:p w:rsidR="00000000" w:rsidRPr="0090172A" w:rsidP="007D22FA">
      <w:pPr>
        <w:pStyle w:val="BodyText"/>
      </w:pPr>
      <w:r w:rsidRPr="0090172A">
        <w:t>It applies to individuals who perform a broad range of skilled tasks and services to customers in the printing and graphic arts industry. They may also provide some leadership and guidance to others in the applicatio</w:t>
      </w:r>
      <w:r w:rsidRPr="0090172A">
        <w:t>n and planning of the skills</w:t>
      </w:r>
    </w:p>
    <w:p w:rsidR="00000000" w:rsidRPr="0090172A" w:rsidP="007D22FA">
      <w:pPr>
        <w:pStyle w:val="BodyText"/>
      </w:pPr>
      <w:r w:rsidRPr="0090172A">
        <w:t>No licensing, legislative or certification requirements apply to this unit at the time of publication.</w:t>
      </w:r>
    </w:p>
    <w:p w:rsidR="00000000" w:rsidRPr="0090172A" w:rsidP="0090172A">
      <w:pPr>
        <w:pStyle w:val="Heading1"/>
      </w:pPr>
      <w:bookmarkStart w:id="3" w:name="O_695137"/>
      <w:bookmarkEnd w:id="3"/>
      <w:r w:rsidRPr="0090172A">
        <w:t>Unit Sector</w:t>
      </w:r>
    </w:p>
    <w:p w:rsidR="00000000" w:rsidRPr="0090172A" w:rsidP="007D22FA">
      <w:pPr>
        <w:pStyle w:val="BodyText"/>
      </w:pPr>
      <w:r w:rsidRPr="0090172A">
        <w:t>Support</w:t>
      </w:r>
    </w:p>
    <w:p w:rsidR="00000000" w:rsidRPr="0090172A" w:rsidP="0090172A">
      <w:pPr>
        <w:pStyle w:val="Heading1"/>
      </w:pPr>
      <w:bookmarkStart w:id="4" w:name="O_695138"/>
      <w:bookmarkEnd w:id="4"/>
      <w:r w:rsidRPr="0090172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017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rPr>
                <w:rStyle w:val="SpecialBold"/>
              </w:rPr>
              <w:t>PERFORMANCE CRITERIA</w:t>
            </w:r>
          </w:p>
        </w:tc>
      </w:tr>
      <w:tr w:rsidTr="009017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17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1. Analyse the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t xml:space="preserve">1.1 Identify sources of variability/non-conformance in the process   </w:t>
            </w:r>
          </w:p>
          <w:p w:rsidR="00000000" w:rsidRPr="0090172A" w:rsidP="0090172A">
            <w:pPr>
              <w:pStyle w:val="BodyText"/>
            </w:pPr>
            <w:r w:rsidRPr="0090172A">
              <w:t>1.2 Identify critical co</w:t>
            </w:r>
            <w:r w:rsidRPr="0090172A">
              <w:t xml:space="preserve">ntrol points in the process  </w:t>
            </w:r>
          </w:p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1.3 Analyse causes of variability/non-conformance</w:t>
            </w:r>
          </w:p>
        </w:tc>
      </w:tr>
      <w:tr w:rsidTr="009017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2. Develop preventive techniques/systems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t xml:space="preserve">2.1 Liaise with team members and others to develop mistake-proof methods of performing operations  </w:t>
            </w:r>
          </w:p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2.2 Test and validate mistake proofing</w:t>
            </w:r>
          </w:p>
        </w:tc>
      </w:tr>
      <w:tr w:rsidTr="009017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3. Implement permanent fix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t>3.1 Liaise with relevant people to have systems/procedures changed to implement solution</w:t>
            </w:r>
          </w:p>
          <w:p w:rsidR="00000000" w:rsidRPr="0090172A" w:rsidP="0090172A">
            <w:pPr>
              <w:pStyle w:val="BodyText"/>
            </w:pPr>
            <w:r w:rsidRPr="0090172A">
              <w:t xml:space="preserve">3.2 Liaise with relevant people to ensure the workforce has an appropriate skills set  </w:t>
            </w:r>
          </w:p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3.3 Follow t</w:t>
            </w:r>
            <w:r w:rsidRPr="0090172A">
              <w:t>hrough to ensure implementation occurs</w:t>
            </w:r>
          </w:p>
        </w:tc>
      </w:tr>
      <w:tr w:rsidTr="009017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4. Monitor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t xml:space="preserve">4.1 Critically observe implementation  </w:t>
            </w:r>
          </w:p>
          <w:p w:rsidR="00000000" w:rsidRPr="0090172A" w:rsidP="0090172A">
            <w:pPr>
              <w:pStyle w:val="BodyText"/>
            </w:pPr>
            <w:r w:rsidRPr="0090172A">
              <w:t xml:space="preserve">4.2 Compare results of the implementation against expected outcomes  </w:t>
            </w:r>
          </w:p>
          <w:p w:rsidR="00000000" w:rsidRPr="0090172A" w:rsidP="0090172A">
            <w:pPr>
              <w:pStyle w:val="BodyText"/>
            </w:pPr>
            <w:r w:rsidRPr="0090172A">
              <w:t xml:space="preserve">4.3 Modify solution to improve outcomes  </w:t>
            </w:r>
          </w:p>
          <w:p w:rsidR="00000000" w:rsidRPr="0090172A" w:rsidP="0090172A">
            <w:pPr>
              <w:pStyle w:val="BodyText"/>
            </w:pPr>
            <w:r w:rsidRPr="0090172A">
              <w:t xml:space="preserve">4.4 Ensure procedures reflect change  </w:t>
            </w:r>
          </w:p>
          <w:p w:rsidR="00000000" w:rsidRPr="0090172A" w:rsidP="0090172A">
            <w:pPr>
              <w:pStyle w:val="BodyText"/>
            </w:pPr>
            <w:r w:rsidRPr="0090172A">
              <w:t xml:space="preserve">4.5 Ensure training and assessment reflect change  </w:t>
            </w:r>
          </w:p>
          <w:p w:rsidR="00000000" w:rsidRPr="0090172A" w:rsidP="0090172A">
            <w:pPr>
              <w:pStyle w:val="BodyText"/>
            </w:pPr>
            <w:r w:rsidRPr="0090172A">
              <w:t xml:space="preserve">4.6 Audit change at agreed period/cycle  </w:t>
            </w:r>
          </w:p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4.7 Take action on any observed deviation</w:t>
            </w:r>
          </w:p>
        </w:tc>
      </w:tr>
      <w:tr w:rsidTr="009017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5. Seek improvements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t xml:space="preserve">5.1 Observe changes against enterprise expectations for production    </w:t>
            </w:r>
          </w:p>
          <w:p w:rsidR="00000000" w:rsidRPr="0090172A" w:rsidP="0090172A">
            <w:pPr>
              <w:pStyle w:val="BodyText"/>
            </w:pPr>
            <w:r w:rsidRPr="0090172A">
              <w:t>5.2 Analyse process agains</w:t>
            </w:r>
            <w:r w:rsidRPr="0090172A">
              <w:t>t enterprise expectations for production</w:t>
            </w:r>
          </w:p>
        </w:tc>
      </w:tr>
    </w:tbl>
    <w:p w:rsidR="00000000" w:rsidRPr="0090172A" w:rsidP="0090172A">
      <w:pPr>
        <w:pStyle w:val="BodyText"/>
      </w:pPr>
    </w:p>
    <w:p w:rsidR="00000000" w:rsidRPr="0090172A" w:rsidP="0090172A">
      <w:pPr>
        <w:pStyle w:val="AllowPageBreak"/>
      </w:pPr>
    </w:p>
    <w:p w:rsidR="00000000" w:rsidRPr="0090172A" w:rsidP="0090172A">
      <w:pPr>
        <w:pStyle w:val="Heading1"/>
      </w:pPr>
      <w:bookmarkStart w:id="5" w:name="O_695139"/>
      <w:bookmarkEnd w:id="5"/>
      <w:r w:rsidRPr="0090172A">
        <w:t>Foundation Skills</w:t>
      </w:r>
    </w:p>
    <w:p w:rsidR="00000000" w:rsidRPr="007D22FA" w:rsidP="007D22FA">
      <w:pPr>
        <w:pStyle w:val="BodyText"/>
        <w:rPr>
          <w:i/>
        </w:rPr>
      </w:pPr>
      <w:r w:rsidRPr="007D22F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901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2.2, 3.1, 4.4-4.6, 5.2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ListBullet"/>
              <w:rPr>
                <w:lang w:val="en-NZ"/>
              </w:rPr>
            </w:pPr>
            <w:r w:rsidRPr="0090172A">
              <w:t>Recognises text within job specifications and work processes related to outcomes of the job</w:t>
            </w:r>
          </w:p>
        </w:tc>
      </w:tr>
      <w:tr w:rsidTr="00901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Writing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2.1, 2.2, 3.1, 3.2, 4.3-4.7, 5.2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ListBullet"/>
              <w:rPr>
                <w:lang w:val="en-NZ"/>
              </w:rPr>
            </w:pPr>
            <w:r w:rsidRPr="0090172A">
              <w:t>Uses clear, specific and industry related terminology to complete and update workplace documentat</w:t>
            </w:r>
            <w:r w:rsidRPr="0090172A">
              <w:t>ion</w:t>
            </w:r>
          </w:p>
        </w:tc>
      </w:tr>
      <w:tr w:rsidTr="00901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Oral 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2.1, 3.1, 3.2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ListBullet"/>
            </w:pPr>
            <w:r w:rsidRPr="0090172A">
              <w:t xml:space="preserve">Provides clear explanations using language appropriate to audience and environment </w:t>
            </w:r>
          </w:p>
          <w:p w:rsidR="00000000" w:rsidP="0090172A">
            <w:pPr>
              <w:pStyle w:val="ListBullet"/>
              <w:rPr>
                <w:lang w:val="en-NZ"/>
              </w:rPr>
            </w:pPr>
            <w:r w:rsidRPr="0090172A">
              <w:t>Participates in a verbal exchange of ideas and solutions</w:t>
            </w:r>
          </w:p>
        </w:tc>
      </w:tr>
      <w:tr w:rsidTr="00901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Navigate the world of work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5.1, 5.2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ListBullet"/>
              <w:rPr>
                <w:lang w:val="en-NZ"/>
              </w:rPr>
            </w:pPr>
            <w:r w:rsidRPr="0090172A">
              <w:t xml:space="preserve">Understands and adheres to  enterprise policies and procedures </w:t>
            </w:r>
          </w:p>
        </w:tc>
      </w:tr>
      <w:tr w:rsidTr="00901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 xml:space="preserve">Interact with others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2.1, 3.1, 3.2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ListBullet"/>
              <w:rPr>
                <w:lang w:val="en-NZ"/>
              </w:rPr>
            </w:pPr>
            <w:r w:rsidRPr="0090172A">
              <w:t>Collaborates with others to achieve joint outcomes</w:t>
            </w:r>
          </w:p>
        </w:tc>
      </w:tr>
      <w:tr w:rsidTr="009017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 xml:space="preserve">1.1-1.3, 2.2, 3.1, 3.4, 4.1-4.3, 4.5, 4.6, 4.7, </w:t>
            </w:r>
            <w:r w:rsidRPr="0090172A">
              <w:t>5.1, 5.2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ListBullet"/>
            </w:pPr>
            <w:r w:rsidRPr="0090172A">
              <w:t>Develops and implements pl</w:t>
            </w:r>
            <w:r w:rsidRPr="0090172A">
              <w:t xml:space="preserve">ans to manage relatively complex, non-routine tasks with an awareness of how </w:t>
            </w:r>
            <w:r w:rsidRPr="0090172A">
              <w:t>they contribute to enterprise goals</w:t>
            </w:r>
          </w:p>
          <w:p w:rsidR="00000000" w:rsidRPr="0090172A" w:rsidP="0090172A">
            <w:pPr>
              <w:pStyle w:val="ListBullet"/>
            </w:pPr>
            <w:r w:rsidRPr="0090172A">
              <w:t>Uses systematic, analytical processes to solve problems; setting goals, gathering relevant information and identifying and evaluating options t</w:t>
            </w:r>
            <w:r w:rsidRPr="0090172A">
              <w:t>o reach solutions</w:t>
            </w:r>
          </w:p>
          <w:p w:rsidR="00000000" w:rsidRPr="0090172A" w:rsidP="0090172A">
            <w:pPr>
              <w:pStyle w:val="ListBullet"/>
            </w:pPr>
            <w:r w:rsidRPr="0090172A">
              <w:t>Utilises digital systems to monitor processes</w:t>
            </w:r>
          </w:p>
        </w:tc>
      </w:tr>
    </w:tbl>
    <w:p w:rsidR="00000000" w:rsidRPr="0090172A" w:rsidP="0090172A">
      <w:pPr>
        <w:pStyle w:val="BodyText"/>
      </w:pPr>
    </w:p>
    <w:p w:rsidR="00000000" w:rsidRPr="0090172A" w:rsidP="0090172A">
      <w:pPr>
        <w:pStyle w:val="AllowPageBreak"/>
      </w:pPr>
    </w:p>
    <w:p w:rsidR="00000000" w:rsidRPr="0090172A" w:rsidP="0090172A">
      <w:pPr>
        <w:pStyle w:val="Heading1"/>
      </w:pPr>
      <w:bookmarkStart w:id="6" w:name="O_695141"/>
      <w:bookmarkEnd w:id="6"/>
      <w:r w:rsidRPr="009017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1"/>
        <w:gridCol w:w="1526"/>
        <w:gridCol w:w="1491"/>
        <w:gridCol w:w="1557"/>
      </w:tblGrid>
      <w:tr w:rsidTr="0090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rPr>
                <w:rStyle w:val="SpecialBold"/>
              </w:rPr>
              <w:t xml:space="preserve">Code and title </w:t>
            </w:r>
          </w:p>
          <w:p w:rsidR="00000000" w:rsidRPr="0090172A" w:rsidP="0090172A">
            <w:pPr>
              <w:pStyle w:val="BodyText"/>
            </w:pPr>
            <w:r w:rsidRPr="0090172A">
              <w:rPr>
                <w:rStyle w:val="SpecialBold"/>
              </w:rPr>
              <w:t>current version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rPr>
                <w:rStyle w:val="SpecialBold"/>
              </w:rPr>
              <w:t>Code and title</w:t>
            </w:r>
          </w:p>
          <w:p w:rsidR="00000000" w:rsidRPr="0090172A" w:rsidP="0090172A">
            <w:pPr>
              <w:pStyle w:val="BodyText"/>
            </w:pPr>
            <w:r w:rsidRPr="0090172A">
              <w:rPr>
                <w:rStyle w:val="SpecialBold"/>
              </w:rPr>
              <w:t>previous version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rPr>
                <w:rStyle w:val="SpecialBold"/>
              </w:rPr>
              <w:t>Equivalence status</w:t>
            </w:r>
          </w:p>
        </w:tc>
      </w:tr>
      <w:tr w:rsidTr="0090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 xml:space="preserve">ICPSUP486 Mistake proof a production process     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ICPSU486C Mistake proof a production process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72A">
            <w:pPr>
              <w:pStyle w:val="BodyText"/>
              <w:rPr>
                <w:lang w:val="en-NZ"/>
              </w:rPr>
            </w:pPr>
            <w:r w:rsidRPr="0090172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72A" w:rsidP="0090172A">
            <w:pPr>
              <w:pStyle w:val="BodyText"/>
            </w:pPr>
            <w:r w:rsidRPr="0090172A">
              <w:t>Equivalent unit</w:t>
            </w:r>
          </w:p>
        </w:tc>
      </w:tr>
    </w:tbl>
    <w:p w:rsidR="00000000" w:rsidRPr="0090172A" w:rsidP="0090172A">
      <w:pPr>
        <w:pStyle w:val="BodyText"/>
      </w:pPr>
    </w:p>
    <w:p w:rsidR="00000000" w:rsidRPr="0090172A" w:rsidP="0090172A">
      <w:pPr>
        <w:pStyle w:val="AllowPageBreak"/>
      </w:pPr>
    </w:p>
    <w:p w:rsidR="00000000" w:rsidRPr="0090172A" w:rsidP="0090172A">
      <w:pPr>
        <w:pStyle w:val="Heading1"/>
      </w:pPr>
      <w:bookmarkStart w:id="7" w:name="O_695148"/>
      <w:bookmarkEnd w:id="7"/>
      <w:r w:rsidRPr="0090172A">
        <w:t>Links</w:t>
      </w:r>
    </w:p>
    <w:p w:rsidR="00000000" w:rsidRPr="0090172A" w:rsidP="007D22FA">
      <w:pPr>
        <w:pStyle w:val="BodyText"/>
      </w:pPr>
      <w:r w:rsidRPr="009017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695B3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0172A" w:rsidP="0090172A"/>
    <w:sectPr w:rsidSect="009017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2A" w:rsidRPr="007D22FA" w:rsidP="007D2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FA" w:rsidP="00901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2FA" w:rsidP="00901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22FA" w:rsidP="00901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72A" w:rsidRPr="007D22FA" w:rsidP="007D2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FA" w:rsidRPr="002D2AF8" w:rsidP="00901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ICPSUP486 Mistake proof a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D22FA" w:rsidP="00901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5A0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DC44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72A"/>
  </w:style>
  <w:style w:type="character" w:customStyle="1" w:styleId="Heading1Char">
    <w:name w:val="Heading 1 Char"/>
    <w:basedOn w:val="DefaultParagraphFont"/>
    <w:link w:val="Heading1"/>
    <w:rsid w:val="00901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7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7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172A"/>
    <w:rPr>
      <w:b/>
      <w:spacing w:val="0"/>
    </w:rPr>
  </w:style>
  <w:style w:type="character" w:styleId="Emphasis">
    <w:name w:val="Emphasis"/>
    <w:basedOn w:val="DefaultParagraphFont"/>
    <w:qFormat/>
    <w:rsid w:val="0090172A"/>
    <w:rPr>
      <w:i/>
    </w:rPr>
  </w:style>
  <w:style w:type="paragraph" w:customStyle="1" w:styleId="SuperHeading">
    <w:name w:val="SuperHeading"/>
    <w:basedOn w:val="Normal"/>
    <w:rsid w:val="00901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1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7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7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7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7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1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72A"/>
  </w:style>
  <w:style w:type="paragraph" w:styleId="TableofFigures">
    <w:name w:val="table of figures"/>
    <w:basedOn w:val="Normal"/>
    <w:next w:val="Normal"/>
    <w:semiHidden/>
    <w:rsid w:val="00901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72A"/>
    <w:pPr>
      <w:numPr>
        <w:numId w:val="10"/>
      </w:numPr>
    </w:pPr>
  </w:style>
  <w:style w:type="character" w:customStyle="1" w:styleId="WingdingSymbols">
    <w:name w:val="Wingding Symbols"/>
    <w:rsid w:val="0090172A"/>
    <w:rPr>
      <w:rFonts w:ascii="Wingdings" w:hAnsi="Wingdings"/>
    </w:rPr>
  </w:style>
  <w:style w:type="paragraph" w:customStyle="1" w:styleId="TableHeading">
    <w:name w:val="Table Heading"/>
    <w:basedOn w:val="HeadingBase"/>
    <w:rsid w:val="00901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72A"/>
    <w:rPr>
      <w:color w:val="0033CC"/>
      <w:u w:val="none"/>
    </w:rPr>
  </w:style>
  <w:style w:type="paragraph" w:customStyle="1" w:styleId="BodyTextRight">
    <w:name w:val="Body Text Right"/>
    <w:basedOn w:val="BodyText"/>
    <w:rsid w:val="00901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7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72A"/>
    <w:rPr>
      <w:sz w:val="32"/>
    </w:rPr>
  </w:style>
  <w:style w:type="paragraph" w:customStyle="1" w:styleId="HeadingProcedure">
    <w:name w:val="Heading Procedure"/>
    <w:basedOn w:val="HeadingBase"/>
    <w:next w:val="Normal"/>
    <w:rsid w:val="00901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72A"/>
    <w:pPr>
      <w:spacing w:before="60" w:after="60"/>
    </w:pPr>
  </w:style>
  <w:style w:type="paragraph" w:styleId="ListContinue">
    <w:name w:val="List Continue"/>
    <w:basedOn w:val="List"/>
    <w:rsid w:val="0090172A"/>
    <w:pPr>
      <w:ind w:firstLine="0"/>
    </w:pPr>
  </w:style>
  <w:style w:type="paragraph" w:customStyle="1" w:styleId="ListNote">
    <w:name w:val="List Note"/>
    <w:basedOn w:val="List"/>
    <w:rsid w:val="00901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72A"/>
    <w:rPr>
      <w:rFonts w:ascii="Courier New" w:hAnsi="Courier New"/>
    </w:rPr>
  </w:style>
  <w:style w:type="paragraph" w:customStyle="1" w:styleId="NoteBullet">
    <w:name w:val="Note Bullet"/>
    <w:basedOn w:val="Note"/>
    <w:rsid w:val="00901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7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1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72A"/>
    <w:rPr>
      <w:b/>
      <w:smallCaps/>
    </w:rPr>
  </w:style>
  <w:style w:type="paragraph" w:customStyle="1" w:styleId="TableListNumber">
    <w:name w:val="Table List Number"/>
    <w:basedOn w:val="ListNumber"/>
    <w:rsid w:val="00901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72A"/>
    <w:pPr>
      <w:numPr>
        <w:numId w:val="8"/>
      </w:numPr>
    </w:pPr>
  </w:style>
  <w:style w:type="paragraph" w:customStyle="1" w:styleId="ListAlpha2">
    <w:name w:val="List Alpha 2"/>
    <w:basedOn w:val="List2"/>
    <w:rsid w:val="0090172A"/>
    <w:pPr>
      <w:numPr>
        <w:numId w:val="7"/>
      </w:numPr>
    </w:pPr>
  </w:style>
  <w:style w:type="paragraph" w:styleId="List2">
    <w:name w:val="List 2"/>
    <w:basedOn w:val="BodyText"/>
    <w:rsid w:val="00901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7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7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172A"/>
    <w:pPr>
      <w:numPr>
        <w:numId w:val="3"/>
      </w:numPr>
    </w:pPr>
  </w:style>
  <w:style w:type="paragraph" w:styleId="ListContinue2">
    <w:name w:val="List Continue 2"/>
    <w:basedOn w:val="List2"/>
    <w:rsid w:val="0090172A"/>
    <w:pPr>
      <w:ind w:firstLine="0"/>
    </w:pPr>
  </w:style>
  <w:style w:type="paragraph" w:styleId="ListContinue3">
    <w:name w:val="List Continue 3"/>
    <w:basedOn w:val="List3"/>
    <w:rsid w:val="0090172A"/>
    <w:pPr>
      <w:ind w:left="1021" w:firstLine="0"/>
    </w:pPr>
  </w:style>
  <w:style w:type="paragraph" w:styleId="ListContinue4">
    <w:name w:val="List Continue 4"/>
    <w:basedOn w:val="List4"/>
    <w:rsid w:val="0090172A"/>
    <w:pPr>
      <w:ind w:firstLine="0"/>
    </w:pPr>
  </w:style>
  <w:style w:type="paragraph" w:styleId="ListContinue5">
    <w:name w:val="List Continue 5"/>
    <w:basedOn w:val="List5"/>
    <w:rsid w:val="0090172A"/>
    <w:pPr>
      <w:ind w:firstLine="0"/>
    </w:pPr>
  </w:style>
  <w:style w:type="paragraph" w:styleId="ListNumber3">
    <w:name w:val="List Number 3"/>
    <w:basedOn w:val="List3"/>
    <w:rsid w:val="0090172A"/>
    <w:pPr>
      <w:numPr>
        <w:numId w:val="4"/>
      </w:numPr>
    </w:pPr>
  </w:style>
  <w:style w:type="paragraph" w:styleId="ListNumber4">
    <w:name w:val="List Number 4"/>
    <w:basedOn w:val="List4"/>
    <w:rsid w:val="0090172A"/>
    <w:pPr>
      <w:numPr>
        <w:numId w:val="5"/>
      </w:numPr>
    </w:pPr>
  </w:style>
  <w:style w:type="paragraph" w:styleId="ListNumber5">
    <w:name w:val="List Number 5"/>
    <w:basedOn w:val="List5"/>
    <w:rsid w:val="0090172A"/>
    <w:pPr>
      <w:numPr>
        <w:numId w:val="6"/>
      </w:numPr>
    </w:pPr>
  </w:style>
  <w:style w:type="paragraph" w:styleId="BlockText">
    <w:name w:val="Block Text"/>
    <w:basedOn w:val="Normal"/>
    <w:rsid w:val="00901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72A"/>
    <w:rPr>
      <w:sz w:val="16"/>
      <w:vertAlign w:val="superscript"/>
    </w:rPr>
  </w:style>
  <w:style w:type="character" w:customStyle="1" w:styleId="Symbols">
    <w:name w:val="Symbols"/>
    <w:basedOn w:val="DefaultParagraphFont"/>
    <w:rsid w:val="0090172A"/>
    <w:rPr>
      <w:rFonts w:ascii="Symbol" w:hAnsi="Symbol"/>
    </w:rPr>
  </w:style>
  <w:style w:type="character" w:customStyle="1" w:styleId="MenuOptions">
    <w:name w:val="Menu Options"/>
    <w:basedOn w:val="DefaultParagraphFont"/>
    <w:rsid w:val="00901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72A"/>
    <w:rPr>
      <w:b/>
    </w:rPr>
  </w:style>
  <w:style w:type="character" w:customStyle="1" w:styleId="Underlined">
    <w:name w:val="Underlined"/>
    <w:basedOn w:val="DefaultParagraphFont"/>
    <w:rsid w:val="0090172A"/>
    <w:rPr>
      <w:u w:val="single"/>
    </w:rPr>
  </w:style>
  <w:style w:type="paragraph" w:customStyle="1" w:styleId="TableBodyTextRight">
    <w:name w:val="Table Body Text Right"/>
    <w:basedOn w:val="TableBodyText"/>
    <w:rsid w:val="00901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72A"/>
    <w:rPr>
      <w:sz w:val="18"/>
    </w:rPr>
  </w:style>
  <w:style w:type="paragraph" w:customStyle="1" w:styleId="BodySmallRight">
    <w:name w:val="Body Small Right"/>
    <w:basedOn w:val="BodyTextRight"/>
    <w:rsid w:val="0090172A"/>
    <w:rPr>
      <w:sz w:val="18"/>
      <w:szCs w:val="18"/>
    </w:rPr>
  </w:style>
  <w:style w:type="paragraph" w:customStyle="1" w:styleId="MarginEdition">
    <w:name w:val="Margin Edition"/>
    <w:basedOn w:val="MarginNote"/>
    <w:rsid w:val="00901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72A"/>
    <w:rPr>
      <w:sz w:val="2"/>
      <w:szCs w:val="2"/>
    </w:rPr>
  </w:style>
  <w:style w:type="character" w:customStyle="1" w:styleId="Small">
    <w:name w:val="Small"/>
    <w:basedOn w:val="DefaultParagraphFont"/>
    <w:rsid w:val="0090172A"/>
    <w:rPr>
      <w:sz w:val="16"/>
    </w:rPr>
  </w:style>
  <w:style w:type="paragraph" w:customStyle="1" w:styleId="WideTable">
    <w:name w:val="Wide Table"/>
    <w:basedOn w:val="Normal"/>
    <w:rsid w:val="00901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72A"/>
  </w:style>
  <w:style w:type="paragraph" w:styleId="Quote">
    <w:name w:val="Quote"/>
    <w:basedOn w:val="Heading1"/>
    <w:link w:val="QuoteChar"/>
    <w:qFormat/>
    <w:rsid w:val="00901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72A"/>
    <w:pPr>
      <w:pageBreakBefore/>
    </w:pPr>
  </w:style>
  <w:style w:type="paragraph" w:customStyle="1" w:styleId="Border">
    <w:name w:val="Border"/>
    <w:basedOn w:val="Normal"/>
    <w:qFormat/>
    <w:rsid w:val="00901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72A"/>
    <w:rPr>
      <w:u w:val="single"/>
    </w:rPr>
  </w:style>
  <w:style w:type="character" w:customStyle="1" w:styleId="BoldandItalics">
    <w:name w:val="Bold and Italics"/>
    <w:qFormat/>
    <w:rsid w:val="0090172A"/>
    <w:rPr>
      <w:b/>
      <w:i/>
      <w:u w:val="none"/>
    </w:rPr>
  </w:style>
  <w:style w:type="paragraph" w:styleId="BalloonText">
    <w:name w:val="Balloon Text"/>
    <w:basedOn w:val="Normal"/>
    <w:link w:val="BalloonTextChar"/>
    <w:rsid w:val="00901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7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2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3419</Characters>
  <Application>Microsoft Office Word</Application>
  <DocSecurity>0</DocSecurity>
  <Lines>155</Lines>
  <Paragraphs>94</Paragraphs>
  <ScaleCrop>false</ScaleCrop>
  <Company>Author-it Software Corporation Ltd.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ICPSUP486 Mistake proof a production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2018-12-10T06:01:00Z</dcterms:created>
  <dcterms:modified xsi:type="dcterms:W3CDTF">2018-12-10T06:01:00Z</dcterms:modified>
</cp:coreProperties>
</file>