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0C0E" w:rsidP="007D0C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ICPSUP4620 Facilitate communication in the workplace</w:t>
      </w:r>
      <w:r>
        <w:fldChar w:fldCharType="end"/>
      </w:r>
    </w:p>
    <w:p w:rsidR="007D0C0E" w:rsidP="007D0C0E">
      <w:pPr>
        <w:pStyle w:val="Version"/>
        <w:sectPr w:rsidSect="006C1A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1A3C" w:rsidP="006C1A3C">
      <w:pPr>
        <w:pStyle w:val="SuperHeading"/>
      </w:pPr>
      <w:r w:rsidRPr="006C1A3C">
        <w:t>ICPSUP4620 Facilitate communication in the workplace</w:t>
      </w:r>
    </w:p>
    <w:p w:rsidR="00000000" w:rsidRPr="006C1A3C" w:rsidP="006C1A3C">
      <w:pPr>
        <w:pStyle w:val="Heading1"/>
      </w:pPr>
      <w:bookmarkStart w:id="1" w:name="O_1072081"/>
      <w:bookmarkEnd w:id="1"/>
      <w:r w:rsidRPr="006C1A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6C1A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A3C" w:rsidP="006C1A3C">
            <w:pPr>
              <w:pStyle w:val="BodyText"/>
            </w:pPr>
            <w:r w:rsidRPr="006C1A3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A3C">
            <w:pPr>
              <w:pStyle w:val="BodyText"/>
              <w:rPr>
                <w:lang w:val="en-NZ"/>
              </w:rPr>
            </w:pPr>
            <w:r w:rsidRPr="006C1A3C">
              <w:rPr>
                <w:rStyle w:val="SpecialBold"/>
              </w:rPr>
              <w:t>Comments</w:t>
            </w:r>
          </w:p>
        </w:tc>
      </w:tr>
      <w:tr w:rsidTr="006C1A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A3C">
            <w:pPr>
              <w:pStyle w:val="BodyText"/>
              <w:rPr>
                <w:lang w:val="en-NZ"/>
              </w:rPr>
            </w:pPr>
            <w:r w:rsidRPr="006C1A3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A3C" w:rsidP="006C1A3C">
            <w:pPr>
              <w:pStyle w:val="BodyText"/>
            </w:pPr>
            <w:r w:rsidRPr="006C1A3C">
              <w:t>This version first released with ICP Printing and Graphic Arts Training Package Version 4.0.</w:t>
            </w:r>
          </w:p>
        </w:tc>
      </w:tr>
    </w:tbl>
    <w:p w:rsidR="00000000" w:rsidRPr="006C1A3C" w:rsidP="006C1A3C">
      <w:pPr>
        <w:pStyle w:val="BodyText"/>
      </w:pPr>
    </w:p>
    <w:p w:rsidR="00000000" w:rsidRPr="006C1A3C" w:rsidP="006C1A3C">
      <w:pPr>
        <w:pStyle w:val="AllowPageBreak"/>
      </w:pPr>
    </w:p>
    <w:p w:rsidR="00000000" w:rsidRPr="006C1A3C" w:rsidP="006C1A3C">
      <w:pPr>
        <w:pStyle w:val="Heading1"/>
      </w:pPr>
      <w:bookmarkStart w:id="2" w:name="O_1072082"/>
      <w:bookmarkEnd w:id="2"/>
      <w:r w:rsidRPr="006C1A3C">
        <w:t>Application</w:t>
      </w:r>
    </w:p>
    <w:p w:rsidR="00000000" w:rsidRPr="006C1A3C" w:rsidP="007D0C0E">
      <w:pPr>
        <w:pStyle w:val="BodyText"/>
      </w:pPr>
      <w:r w:rsidRPr="006C1A3C">
        <w:t>This unit describes the skills and knowledge required to facili</w:t>
      </w:r>
      <w:r w:rsidRPr="006C1A3C">
        <w:t xml:space="preserve">tate and plan communication in the printing and graphic arts workplace. </w:t>
      </w:r>
    </w:p>
    <w:p w:rsidR="00000000" w:rsidRPr="006C1A3C" w:rsidP="007D0C0E">
      <w:pPr>
        <w:pStyle w:val="BodyText"/>
      </w:pPr>
      <w:r w:rsidRPr="006C1A3C">
        <w:t>It applies to individuals who plan and organise communications, coordinate team participation and meetings and represent team or enterprise views. They generally work at a supervisory</w:t>
      </w:r>
      <w:r w:rsidRPr="006C1A3C">
        <w:t xml:space="preserve"> or middle management level in the workplace and may provide some leadership and hold some responsibility over other workers.</w:t>
      </w:r>
    </w:p>
    <w:p w:rsidR="00000000" w:rsidRPr="006C1A3C" w:rsidP="007D0C0E">
      <w:pPr>
        <w:pStyle w:val="BodyText"/>
      </w:pPr>
      <w:r w:rsidRPr="006C1A3C">
        <w:t>No licensing, legislative or certification requirements apply to this unit at the time of publication.</w:t>
      </w:r>
    </w:p>
    <w:p w:rsidR="00000000" w:rsidRPr="006C1A3C" w:rsidP="006C1A3C">
      <w:pPr>
        <w:pStyle w:val="Heading1"/>
      </w:pPr>
      <w:bookmarkStart w:id="3" w:name="O_1072085"/>
      <w:bookmarkEnd w:id="3"/>
      <w:r w:rsidRPr="006C1A3C">
        <w:t>Unit Sec</w:t>
      </w:r>
      <w:r w:rsidRPr="006C1A3C">
        <w:t>tor</w:t>
      </w:r>
    </w:p>
    <w:p w:rsidR="00000000" w:rsidRPr="006C1A3C" w:rsidP="007D0C0E">
      <w:pPr>
        <w:pStyle w:val="BodyText"/>
      </w:pPr>
      <w:r w:rsidRPr="006C1A3C">
        <w:t>Support</w:t>
      </w:r>
    </w:p>
    <w:p w:rsidR="00000000" w:rsidRPr="006C1A3C" w:rsidP="006C1A3C">
      <w:pPr>
        <w:pStyle w:val="Heading1"/>
      </w:pPr>
      <w:bookmarkStart w:id="4" w:name="O_1072086"/>
      <w:bookmarkEnd w:id="4"/>
      <w:r w:rsidRPr="006C1A3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46"/>
        <w:gridCol w:w="6550"/>
      </w:tblGrid>
      <w:tr w:rsidTr="007D0C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6C1A3C" w:rsidP="006C1A3C">
            <w:pPr>
              <w:pStyle w:val="BodyText"/>
            </w:pPr>
            <w:r w:rsidRPr="006C1A3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C1A3C">
            <w:pPr>
              <w:pStyle w:val="BodyText"/>
              <w:rPr>
                <w:lang w:val="en-NZ"/>
              </w:rPr>
            </w:pPr>
            <w:r w:rsidRPr="006C1A3C">
              <w:rPr>
                <w:rStyle w:val="SpecialBold"/>
              </w:rPr>
              <w:t>PERFORMANCE CRITERIA</w:t>
            </w:r>
          </w:p>
        </w:tc>
      </w:tr>
      <w:tr w:rsidTr="007D0C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6C1A3C" w:rsidP="006C1A3C">
            <w:pPr>
              <w:pStyle w:val="BodyText"/>
            </w:pPr>
            <w:r w:rsidRPr="006C1A3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C1A3C">
            <w:pPr>
              <w:pStyle w:val="BodyText"/>
              <w:rPr>
                <w:lang w:val="en-NZ"/>
              </w:rPr>
            </w:pPr>
            <w:r w:rsidRPr="006C1A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0C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A3C">
            <w:pPr>
              <w:pStyle w:val="List"/>
              <w:rPr>
                <w:lang w:val="en-NZ"/>
              </w:rPr>
            </w:pPr>
            <w:r w:rsidRPr="006C1A3C">
              <w:t>1. Supervise wo</w:t>
            </w:r>
            <w:r w:rsidRPr="006C1A3C">
              <w:t>rkplace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A3C" w:rsidP="006C1A3C">
            <w:pPr>
              <w:pStyle w:val="List"/>
            </w:pPr>
            <w:r w:rsidRPr="006C1A3C">
              <w:t>1.1 Identify communication requirements and target audiences</w:t>
            </w:r>
          </w:p>
          <w:p w:rsidR="00000000" w:rsidRPr="006C1A3C" w:rsidP="006C1A3C">
            <w:pPr>
              <w:pStyle w:val="List"/>
            </w:pPr>
            <w:r w:rsidRPr="006C1A3C">
              <w:t xml:space="preserve">1.2 Identify, select and share workplace communication processes </w:t>
            </w:r>
          </w:p>
          <w:p w:rsidR="00000000" w:rsidP="006C1A3C">
            <w:pPr>
              <w:pStyle w:val="List"/>
              <w:rPr>
                <w:lang w:val="en-NZ"/>
              </w:rPr>
            </w:pPr>
            <w:r w:rsidRPr="006C1A3C">
              <w:t>1.3 Monitor and modify communication of self and others according to enterprise requirements and target aud</w:t>
            </w:r>
            <w:r w:rsidRPr="006C1A3C">
              <w:t xml:space="preserve">ience </w:t>
            </w:r>
          </w:p>
        </w:tc>
      </w:tr>
      <w:tr w:rsidTr="007D0C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A3C">
            <w:pPr>
              <w:pStyle w:val="List"/>
              <w:rPr>
                <w:lang w:val="en-NZ"/>
              </w:rPr>
            </w:pPr>
            <w:r w:rsidRPr="006C1A3C">
              <w:t>2. Facilitate team meetings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A3C" w:rsidP="006C1A3C">
            <w:pPr>
              <w:pStyle w:val="List"/>
            </w:pPr>
            <w:r w:rsidRPr="006C1A3C">
              <w:t>2.1 Identify requirements of group meeting according to target audience</w:t>
            </w:r>
          </w:p>
          <w:p w:rsidR="00000000" w:rsidRPr="006C1A3C" w:rsidP="006C1A3C">
            <w:pPr>
              <w:pStyle w:val="List"/>
            </w:pPr>
            <w:r w:rsidRPr="006C1A3C">
              <w:t>2.2 Adjust communication methods to reflect diversity in target audience</w:t>
            </w:r>
          </w:p>
          <w:p w:rsidR="00000000" w:rsidRPr="006C1A3C" w:rsidP="006C1A3C">
            <w:pPr>
              <w:pStyle w:val="List"/>
            </w:pPr>
            <w:r w:rsidRPr="006C1A3C">
              <w:t>2.3 Schedule and coordinate group meetings according to meeting requirements</w:t>
            </w:r>
          </w:p>
          <w:p w:rsidR="00000000" w:rsidRPr="006C1A3C" w:rsidP="006C1A3C">
            <w:pPr>
              <w:pStyle w:val="List"/>
            </w:pPr>
            <w:r w:rsidRPr="006C1A3C">
              <w:t xml:space="preserve">2.4 Communicate information according to meeting and enterprise </w:t>
            </w:r>
            <w:r w:rsidRPr="006C1A3C">
              <w:t>requirements</w:t>
            </w:r>
          </w:p>
          <w:p w:rsidR="00000000" w:rsidP="006C1A3C">
            <w:pPr>
              <w:pStyle w:val="List"/>
              <w:rPr>
                <w:lang w:val="en-NZ"/>
              </w:rPr>
            </w:pPr>
            <w:r w:rsidRPr="006C1A3C">
              <w:t>2.5 Use active listening and questioning techniques to clarify issues</w:t>
            </w:r>
          </w:p>
        </w:tc>
      </w:tr>
      <w:tr w:rsidTr="007D0C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A3C">
            <w:pPr>
              <w:pStyle w:val="List"/>
              <w:rPr>
                <w:lang w:val="en-NZ"/>
              </w:rPr>
            </w:pPr>
            <w:r w:rsidRPr="006C1A3C">
              <w:t>3. Manage enterprise communicat</w:t>
            </w:r>
            <w:r w:rsidRPr="006C1A3C">
              <w:t>ion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A3C" w:rsidP="006C1A3C">
            <w:pPr>
              <w:pStyle w:val="List"/>
            </w:pPr>
            <w:r w:rsidRPr="006C1A3C">
              <w:t>3.1 Record meeting outcomes and confirm details of future meetings according to workplace requirements</w:t>
            </w:r>
          </w:p>
          <w:p w:rsidR="00000000" w:rsidRPr="006C1A3C" w:rsidP="006C1A3C">
            <w:pPr>
              <w:pStyle w:val="List"/>
            </w:pPr>
            <w:r w:rsidRPr="006C1A3C">
              <w:t xml:space="preserve">3.2 Convey decisions, outcomes and actions to designated personnel  </w:t>
            </w:r>
          </w:p>
          <w:p w:rsidR="00000000" w:rsidP="006C1A3C">
            <w:pPr>
              <w:pStyle w:val="List"/>
              <w:rPr>
                <w:lang w:val="en-NZ"/>
              </w:rPr>
            </w:pPr>
            <w:r w:rsidRPr="006C1A3C">
              <w:t>3.3 Collect and provide information on team communication to support t</w:t>
            </w:r>
            <w:r w:rsidRPr="006C1A3C">
              <w:t>eam participation</w:t>
            </w:r>
          </w:p>
        </w:tc>
      </w:tr>
      <w:tr w:rsidTr="007D0C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A3C">
            <w:pPr>
              <w:pStyle w:val="List"/>
              <w:rPr>
                <w:lang w:val="en-NZ"/>
              </w:rPr>
            </w:pPr>
            <w:r w:rsidRPr="006C1A3C">
              <w:t xml:space="preserve">4. Manage client relationships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A3C" w:rsidP="006C1A3C">
            <w:pPr>
              <w:pStyle w:val="List"/>
            </w:pPr>
            <w:r w:rsidRPr="006C1A3C">
              <w:t xml:space="preserve">4.1 Implement and evaluate enterprise client communication protocols </w:t>
            </w:r>
          </w:p>
          <w:p w:rsidR="00000000" w:rsidRPr="006C1A3C" w:rsidP="006C1A3C">
            <w:pPr>
              <w:pStyle w:val="List"/>
            </w:pPr>
            <w:r w:rsidRPr="006C1A3C">
              <w:t xml:space="preserve">4.2 Monitor client interactions and participate as required </w:t>
            </w:r>
          </w:p>
          <w:p w:rsidR="00000000" w:rsidRPr="006C1A3C" w:rsidP="006C1A3C">
            <w:pPr>
              <w:pStyle w:val="List"/>
            </w:pPr>
            <w:r w:rsidRPr="006C1A3C">
              <w:t>4.3 Provide personnel with training to improve client communication practi</w:t>
            </w:r>
            <w:r w:rsidRPr="006C1A3C">
              <w:t xml:space="preserve">ces as required  </w:t>
            </w:r>
          </w:p>
          <w:p w:rsidR="00000000" w:rsidRPr="006C1A3C" w:rsidP="006C1A3C">
            <w:pPr>
              <w:pStyle w:val="List"/>
            </w:pPr>
            <w:r w:rsidRPr="006C1A3C">
              <w:t xml:space="preserve">4.4 Implement and manage client referral process </w:t>
            </w:r>
          </w:p>
          <w:p w:rsidR="00000000" w:rsidRPr="006C1A3C" w:rsidP="006C1A3C">
            <w:pPr>
              <w:pStyle w:val="List"/>
            </w:pPr>
            <w:r w:rsidRPr="006C1A3C">
              <w:t xml:space="preserve">4.5 Confirm communication meets enterprise confidentiality requirements and undertake action as required </w:t>
            </w:r>
          </w:p>
        </w:tc>
      </w:tr>
    </w:tbl>
    <w:p w:rsidR="00000000" w:rsidRPr="006C1A3C" w:rsidP="006C1A3C">
      <w:pPr>
        <w:pStyle w:val="List"/>
      </w:pPr>
    </w:p>
    <w:p w:rsidR="00000000" w:rsidRPr="006C1A3C" w:rsidP="006C1A3C">
      <w:pPr>
        <w:pStyle w:val="AllowPageBreak"/>
      </w:pPr>
    </w:p>
    <w:p w:rsidR="00000000" w:rsidRPr="006C1A3C" w:rsidP="006C1A3C">
      <w:pPr>
        <w:pStyle w:val="Heading1"/>
      </w:pPr>
      <w:bookmarkStart w:id="5" w:name="O_1072087"/>
      <w:bookmarkEnd w:id="5"/>
      <w:r w:rsidRPr="006C1A3C">
        <w:t>Foundation Skills</w:t>
      </w:r>
    </w:p>
    <w:p w:rsidR="00000000" w:rsidRPr="007D0C0E" w:rsidP="007D0C0E">
      <w:pPr>
        <w:pStyle w:val="BodyText"/>
        <w:rPr>
          <w:i/>
        </w:rPr>
      </w:pPr>
      <w:r w:rsidRPr="007D0C0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6"/>
        <w:gridCol w:w="6840"/>
      </w:tblGrid>
      <w:tr w:rsidTr="007D0C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A3C" w:rsidP="006C1A3C">
            <w:pPr>
              <w:pStyle w:val="BodyText"/>
            </w:pPr>
            <w:r w:rsidRPr="006C1A3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A3C">
            <w:pPr>
              <w:pStyle w:val="BodyText"/>
              <w:rPr>
                <w:lang w:val="en-NZ"/>
              </w:rPr>
            </w:pPr>
            <w:r w:rsidRPr="006C1A3C">
              <w:rPr>
                <w:rStyle w:val="SpecialBold"/>
              </w:rPr>
              <w:t>Description</w:t>
            </w:r>
          </w:p>
        </w:tc>
      </w:tr>
      <w:tr w:rsidTr="007D0C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A3C">
            <w:pPr>
              <w:pStyle w:val="BodyText"/>
              <w:rPr>
                <w:lang w:val="en-NZ"/>
              </w:rPr>
            </w:pPr>
            <w:r w:rsidRPr="006C1A3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A3C">
            <w:pPr>
              <w:pStyle w:val="ListBullet"/>
              <w:rPr>
                <w:lang w:val="en-NZ"/>
              </w:rPr>
            </w:pPr>
            <w:r w:rsidRPr="006C1A3C">
              <w:t>Conveys complex information according to enterprise commu</w:t>
            </w:r>
            <w:r w:rsidRPr="006C1A3C">
              <w:t>nication protocols in a range of contexts</w:t>
            </w:r>
          </w:p>
        </w:tc>
      </w:tr>
      <w:tr w:rsidTr="007D0C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A3C">
            <w:pPr>
              <w:pStyle w:val="BodyText"/>
              <w:rPr>
                <w:lang w:val="en-NZ"/>
              </w:rPr>
            </w:pPr>
            <w:r w:rsidRPr="006C1A3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A3C">
            <w:pPr>
              <w:pStyle w:val="ListBullet"/>
              <w:rPr>
                <w:lang w:val="en-NZ"/>
              </w:rPr>
            </w:pPr>
            <w:r w:rsidRPr="006C1A3C">
              <w:t xml:space="preserve">Presents complex written information with specialised vocabulary to a range of audiences </w:t>
            </w:r>
          </w:p>
        </w:tc>
      </w:tr>
      <w:tr w:rsidTr="007D0C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A3C">
            <w:pPr>
              <w:pStyle w:val="BodyText"/>
              <w:rPr>
                <w:lang w:val="en-NZ"/>
              </w:rPr>
            </w:pPr>
            <w:r w:rsidRPr="006C1A3C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A3C">
            <w:pPr>
              <w:pStyle w:val="ListBullet"/>
              <w:rPr>
                <w:lang w:val="en-NZ"/>
              </w:rPr>
            </w:pPr>
            <w:r w:rsidRPr="006C1A3C">
              <w:t xml:space="preserve">Evaluates barriers to communication and develops responses to eliminate them in </w:t>
            </w:r>
            <w:r w:rsidRPr="006C1A3C">
              <w:t>routine and unfamiliar situations</w:t>
            </w:r>
          </w:p>
        </w:tc>
      </w:tr>
      <w:tr w:rsidTr="007D0C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A3C">
            <w:pPr>
              <w:pStyle w:val="BodyText"/>
              <w:rPr>
                <w:lang w:val="en-NZ"/>
              </w:rPr>
            </w:pPr>
            <w:r w:rsidRPr="006C1A3C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A3C" w:rsidP="006C1A3C">
            <w:pPr>
              <w:pStyle w:val="ListBullet"/>
            </w:pPr>
            <w:r w:rsidRPr="006C1A3C">
              <w:t>Identifies purpose of own role and autonomously follows associated responsibilities to contribute to organisational goals</w:t>
            </w:r>
          </w:p>
        </w:tc>
      </w:tr>
    </w:tbl>
    <w:p w:rsidR="00000000" w:rsidRPr="006C1A3C" w:rsidP="006C1A3C">
      <w:pPr>
        <w:pStyle w:val="BodyText"/>
      </w:pPr>
    </w:p>
    <w:p w:rsidR="00000000" w:rsidRPr="006C1A3C" w:rsidP="006C1A3C">
      <w:pPr>
        <w:pStyle w:val="AllowPageBreak"/>
      </w:pPr>
    </w:p>
    <w:p w:rsidR="00000000" w:rsidRPr="006C1A3C" w:rsidP="006C1A3C">
      <w:pPr>
        <w:pStyle w:val="Heading1"/>
      </w:pPr>
      <w:bookmarkStart w:id="6" w:name="O_1072089"/>
      <w:bookmarkEnd w:id="6"/>
      <w:r w:rsidRPr="006C1A3C">
        <w:t>Unit Mapping Information</w:t>
      </w:r>
    </w:p>
    <w:p w:rsidR="00000000" w:rsidRPr="006C1A3C" w:rsidP="007D0C0E">
      <w:pPr>
        <w:pStyle w:val="BodyText"/>
      </w:pPr>
      <w:r w:rsidRPr="006C1A3C">
        <w:t xml:space="preserve">No equivalent unit. </w:t>
      </w:r>
    </w:p>
    <w:p w:rsidR="00000000" w:rsidRPr="006C1A3C" w:rsidP="006C1A3C">
      <w:pPr>
        <w:pStyle w:val="Heading1"/>
      </w:pPr>
      <w:bookmarkStart w:id="7" w:name="O_1072096"/>
      <w:bookmarkEnd w:id="7"/>
      <w:r w:rsidRPr="006C1A3C">
        <w:t>Links</w:t>
      </w:r>
    </w:p>
    <w:p w:rsidR="00000000" w:rsidRPr="006C1A3C" w:rsidP="007D0C0E">
      <w:pPr>
        <w:pStyle w:val="BodyText"/>
      </w:pPr>
      <w:r w:rsidRPr="006C1A3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23E5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6C1A3C" w:rsidP="006C1A3C"/>
    <w:sectPr w:rsidSect="006C1A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A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A3C" w:rsidRPr="007D0C0E" w:rsidP="007D0C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A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C0E" w:rsidP="006C1A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0C0E" w:rsidP="006C1A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D0C0E" w:rsidP="006C1A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A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C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1A3C" w:rsidRPr="007D0C0E" w:rsidP="007D0C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A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C0E" w:rsidRPr="002D2AF8" w:rsidP="006C1A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ICPSUP4620 Facilitate communication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7D0C0E" w:rsidP="006C1A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3448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F82F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A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1A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1A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1A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1A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1A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1A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1A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1A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1A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1A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1A3C"/>
  </w:style>
  <w:style w:type="character" w:customStyle="1" w:styleId="Heading1Char">
    <w:name w:val="Heading 1 Char"/>
    <w:basedOn w:val="DefaultParagraphFont"/>
    <w:link w:val="Heading1"/>
    <w:rsid w:val="006C1A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1A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1A3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C1A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1A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1A3C"/>
    <w:rPr>
      <w:b/>
      <w:spacing w:val="0"/>
    </w:rPr>
  </w:style>
  <w:style w:type="character" w:styleId="Emphasis">
    <w:name w:val="Emphasis"/>
    <w:basedOn w:val="DefaultParagraphFont"/>
    <w:qFormat/>
    <w:rsid w:val="006C1A3C"/>
    <w:rPr>
      <w:i/>
    </w:rPr>
  </w:style>
  <w:style w:type="paragraph" w:customStyle="1" w:styleId="SuperHeading">
    <w:name w:val="SuperHeading"/>
    <w:basedOn w:val="Normal"/>
    <w:rsid w:val="006C1A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1A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1A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1A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1A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1A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1A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1A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1A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1A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1A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1A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1A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1A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1A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1A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1A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1A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1A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1A3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C1A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1A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1A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1A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1A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1A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1A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1A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1A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1A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1A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1A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1A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1A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1A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1A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1A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1A3C"/>
  </w:style>
  <w:style w:type="paragraph" w:styleId="TableofFigures">
    <w:name w:val="table of figures"/>
    <w:basedOn w:val="Normal"/>
    <w:next w:val="Normal"/>
    <w:semiHidden/>
    <w:rsid w:val="006C1A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1A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1A3C"/>
    <w:rPr>
      <w:rFonts w:ascii="Wingdings" w:hAnsi="Wingdings"/>
    </w:rPr>
  </w:style>
  <w:style w:type="paragraph" w:customStyle="1" w:styleId="TableHeading">
    <w:name w:val="Table Heading"/>
    <w:basedOn w:val="HeadingBase"/>
    <w:rsid w:val="006C1A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1A3C"/>
    <w:rPr>
      <w:color w:val="0033CC"/>
      <w:u w:val="none"/>
    </w:rPr>
  </w:style>
  <w:style w:type="paragraph" w:customStyle="1" w:styleId="BodyTextRight">
    <w:name w:val="Body Text Right"/>
    <w:basedOn w:val="BodyText"/>
    <w:rsid w:val="006C1A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1A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1A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1A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1A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1A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1A3C"/>
    <w:rPr>
      <w:sz w:val="32"/>
    </w:rPr>
  </w:style>
  <w:style w:type="paragraph" w:customStyle="1" w:styleId="HeadingProcedure">
    <w:name w:val="Heading Procedure"/>
    <w:basedOn w:val="HeadingBase"/>
    <w:next w:val="Normal"/>
    <w:rsid w:val="006C1A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1A3C"/>
    <w:pPr>
      <w:spacing w:before="60" w:after="60"/>
    </w:pPr>
  </w:style>
  <w:style w:type="paragraph" w:styleId="ListContinue">
    <w:name w:val="List Continue"/>
    <w:basedOn w:val="List"/>
    <w:rsid w:val="006C1A3C"/>
    <w:pPr>
      <w:ind w:firstLine="0"/>
    </w:pPr>
  </w:style>
  <w:style w:type="paragraph" w:customStyle="1" w:styleId="ListNote">
    <w:name w:val="List Note"/>
    <w:basedOn w:val="List"/>
    <w:rsid w:val="006C1A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1A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1A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1A3C"/>
    <w:rPr>
      <w:rFonts w:ascii="Courier New" w:hAnsi="Courier New"/>
    </w:rPr>
  </w:style>
  <w:style w:type="paragraph" w:customStyle="1" w:styleId="NoteBullet">
    <w:name w:val="Note Bullet"/>
    <w:basedOn w:val="Note"/>
    <w:rsid w:val="006C1A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1A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1A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1A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1A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1A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1A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1A3C"/>
    <w:rPr>
      <w:b/>
      <w:smallCaps/>
    </w:rPr>
  </w:style>
  <w:style w:type="paragraph" w:customStyle="1" w:styleId="TableListNumber">
    <w:name w:val="Table List Number"/>
    <w:basedOn w:val="ListNumber"/>
    <w:rsid w:val="006C1A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1A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1A3C"/>
    <w:pPr>
      <w:numPr>
        <w:numId w:val="8"/>
      </w:numPr>
    </w:pPr>
  </w:style>
  <w:style w:type="paragraph" w:customStyle="1" w:styleId="ListAlpha2">
    <w:name w:val="List Alpha 2"/>
    <w:basedOn w:val="List2"/>
    <w:rsid w:val="006C1A3C"/>
    <w:pPr>
      <w:numPr>
        <w:numId w:val="7"/>
      </w:numPr>
    </w:pPr>
  </w:style>
  <w:style w:type="paragraph" w:styleId="List2">
    <w:name w:val="List 2"/>
    <w:basedOn w:val="BodyText"/>
    <w:rsid w:val="006C1A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1A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1A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1A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1A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1A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1A3C"/>
    <w:pPr>
      <w:numPr>
        <w:numId w:val="3"/>
      </w:numPr>
    </w:pPr>
  </w:style>
  <w:style w:type="paragraph" w:styleId="ListContinue2">
    <w:name w:val="List Continue 2"/>
    <w:basedOn w:val="List2"/>
    <w:rsid w:val="006C1A3C"/>
    <w:pPr>
      <w:ind w:firstLine="0"/>
    </w:pPr>
  </w:style>
  <w:style w:type="paragraph" w:styleId="ListContinue3">
    <w:name w:val="List Continue 3"/>
    <w:basedOn w:val="List3"/>
    <w:rsid w:val="006C1A3C"/>
    <w:pPr>
      <w:ind w:left="1021" w:firstLine="0"/>
    </w:pPr>
  </w:style>
  <w:style w:type="paragraph" w:styleId="ListContinue4">
    <w:name w:val="List Continue 4"/>
    <w:basedOn w:val="List4"/>
    <w:rsid w:val="006C1A3C"/>
    <w:pPr>
      <w:ind w:firstLine="0"/>
    </w:pPr>
  </w:style>
  <w:style w:type="paragraph" w:styleId="ListContinue5">
    <w:name w:val="List Continue 5"/>
    <w:basedOn w:val="List5"/>
    <w:rsid w:val="006C1A3C"/>
    <w:pPr>
      <w:ind w:firstLine="0"/>
    </w:pPr>
  </w:style>
  <w:style w:type="paragraph" w:styleId="ListNumber3">
    <w:name w:val="List Number 3"/>
    <w:basedOn w:val="List3"/>
    <w:rsid w:val="006C1A3C"/>
    <w:pPr>
      <w:numPr>
        <w:numId w:val="4"/>
      </w:numPr>
    </w:pPr>
  </w:style>
  <w:style w:type="paragraph" w:styleId="ListNumber4">
    <w:name w:val="List Number 4"/>
    <w:basedOn w:val="List4"/>
    <w:rsid w:val="006C1A3C"/>
    <w:pPr>
      <w:numPr>
        <w:numId w:val="5"/>
      </w:numPr>
    </w:pPr>
  </w:style>
  <w:style w:type="paragraph" w:styleId="ListNumber5">
    <w:name w:val="List Number 5"/>
    <w:basedOn w:val="List5"/>
    <w:rsid w:val="006C1A3C"/>
    <w:pPr>
      <w:numPr>
        <w:numId w:val="6"/>
      </w:numPr>
    </w:pPr>
  </w:style>
  <w:style w:type="paragraph" w:styleId="BlockText">
    <w:name w:val="Block Text"/>
    <w:basedOn w:val="Normal"/>
    <w:rsid w:val="006C1A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1A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1A3C"/>
    <w:rPr>
      <w:sz w:val="16"/>
      <w:vertAlign w:val="superscript"/>
    </w:rPr>
  </w:style>
  <w:style w:type="character" w:customStyle="1" w:styleId="Symbols">
    <w:name w:val="Symbols"/>
    <w:basedOn w:val="DefaultParagraphFont"/>
    <w:rsid w:val="006C1A3C"/>
    <w:rPr>
      <w:rFonts w:ascii="Symbol" w:hAnsi="Symbol"/>
    </w:rPr>
  </w:style>
  <w:style w:type="character" w:customStyle="1" w:styleId="MenuOptions">
    <w:name w:val="Menu Options"/>
    <w:basedOn w:val="DefaultParagraphFont"/>
    <w:rsid w:val="006C1A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1A3C"/>
    <w:rPr>
      <w:b/>
    </w:rPr>
  </w:style>
  <w:style w:type="character" w:customStyle="1" w:styleId="Underlined">
    <w:name w:val="Underlined"/>
    <w:basedOn w:val="DefaultParagraphFont"/>
    <w:rsid w:val="006C1A3C"/>
    <w:rPr>
      <w:u w:val="single"/>
    </w:rPr>
  </w:style>
  <w:style w:type="paragraph" w:customStyle="1" w:styleId="TableBodyTextRight">
    <w:name w:val="Table Body Text Right"/>
    <w:basedOn w:val="TableBodyText"/>
    <w:rsid w:val="006C1A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1A3C"/>
    <w:rPr>
      <w:sz w:val="18"/>
    </w:rPr>
  </w:style>
  <w:style w:type="paragraph" w:customStyle="1" w:styleId="BodySmallRight">
    <w:name w:val="Body Small Right"/>
    <w:basedOn w:val="BodyTextRight"/>
    <w:rsid w:val="006C1A3C"/>
    <w:rPr>
      <w:sz w:val="18"/>
      <w:szCs w:val="18"/>
    </w:rPr>
  </w:style>
  <w:style w:type="paragraph" w:customStyle="1" w:styleId="MarginEdition">
    <w:name w:val="Margin Edition"/>
    <w:basedOn w:val="MarginNote"/>
    <w:rsid w:val="006C1A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1A3C"/>
    <w:rPr>
      <w:sz w:val="2"/>
      <w:szCs w:val="2"/>
    </w:rPr>
  </w:style>
  <w:style w:type="character" w:customStyle="1" w:styleId="Small">
    <w:name w:val="Small"/>
    <w:basedOn w:val="DefaultParagraphFont"/>
    <w:rsid w:val="006C1A3C"/>
    <w:rPr>
      <w:sz w:val="16"/>
    </w:rPr>
  </w:style>
  <w:style w:type="paragraph" w:customStyle="1" w:styleId="WideTable">
    <w:name w:val="Wide Table"/>
    <w:basedOn w:val="Normal"/>
    <w:rsid w:val="006C1A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1A3C"/>
  </w:style>
  <w:style w:type="paragraph" w:styleId="Quote">
    <w:name w:val="Quote"/>
    <w:basedOn w:val="Heading1"/>
    <w:link w:val="QuoteChar"/>
    <w:qFormat/>
    <w:rsid w:val="006C1A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1A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1A3C"/>
    <w:pPr>
      <w:pageBreakBefore/>
    </w:pPr>
  </w:style>
  <w:style w:type="paragraph" w:customStyle="1" w:styleId="Border">
    <w:name w:val="Border"/>
    <w:basedOn w:val="Normal"/>
    <w:qFormat/>
    <w:rsid w:val="006C1A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1A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A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A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1A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1A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1A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1A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1A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1A3C"/>
    <w:rPr>
      <w:u w:val="single"/>
    </w:rPr>
  </w:style>
  <w:style w:type="character" w:customStyle="1" w:styleId="BoldandItalics">
    <w:name w:val="Bold and Italics"/>
    <w:qFormat/>
    <w:rsid w:val="006C1A3C"/>
    <w:rPr>
      <w:b/>
      <w:i/>
      <w:u w:val="none"/>
    </w:rPr>
  </w:style>
  <w:style w:type="paragraph" w:styleId="BalloonText">
    <w:name w:val="Balloon Text"/>
    <w:basedOn w:val="Normal"/>
    <w:link w:val="BalloonTextChar"/>
    <w:rsid w:val="006C1A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1A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1A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1A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1A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1A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1A3C"/>
    <w:pPr>
      <w:spacing w:before="0" w:after="0"/>
    </w:pPr>
  </w:style>
  <w:style w:type="paragraph" w:customStyle="1" w:styleId="BodyTextBold">
    <w:name w:val="Body Text Bold"/>
    <w:basedOn w:val="BodyText"/>
    <w:qFormat/>
    <w:rsid w:val="006C1A3C"/>
    <w:rPr>
      <w:b/>
    </w:rPr>
  </w:style>
  <w:style w:type="character" w:styleId="Hyperlink">
    <w:name w:val="Hyperlink"/>
    <w:basedOn w:val="DefaultParagraphFont"/>
    <w:uiPriority w:val="99"/>
    <w:unhideWhenUsed/>
    <w:rsid w:val="007D0C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3045</Characters>
  <Application>Microsoft Office Word</Application>
  <DocSecurity>0</DocSecurity>
  <Lines>98</Lines>
  <Paragraphs>65</Paragraphs>
  <ScaleCrop>false</ScaleCrop>
  <Company>Author-it Software Corporation Ltd.</Company>
  <LinksUpToDate>false</LinksUpToDate>
  <CharactersWithSpaces>3431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ICPSUP4620 Facilitate communication in the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2021-07-20T05:48:00Z</dcterms:created>
  <dcterms:modified xsi:type="dcterms:W3CDTF">2021-07-20T05:48:00Z</dcterms:modified>
</cp:coreProperties>
</file>