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704" w:rsidP="000F0704">
      <w:pPr>
        <w:pStyle w:val="Title"/>
      </w:pPr>
      <w:r>
        <w:fldChar w:fldCharType="begin"/>
      </w:r>
      <w:r>
        <w:instrText xml:space="preserve"> TITLE   \* MERGEFORMAT </w:instrText>
      </w:r>
      <w:r>
        <w:fldChar w:fldCharType="separate"/>
      </w:r>
      <w:r>
        <w:t>ICPSUP456 Control production</w:t>
      </w:r>
      <w:r>
        <w:fldChar w:fldCharType="end"/>
      </w:r>
    </w:p>
    <w:p w:rsidR="000F0704" w:rsidP="000F0704">
      <w:pPr>
        <w:pStyle w:val="Version"/>
        <w:sectPr w:rsidSect="00C35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528" w:rsidP="00C35528">
      <w:pPr>
        <w:pStyle w:val="SuperHeading"/>
      </w:pPr>
      <w:r w:rsidRPr="00C35528">
        <w:t>ICPSUP456 Control production</w:t>
      </w:r>
    </w:p>
    <w:p w:rsidR="00000000" w:rsidRPr="00C35528" w:rsidP="00C35528">
      <w:pPr>
        <w:pStyle w:val="Heading1"/>
      </w:pPr>
      <w:bookmarkStart w:id="1" w:name="O_695038"/>
      <w:bookmarkEnd w:id="1"/>
      <w:r w:rsidRPr="00C35528">
        <w:t>Modification History</w:t>
      </w:r>
    </w:p>
    <w:tbl>
      <w:tblPr>
        <w:tblW w:w="0" w:type="auto"/>
        <w:tblLayout w:type="fixed"/>
        <w:tblCellMar>
          <w:left w:w="62" w:type="dxa"/>
          <w:right w:w="62" w:type="dxa"/>
        </w:tblCellMar>
        <w:tblLook w:val="0000"/>
      </w:tblPr>
      <w:tblGrid>
        <w:gridCol w:w="3091"/>
        <w:gridCol w:w="5873"/>
      </w:tblGrid>
      <w:tr w:rsidTr="00C355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rPr>
                <w:rStyle w:val="SpecialBold"/>
              </w:rPr>
              <w:t>Comments</w:t>
            </w:r>
          </w:p>
        </w:tc>
      </w:tr>
      <w:tr w:rsidTr="00C355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t>This version first released with ICP Printing and Graphic Arts Training Package Version 1.0.</w:t>
            </w:r>
          </w:p>
        </w:tc>
      </w:tr>
    </w:tbl>
    <w:p w:rsidR="00000000" w:rsidRPr="00C35528" w:rsidP="00C35528">
      <w:pPr>
        <w:pStyle w:val="BodyText"/>
      </w:pPr>
    </w:p>
    <w:p w:rsidR="00000000" w:rsidRPr="00C35528" w:rsidP="00C35528">
      <w:pPr>
        <w:pStyle w:val="AllowPageBreak"/>
      </w:pPr>
    </w:p>
    <w:p w:rsidR="00000000" w:rsidRPr="00C35528" w:rsidP="00C35528">
      <w:pPr>
        <w:pStyle w:val="Heading1"/>
      </w:pPr>
      <w:bookmarkStart w:id="2" w:name="O_695039"/>
      <w:bookmarkEnd w:id="2"/>
      <w:r w:rsidRPr="00C35528">
        <w:t>Application</w:t>
      </w:r>
    </w:p>
    <w:p w:rsidR="00000000" w:rsidRPr="00C35528" w:rsidP="000F0704">
      <w:pPr>
        <w:pStyle w:val="BodyText"/>
      </w:pPr>
      <w:r w:rsidRPr="00C35528">
        <w:t>This unit describes the skills and knowledge required to manage production of a shi</w:t>
      </w:r>
      <w:r w:rsidRPr="00C35528">
        <w:t>ft or section.</w:t>
      </w:r>
    </w:p>
    <w:p w:rsidR="00000000" w:rsidRPr="00C35528" w:rsidP="000F0704">
      <w:pPr>
        <w:pStyle w:val="BodyText"/>
      </w:pPr>
      <w:r w:rsidRPr="00C35528">
        <w:t>It applies to individuals who perform a broad range of skilled tasks relating to the printing and graphic arts industry, and who may also provide some leadership and guidance to others in the application and planning of the skills.</w:t>
      </w:r>
    </w:p>
    <w:p w:rsidR="00000000" w:rsidRPr="00C35528" w:rsidP="000F0704">
      <w:pPr>
        <w:pStyle w:val="BodyText"/>
      </w:pPr>
      <w:r w:rsidRPr="00C35528">
        <w:t>No lice</w:t>
      </w:r>
      <w:r w:rsidRPr="00C35528">
        <w:t>nsing, legislative or certification requirements apply to this unit at the time of publication.</w:t>
      </w:r>
    </w:p>
    <w:p w:rsidR="00000000" w:rsidRPr="00C35528" w:rsidP="00C35528">
      <w:pPr>
        <w:pStyle w:val="Heading1"/>
      </w:pPr>
      <w:bookmarkStart w:id="3" w:name="O_695042"/>
      <w:bookmarkEnd w:id="3"/>
      <w:r w:rsidRPr="00C35528">
        <w:t>Unit Sector</w:t>
      </w:r>
    </w:p>
    <w:p w:rsidR="00000000" w:rsidRPr="00C35528" w:rsidP="000F0704">
      <w:pPr>
        <w:pStyle w:val="BodyText"/>
      </w:pPr>
      <w:r w:rsidRPr="00C35528">
        <w:t>Support</w:t>
      </w:r>
    </w:p>
    <w:p w:rsidR="00000000" w:rsidRPr="00C35528" w:rsidP="00C35528">
      <w:pPr>
        <w:pStyle w:val="Heading1"/>
      </w:pPr>
      <w:bookmarkStart w:id="4" w:name="O_695043"/>
      <w:bookmarkEnd w:id="4"/>
      <w:r w:rsidRPr="00C35528">
        <w:t>Elements and Performance Criteria</w:t>
      </w:r>
    </w:p>
    <w:tbl>
      <w:tblPr>
        <w:tblW w:w="9236" w:type="dxa"/>
        <w:tblLayout w:type="fixed"/>
        <w:tblCellMar>
          <w:left w:w="62" w:type="dxa"/>
          <w:right w:w="62" w:type="dxa"/>
        </w:tblCellMar>
        <w:tblLook w:val="0000"/>
      </w:tblPr>
      <w:tblGrid>
        <w:gridCol w:w="2645"/>
        <w:gridCol w:w="6591"/>
      </w:tblGrid>
      <w:tr w:rsidTr="00C3552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5528">
            <w:pPr>
              <w:pStyle w:val="BodyText"/>
              <w:rPr>
                <w:lang w:val="en-NZ"/>
              </w:rPr>
            </w:pPr>
            <w:r w:rsidRPr="00C35528">
              <w:rPr>
                <w:rStyle w:val="SpecialBold"/>
              </w:rPr>
              <w:t>PERFORMANCE CRITERIA</w:t>
            </w:r>
          </w:p>
        </w:tc>
      </w:tr>
      <w:tr w:rsidTr="00C3552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rPr>
                <w:rStyle w:val="Emphasis"/>
              </w:rPr>
              <w:t>Performance criteria describe the performance needed to demonstrate achievement of the element.</w:t>
            </w:r>
          </w:p>
        </w:tc>
      </w:tr>
      <w:tr w:rsidTr="00C355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1. Identify requirements for efficient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t xml:space="preserve">1.1 Machine operations, staff and production processes are organised to meet production requirements  </w:t>
            </w:r>
          </w:p>
          <w:p w:rsidR="00000000" w:rsidRPr="00C35528" w:rsidP="00C35528">
            <w:pPr>
              <w:pStyle w:val="BodyText"/>
            </w:pPr>
            <w:r w:rsidRPr="00C35528">
              <w:t>1.2 Re</w:t>
            </w:r>
            <w:r w:rsidRPr="00C35528">
              <w:t xml:space="preserve">commendations are made related to requirements and according to enterprise procedures, work health and safety (WHS) and Environmental Protection Agency (EPA) requirements  </w:t>
            </w:r>
          </w:p>
          <w:p w:rsidR="00000000" w:rsidP="00C35528">
            <w:pPr>
              <w:pStyle w:val="BodyText"/>
              <w:rPr>
                <w:lang w:val="en-NZ"/>
              </w:rPr>
            </w:pPr>
            <w:r w:rsidRPr="00C35528">
              <w:t>1.3 Quality standards and safe work practices are checked to ensure compliance with</w:t>
            </w:r>
            <w:r w:rsidRPr="00C35528">
              <w:t xml:space="preserve"> enterprise procedures and legislative requirements</w:t>
            </w:r>
          </w:p>
        </w:tc>
      </w:tr>
      <w:tr w:rsidTr="00C355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2. Monitor production efficiency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t xml:space="preserve">2.1 Compliance to specified requirements (including quality standards, time taken, wastage) is checked to ensure efficiency is maintained  </w:t>
            </w:r>
          </w:p>
          <w:p w:rsidR="00000000" w:rsidP="00C35528">
            <w:pPr>
              <w:pStyle w:val="BodyText"/>
              <w:rPr>
                <w:lang w:val="en-NZ"/>
              </w:rPr>
            </w:pPr>
            <w:r w:rsidRPr="00C35528">
              <w:t>2.2 Non-compliance is identified, reported or recorded and investigated to determine causes</w:t>
            </w:r>
          </w:p>
        </w:tc>
      </w:tr>
      <w:tr w:rsidTr="00C355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3. Implement improvements to production efficiency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t xml:space="preserve">3.1 Corrective or preventive action is recommended and implemented where appropriate  </w:t>
            </w:r>
          </w:p>
          <w:p w:rsidR="00000000" w:rsidRPr="00C35528" w:rsidP="00C35528">
            <w:pPr>
              <w:pStyle w:val="BodyText"/>
            </w:pPr>
            <w:r w:rsidRPr="00C35528">
              <w:t>3.2 Changes are communica</w:t>
            </w:r>
            <w:r w:rsidRPr="00C35528">
              <w:t xml:space="preserve">ted to relevant personnel in a logical and easily understood manner  </w:t>
            </w:r>
          </w:p>
          <w:p w:rsidR="00000000" w:rsidRPr="00C35528" w:rsidP="00C35528">
            <w:pPr>
              <w:pStyle w:val="BodyText"/>
            </w:pPr>
            <w:r w:rsidRPr="00C35528">
              <w:t>3.3 Changes are monitored to confirm improvement to production efficiency</w:t>
            </w:r>
          </w:p>
        </w:tc>
      </w:tr>
    </w:tbl>
    <w:p w:rsidR="00000000" w:rsidRPr="00C35528" w:rsidP="00C35528">
      <w:pPr>
        <w:pStyle w:val="BodyText"/>
      </w:pPr>
    </w:p>
    <w:p w:rsidR="00000000" w:rsidRPr="00C35528" w:rsidP="00C35528">
      <w:pPr>
        <w:pStyle w:val="AllowPageBreak"/>
      </w:pPr>
    </w:p>
    <w:p w:rsidR="00000000" w:rsidRPr="00C35528" w:rsidP="00C35528">
      <w:pPr>
        <w:pStyle w:val="Heading1"/>
      </w:pPr>
      <w:bookmarkStart w:id="5" w:name="O_695044"/>
      <w:bookmarkEnd w:id="5"/>
      <w:r w:rsidRPr="00C35528">
        <w:t>Foundation Skills</w:t>
      </w:r>
    </w:p>
    <w:p w:rsidR="00000000" w:rsidRPr="000F0704" w:rsidP="000F0704">
      <w:pPr>
        <w:pStyle w:val="BodyText"/>
        <w:rPr>
          <w:i/>
        </w:rPr>
      </w:pPr>
      <w:r w:rsidRPr="000F0704">
        <w:rPr>
          <w:rStyle w:val="Emphasis"/>
        </w:rPr>
        <w:t>This section describes language, literacy, numeracy and employment skills i</w:t>
      </w:r>
      <w:r w:rsidRPr="000F0704">
        <w:rPr>
          <w:rStyle w:val="Emphasis"/>
        </w:rPr>
        <w:t>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rPr>
                <w:rStyle w:val="SpecialBold"/>
              </w:rPr>
              <w:t>Description</w:t>
            </w:r>
          </w:p>
        </w:tc>
      </w:tr>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1.1, 1.2, 2.1, 2.2, 3.1, 3.3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ListBullet"/>
              <w:rPr>
                <w:lang w:val="en-NZ"/>
              </w:rPr>
            </w:pPr>
            <w:r w:rsidRPr="00C35528">
              <w:t>Recognises text within job specifications and follows written instructions</w:t>
            </w:r>
          </w:p>
        </w:tc>
      </w:tr>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1.2, 2.2, 3.1, 3.2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ListBullet"/>
              <w:rPr>
                <w:lang w:val="en-NZ"/>
              </w:rPr>
            </w:pPr>
            <w:r w:rsidRPr="00C35528">
              <w:t xml:space="preserve">Uses clear, specific and industry related terminology to complete and update workplace documentation </w:t>
            </w:r>
          </w:p>
        </w:tc>
      </w:tr>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 xml:space="preserve">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ListBullet"/>
              <w:rPr>
                <w:lang w:val="en-NZ"/>
              </w:rPr>
            </w:pPr>
            <w:r w:rsidRPr="00C35528">
              <w:t>Provides explanations using language, tone and vocabulary appropriate to aud</w:t>
            </w:r>
            <w:r w:rsidRPr="00C35528">
              <w:t xml:space="preserve">ience and environment </w:t>
            </w:r>
          </w:p>
        </w:tc>
      </w:tr>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1.2, 1.3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ListBullet"/>
            </w:pPr>
            <w:r w:rsidRPr="00C35528">
              <w:t>Takes personal responsibility for compliance with enterprise policies, procedures and standards</w:t>
            </w:r>
          </w:p>
          <w:p w:rsidR="00000000" w:rsidP="00C35528">
            <w:pPr>
              <w:pStyle w:val="ListBullet"/>
              <w:rPr>
                <w:lang w:val="en-NZ"/>
              </w:rPr>
            </w:pPr>
            <w:r w:rsidRPr="00C35528">
              <w:t>Appreciates implications of legal and regulatory responsibilities related to own work with specific reference to safety and environmental concerns</w:t>
            </w:r>
          </w:p>
        </w:tc>
      </w:tr>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1.2, 2.2, 3.1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ListBullet"/>
              <w:rPr>
                <w:lang w:val="en-NZ"/>
              </w:rPr>
            </w:pPr>
            <w:r w:rsidRPr="00C35528">
              <w:t>Uses appropriate communication protocols and conventions to report recom</w:t>
            </w:r>
            <w:r w:rsidRPr="00C35528">
              <w:t>mendations</w:t>
            </w:r>
          </w:p>
        </w:tc>
      </w:tr>
      <w:tr w:rsidTr="00C355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1.1, 2.1, 2.2, 3.1, 3.3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ListBullet"/>
            </w:pPr>
            <w:r w:rsidRPr="00C35528">
              <w:t xml:space="preserve">Takes responsibility for planning and organising own workload, identifying ways to achieve efficiencies </w:t>
            </w:r>
          </w:p>
          <w:p w:rsidR="00000000" w:rsidRPr="00C35528" w:rsidP="00C35528">
            <w:pPr>
              <w:pStyle w:val="ListBullet"/>
            </w:pPr>
            <w:r w:rsidRPr="00C35528">
              <w:t>Initiates standard procedures when responding to familiar problems within immediate context</w:t>
            </w:r>
          </w:p>
          <w:p w:rsidR="00000000" w:rsidRPr="00C35528" w:rsidP="00C35528">
            <w:pPr>
              <w:pStyle w:val="ListBullet"/>
            </w:pPr>
            <w:r w:rsidRPr="00C35528">
              <w:t>Take</w:t>
            </w:r>
            <w:r w:rsidRPr="00C35528">
              <w:t xml:space="preserve">s responsibility for outcomes of routine decisions </w:t>
            </w:r>
            <w:r w:rsidRPr="00C35528">
              <w:t xml:space="preserve">related directly to own role </w:t>
            </w:r>
          </w:p>
          <w:p w:rsidR="00000000" w:rsidRPr="00C35528" w:rsidP="00C35528">
            <w:pPr>
              <w:pStyle w:val="ListBullet"/>
            </w:pPr>
            <w:r w:rsidRPr="00C35528">
              <w:t>Evaluates effectiveness of decisions in terms of how well they meet stated goals</w:t>
            </w:r>
          </w:p>
        </w:tc>
      </w:tr>
    </w:tbl>
    <w:p w:rsidR="00000000" w:rsidRPr="00C35528" w:rsidP="00C35528">
      <w:pPr>
        <w:pStyle w:val="BodyText"/>
      </w:pPr>
    </w:p>
    <w:p w:rsidR="00000000" w:rsidRPr="00C35528" w:rsidP="00C35528">
      <w:pPr>
        <w:pStyle w:val="AllowPageBreak"/>
      </w:pPr>
    </w:p>
    <w:p w:rsidR="00000000" w:rsidRPr="00C35528" w:rsidP="00C35528">
      <w:pPr>
        <w:pStyle w:val="Heading1"/>
      </w:pPr>
      <w:bookmarkStart w:id="6" w:name="O_695046"/>
      <w:bookmarkEnd w:id="6"/>
      <w:r w:rsidRPr="00C35528">
        <w:t>Unit Mapping Information</w:t>
      </w:r>
    </w:p>
    <w:tbl>
      <w:tblPr>
        <w:tblW w:w="0" w:type="auto"/>
        <w:tblLayout w:type="fixed"/>
        <w:tblCellMar>
          <w:left w:w="62" w:type="dxa"/>
          <w:right w:w="62" w:type="dxa"/>
        </w:tblCellMar>
        <w:tblLook w:val="0000"/>
      </w:tblPr>
      <w:tblGrid>
        <w:gridCol w:w="2355"/>
        <w:gridCol w:w="2295"/>
        <w:gridCol w:w="2160"/>
        <w:gridCol w:w="2295"/>
      </w:tblGrid>
      <w:tr w:rsidTr="00C3552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 xml:space="preserve">Code and title </w:t>
            </w:r>
          </w:p>
          <w:p w:rsidR="00000000" w:rsidRPr="00C35528" w:rsidP="00C35528">
            <w:pPr>
              <w:pStyle w:val="BodyText"/>
            </w:pPr>
            <w:r w:rsidRPr="00C3552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Code and title</w:t>
            </w:r>
          </w:p>
          <w:p w:rsidR="00000000" w:rsidRPr="00C35528" w:rsidP="00C35528">
            <w:pPr>
              <w:pStyle w:val="BodyText"/>
            </w:pPr>
            <w:r w:rsidRPr="00C3552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rPr>
                <w:rStyle w:val="SpecialBold"/>
              </w:rPr>
              <w:t>Equivalence status</w:t>
            </w:r>
          </w:p>
        </w:tc>
      </w:tr>
      <w:tr w:rsidTr="00C3552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 xml:space="preserve">ICPSUP456 Control production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ICPSU456C Control production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t>Equivalent unit</w:t>
            </w:r>
          </w:p>
        </w:tc>
      </w:tr>
    </w:tbl>
    <w:p w:rsidR="00000000" w:rsidRPr="00C35528" w:rsidP="00C35528">
      <w:pPr>
        <w:pStyle w:val="BodyText"/>
      </w:pPr>
    </w:p>
    <w:p w:rsidR="00000000" w:rsidRPr="00C35528" w:rsidP="00C35528">
      <w:pPr>
        <w:pStyle w:val="AllowPageBreak"/>
      </w:pPr>
    </w:p>
    <w:p w:rsidR="00000000" w:rsidRPr="00C35528" w:rsidP="00C35528">
      <w:pPr>
        <w:pStyle w:val="Heading1"/>
      </w:pPr>
      <w:bookmarkStart w:id="7" w:name="O_695053"/>
      <w:bookmarkEnd w:id="7"/>
      <w:r w:rsidRPr="00C35528">
        <w:t>Links</w:t>
      </w:r>
    </w:p>
    <w:p w:rsidR="00000000" w:rsidRPr="00C35528" w:rsidP="000F0704">
      <w:pPr>
        <w:pStyle w:val="BodyText"/>
      </w:pPr>
      <w:r w:rsidRPr="00C3552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D17B8">
        <w:rPr>
          <w:rStyle w:val="Hyperlink"/>
        </w:rPr>
        <w:t>https://vetnet.gov.au/Pages/TrainingDocs.aspx?q=a74b7a0f-a253-47e3-8be0-5d426e24131d</w:t>
      </w:r>
      <w:r>
        <w:fldChar w:fldCharType="end"/>
      </w:r>
    </w:p>
    <w:p w:rsidR="00000000" w:rsidRPr="00C35528" w:rsidP="000F0704">
      <w:pPr>
        <w:pStyle w:val="BodyText"/>
        <w:sectPr w:rsidSect="00C35528">
          <w:headerReference w:type="default" r:id="rId10"/>
          <w:footerReference w:type="default" r:id="rId11"/>
          <w:pgSz w:w="11908" w:h="16833"/>
          <w:pgMar w:top="1702" w:right="1418" w:bottom="1702" w:left="1418" w:header="992" w:footer="992" w:gutter="0"/>
          <w:cols w:space="720"/>
          <w:noEndnote/>
          <w:docGrid w:linePitch="299"/>
        </w:sectPr>
      </w:pPr>
    </w:p>
    <w:p w:rsidR="00000000" w:rsidRPr="00C35528" w:rsidP="00C35528">
      <w:pPr>
        <w:pStyle w:val="SuperHeading"/>
      </w:pPr>
      <w:r w:rsidRPr="00C35528">
        <w:t>Assessment Requirements for ICPSUP456 Control production</w:t>
      </w:r>
    </w:p>
    <w:p w:rsidR="00000000" w:rsidRPr="00C35528" w:rsidP="00C35528">
      <w:pPr>
        <w:pStyle w:val="Heading1"/>
      </w:pPr>
      <w:bookmarkStart w:id="8" w:name="O_695048"/>
      <w:bookmarkEnd w:id="8"/>
      <w:r w:rsidRPr="00C35528">
        <w:t>Modification History</w:t>
      </w:r>
    </w:p>
    <w:tbl>
      <w:tblPr>
        <w:tblW w:w="0" w:type="auto"/>
        <w:tblLayout w:type="fixed"/>
        <w:tblCellMar>
          <w:left w:w="62" w:type="dxa"/>
          <w:right w:w="62" w:type="dxa"/>
        </w:tblCellMar>
        <w:tblLook w:val="0000"/>
      </w:tblPr>
      <w:tblGrid>
        <w:gridCol w:w="2627"/>
        <w:gridCol w:w="6337"/>
      </w:tblGrid>
      <w:tr w:rsidTr="00C355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rPr>
                <w:rStyle w:val="SpecialBold"/>
              </w:rPr>
              <w:t>Comments</w:t>
            </w:r>
          </w:p>
        </w:tc>
      </w:tr>
      <w:tr w:rsidTr="00C355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528">
            <w:pPr>
              <w:pStyle w:val="BodyText"/>
              <w:rPr>
                <w:lang w:val="en-NZ"/>
              </w:rPr>
            </w:pPr>
            <w:r w:rsidRPr="00C355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528" w:rsidP="00C35528">
            <w:pPr>
              <w:pStyle w:val="BodyText"/>
            </w:pPr>
            <w:r w:rsidRPr="00C35528">
              <w:t>This version first released with ICP Printing and Graphic Arts Training Package Version 1.0.</w:t>
            </w:r>
          </w:p>
        </w:tc>
      </w:tr>
    </w:tbl>
    <w:p w:rsidR="00000000" w:rsidRPr="00C35528" w:rsidP="00C35528">
      <w:pPr>
        <w:pStyle w:val="BodyText"/>
      </w:pPr>
    </w:p>
    <w:p w:rsidR="00000000" w:rsidRPr="00C35528" w:rsidP="00C35528">
      <w:pPr>
        <w:pStyle w:val="AllowPageBreak"/>
      </w:pPr>
    </w:p>
    <w:p w:rsidR="00000000" w:rsidRPr="00C35528" w:rsidP="00C35528">
      <w:pPr>
        <w:pStyle w:val="Heading1"/>
      </w:pPr>
      <w:bookmarkStart w:id="9" w:name="O_695049"/>
      <w:bookmarkEnd w:id="9"/>
      <w:r w:rsidRPr="00C35528">
        <w:t>Performance Evidence</w:t>
      </w:r>
    </w:p>
    <w:p w:rsidR="00000000" w:rsidRPr="00C35528" w:rsidP="000F0704">
      <w:pPr>
        <w:pStyle w:val="BodyText"/>
      </w:pPr>
      <w:r w:rsidRPr="00C35528">
        <w:t>Evidence of the ability to:</w:t>
      </w:r>
    </w:p>
    <w:p w:rsidR="00000000" w:rsidRPr="00C35528" w:rsidP="00C35528">
      <w:pPr>
        <w:pStyle w:val="ListBullet"/>
      </w:pPr>
      <w:r w:rsidRPr="00C35528">
        <w:t>effectively manage a shift or sections production</w:t>
      </w:r>
    </w:p>
    <w:p w:rsidR="00000000" w:rsidRPr="00C35528" w:rsidP="00C35528">
      <w:pPr>
        <w:pStyle w:val="ListBullet"/>
      </w:pPr>
      <w:r w:rsidRPr="00C35528">
        <w:t>create a portfolio of documents showing how:</w:t>
      </w:r>
    </w:p>
    <w:p w:rsidR="00000000" w:rsidRPr="00C35528" w:rsidP="00C35528">
      <w:pPr>
        <w:pStyle w:val="ListBullet2"/>
      </w:pPr>
      <w:r w:rsidRPr="00C35528">
        <w:t>machine operations, staff and production processes are organised</w:t>
      </w:r>
    </w:p>
    <w:p w:rsidR="00000000" w:rsidRPr="00C35528" w:rsidP="00C35528">
      <w:pPr>
        <w:pStyle w:val="ListBullet2"/>
      </w:pPr>
      <w:r w:rsidRPr="00C35528">
        <w:t>quality standards and safe work practices are checked for compliance with procedures and legislative requirements</w:t>
      </w:r>
    </w:p>
    <w:p w:rsidR="00000000" w:rsidRPr="00C35528" w:rsidP="00C35528">
      <w:pPr>
        <w:pStyle w:val="ListBullet2"/>
      </w:pPr>
      <w:r w:rsidRPr="00C35528">
        <w:t>production is monitored for compliance</w:t>
      </w:r>
    </w:p>
    <w:p w:rsidR="00000000" w:rsidRPr="00C35528" w:rsidP="00C35528">
      <w:pPr>
        <w:pStyle w:val="ListBullet2"/>
      </w:pPr>
      <w:r w:rsidRPr="00C35528">
        <w:t xml:space="preserve">production improvement are identified, recorded, reported and implemented. </w:t>
      </w:r>
      <w:r w:rsidRPr="00C35528">
        <w:br/>
        <w:t>(Suitable documents for the</w:t>
      </w:r>
      <w:r w:rsidRPr="00C35528">
        <w:t xml:space="preserve"> portfolio include production summaries, quality-related documentation and testimonials from superiors and workers being supervised.)</w:t>
      </w:r>
    </w:p>
    <w:p w:rsidR="00000000" w:rsidRPr="00C35528" w:rsidP="00C35528">
      <w:pPr>
        <w:pStyle w:val="BodyText"/>
      </w:pPr>
    </w:p>
    <w:p w:rsidR="00000000" w:rsidRPr="00C35528" w:rsidP="000F0704">
      <w:pPr>
        <w:pStyle w:val="BodyText"/>
      </w:pPr>
      <w:r w:rsidRPr="00C35528">
        <w:t>Note: If a specific volume or frequency is not stated, then evidence must be provided at least once.</w:t>
      </w:r>
    </w:p>
    <w:p w:rsidR="00000000" w:rsidRPr="00C35528" w:rsidP="00C35528">
      <w:pPr>
        <w:pStyle w:val="Heading1"/>
      </w:pPr>
      <w:bookmarkStart w:id="10" w:name="O_695050"/>
      <w:bookmarkEnd w:id="10"/>
      <w:r w:rsidRPr="00C35528">
        <w:t>Kno</w:t>
      </w:r>
      <w:r w:rsidRPr="00C35528">
        <w:t>wledge Evidence</w:t>
      </w:r>
    </w:p>
    <w:p w:rsidR="00000000" w:rsidRPr="00C35528" w:rsidP="000F0704">
      <w:pPr>
        <w:pStyle w:val="BodyText"/>
      </w:pPr>
      <w:r w:rsidRPr="00C35528">
        <w:t xml:space="preserve">To complete the unit requirements safely and effectively, the individual must:  </w:t>
      </w:r>
    </w:p>
    <w:p w:rsidR="00000000" w:rsidRPr="00C35528" w:rsidP="000F0704">
      <w:pPr>
        <w:pStyle w:val="Heading4"/>
      </w:pPr>
      <w:r w:rsidRPr="00C35528">
        <w:rPr>
          <w:rStyle w:val="SpecialBold"/>
        </w:rPr>
        <w:t>Requirements for efficient production standards</w:t>
      </w:r>
    </w:p>
    <w:p w:rsidR="00000000" w:rsidRPr="00C35528" w:rsidP="00C35528">
      <w:pPr>
        <w:pStyle w:val="ListBullet"/>
      </w:pPr>
      <w:r w:rsidRPr="00C35528">
        <w:t>describe the work health and safety requirements for production control</w:t>
      </w:r>
    </w:p>
    <w:p w:rsidR="00000000" w:rsidRPr="00C35528" w:rsidP="00C35528">
      <w:pPr>
        <w:pStyle w:val="ListBullet"/>
      </w:pPr>
      <w:r w:rsidRPr="00C35528">
        <w:t>explain how the production process inf</w:t>
      </w:r>
      <w:r w:rsidRPr="00C35528">
        <w:t>ormation is obtained</w:t>
      </w:r>
    </w:p>
    <w:p w:rsidR="00000000" w:rsidRPr="00C35528" w:rsidP="00C35528">
      <w:pPr>
        <w:pStyle w:val="ListBullet"/>
      </w:pPr>
      <w:r w:rsidRPr="00C35528">
        <w:t>outline quality standards to check to ensure enterprise procedures are met</w:t>
      </w:r>
    </w:p>
    <w:p w:rsidR="00000000" w:rsidRPr="00C35528" w:rsidP="00C35528">
      <w:pPr>
        <w:pStyle w:val="ListBullet"/>
      </w:pPr>
      <w:r w:rsidRPr="00C35528">
        <w:t>outline quality standards to check to ensure environmental protection requirements are met</w:t>
      </w:r>
    </w:p>
    <w:p w:rsidR="00000000" w:rsidRPr="00C35528" w:rsidP="00C35528">
      <w:pPr>
        <w:pStyle w:val="ListBullet"/>
      </w:pPr>
      <w:r w:rsidRPr="00C35528">
        <w:t>identify monitoring systems available to aid production management</w:t>
      </w:r>
    </w:p>
    <w:p w:rsidR="00000000" w:rsidRPr="00C35528" w:rsidP="000F0704">
      <w:pPr>
        <w:pStyle w:val="Heading4"/>
      </w:pPr>
      <w:r w:rsidRPr="00C35528">
        <w:rPr>
          <w:rStyle w:val="SpecialBold"/>
        </w:rPr>
        <w:t>Maintaining production efficiency</w:t>
      </w:r>
    </w:p>
    <w:p w:rsidR="00000000" w:rsidRPr="00C35528" w:rsidP="00C35528">
      <w:pPr>
        <w:pStyle w:val="ListBullet"/>
      </w:pPr>
      <w:r w:rsidRPr="00C35528">
        <w:t>identify problems that could cause non-compliance of production efficiency and how they can occur</w:t>
      </w:r>
    </w:p>
    <w:p w:rsidR="00000000" w:rsidRPr="00C35528" w:rsidP="00C35528">
      <w:pPr>
        <w:pStyle w:val="ListBullet"/>
      </w:pPr>
      <w:r w:rsidRPr="00C35528">
        <w:t>describe what information is necessary to efficiently plan, schedule and reschedule production</w:t>
      </w:r>
    </w:p>
    <w:p w:rsidR="00000000" w:rsidRPr="00C35528" w:rsidP="000F0704">
      <w:pPr>
        <w:pStyle w:val="Heading4"/>
      </w:pPr>
      <w:r w:rsidRPr="00C35528">
        <w:rPr>
          <w:rStyle w:val="SpecialBold"/>
        </w:rPr>
        <w:t>Improving production efficie</w:t>
      </w:r>
      <w:r w:rsidRPr="00C35528">
        <w:rPr>
          <w:rStyle w:val="SpecialBold"/>
        </w:rPr>
        <w:t>ncy</w:t>
      </w:r>
    </w:p>
    <w:p w:rsidR="00000000" w:rsidRPr="00C35528" w:rsidP="00C35528">
      <w:pPr>
        <w:pStyle w:val="ListBullet"/>
      </w:pPr>
      <w:r w:rsidRPr="00C35528">
        <w:t>identify who has authority to implement production changes</w:t>
      </w:r>
    </w:p>
    <w:p w:rsidR="00000000" w:rsidRPr="00C35528" w:rsidP="00C35528">
      <w:pPr>
        <w:pStyle w:val="ListBullet"/>
      </w:pPr>
      <w:r w:rsidRPr="00C35528">
        <w:t>describe the information that needs to be communicated to implement changes to production control.</w:t>
      </w:r>
    </w:p>
    <w:p w:rsidR="00000000" w:rsidRPr="00C35528" w:rsidP="00C35528">
      <w:pPr>
        <w:pStyle w:val="AllowPageBreak"/>
      </w:pPr>
    </w:p>
    <w:p w:rsidR="00000000" w:rsidRPr="00C35528" w:rsidP="00C35528">
      <w:pPr>
        <w:pStyle w:val="Heading1"/>
      </w:pPr>
      <w:bookmarkStart w:id="11" w:name="O_695051"/>
      <w:bookmarkEnd w:id="11"/>
      <w:r w:rsidRPr="00C35528">
        <w:t>Assessment Conditions</w:t>
      </w:r>
    </w:p>
    <w:p w:rsidR="00000000" w:rsidRPr="00C35528" w:rsidP="000F0704">
      <w:pPr>
        <w:pStyle w:val="BodyText"/>
      </w:pPr>
      <w:r w:rsidRPr="00C35528">
        <w:t xml:space="preserve">Gather evidence to demonstrate consistent performance </w:t>
      </w:r>
      <w:r w:rsidRPr="00C35528">
        <w:t xml:space="preserve">in conditions that are safe and replicate the workplace. Noise levels, production flow, interruptions and time variances must be typical of those experienced in the Support field of work and include access special purpose tools, equipment and materials. </w:t>
      </w:r>
    </w:p>
    <w:p w:rsidR="00000000" w:rsidRPr="00C35528" w:rsidP="000F0704">
      <w:pPr>
        <w:pStyle w:val="BodyText"/>
      </w:pPr>
      <w:r w:rsidRPr="00C35528">
        <w:t xml:space="preserve">Assessors must satisfy NVR/AQTF assessor requirements.    </w:t>
      </w:r>
    </w:p>
    <w:p w:rsidR="00000000" w:rsidRPr="00C35528" w:rsidP="00C35528">
      <w:pPr>
        <w:pStyle w:val="Heading1"/>
      </w:pPr>
      <w:bookmarkStart w:id="12" w:name="O_695054"/>
      <w:bookmarkEnd w:id="12"/>
      <w:r w:rsidRPr="00C35528">
        <w:t>Links</w:t>
      </w:r>
    </w:p>
    <w:p w:rsidR="00000000" w:rsidRPr="00C35528" w:rsidP="000F0704">
      <w:pPr>
        <w:pStyle w:val="BodyText"/>
      </w:pPr>
      <w:r w:rsidRPr="00C3552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D17B8">
        <w:rPr>
          <w:rStyle w:val="Hyperlink"/>
        </w:rPr>
        <w:t>https://vetnet.gov.au/Pages/TrainingDocs.aspx?q=a74b7a0f-a253-47e3-8be0-5d426e24131d</w:t>
      </w:r>
      <w:r>
        <w:fldChar w:fldCharType="end"/>
      </w:r>
    </w:p>
    <w:p w:rsidR="00000000" w:rsidRPr="00C35528" w:rsidP="00C35528"/>
    <w:sectPr w:rsidSect="00C355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rsidRPr="000F0704" w:rsidP="000F0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04" w:rsidP="00C35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704" w:rsidP="00C355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0704" w:rsidP="00C355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rsidP="00C35528">
    <w:pPr>
      <w:pStyle w:val="Footer"/>
      <w:framePr w:wrap="around"/>
    </w:pPr>
    <w:r>
      <w:fldChar w:fldCharType="begin"/>
    </w:r>
    <w:r>
      <w:instrText xml:space="preserve"> DOCPROPERTY  Subject  \* MERGEFORMAT </w:instrText>
    </w:r>
    <w:r>
      <w:fldChar w:fldCharType="separate"/>
    </w:r>
    <w:r w:rsidR="000F0704">
      <w:t>Approved</w:t>
    </w:r>
    <w:r w:rsidR="000F0704">
      <w:fldChar w:fldCharType="end"/>
    </w:r>
    <w:r>
      <w:tab/>
      <w:t xml:space="preserve">Page </w:t>
    </w:r>
    <w:r>
      <w:fldChar w:fldCharType="begin"/>
    </w:r>
    <w:r>
      <w:instrText xml:space="preserve"> PAGE  \* Arabic  \* MERGEFORMAT </w:instrText>
    </w:r>
    <w:r>
      <w:fldChar w:fldCharType="separate"/>
    </w:r>
    <w:r w:rsidR="000F07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0704">
      <w:rPr>
        <w:noProof/>
      </w:rPr>
      <w:t>4</w:t>
    </w:r>
    <w:r>
      <w:rPr>
        <w:noProof/>
      </w:rPr>
      <w:fldChar w:fldCharType="end"/>
    </w:r>
  </w:p>
  <w:p w:rsidR="00C35528" w:rsidP="00C35528">
    <w:pPr>
      <w:pStyle w:val="Footer"/>
      <w:framePr w:wrap="around"/>
    </w:pPr>
    <w:r>
      <w:t xml:space="preserve">© Commonwealth of Australia, </w:t>
    </w:r>
    <w:r>
      <w:fldChar w:fldCharType="begin"/>
    </w:r>
    <w:r>
      <w:instrText xml:space="preserve"> DATE  \@ "yyyy"  \* MERGEFORMAT </w:instrText>
    </w:r>
    <w:r>
      <w:fldChar w:fldCharType="separate"/>
    </w:r>
    <w:r w:rsidR="000F0704">
      <w:rPr>
        <w:noProof/>
      </w:rPr>
      <w:t>2025</w:t>
    </w:r>
    <w:r>
      <w:fldChar w:fldCharType="end"/>
    </w:r>
    <w:r>
      <w:tab/>
    </w:r>
    <w:r>
      <w:fldChar w:fldCharType="begin"/>
    </w:r>
    <w:r>
      <w:instrText xml:space="preserve"> DOCPROPERTY  Author  \* MERGEFORMAT </w:instrText>
    </w:r>
    <w:r>
      <w:fldChar w:fldCharType="separate"/>
    </w:r>
    <w:r w:rsidR="000F0704">
      <w:t>Manufacturing Industry Skills Alliance</w:t>
    </w:r>
    <w:r w:rsidR="000F0704">
      <w:fldChar w:fldCharType="end"/>
    </w:r>
  </w:p>
  <w:p w:rsidR="00C35528" w:rsidP="00C35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528" w:rsidRPr="000F0704" w:rsidP="000F0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04" w:rsidRPr="002D2AF8" w:rsidP="00C35528">
    <w:pPr>
      <w:pStyle w:val="Header"/>
      <w:framePr w:wrap="around"/>
    </w:pPr>
    <w:r>
      <w:fldChar w:fldCharType="begin"/>
    </w:r>
    <w:r>
      <w:instrText xml:space="preserve"> TITLE   \* MERGEFORMAT </w:instrText>
    </w:r>
    <w:r>
      <w:fldChar w:fldCharType="separate"/>
    </w:r>
    <w:r>
      <w:t>ICPSUP456 Control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0704" w:rsidP="00C355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28" w:rsidRPr="002D2AF8" w:rsidP="00C35528">
    <w:pPr>
      <w:pStyle w:val="Header"/>
      <w:framePr w:wrap="around"/>
    </w:pPr>
    <w:r>
      <w:fldChar w:fldCharType="begin"/>
    </w:r>
    <w:r>
      <w:instrText xml:space="preserve"> TITLE   \* MERGEFORMAT </w:instrText>
    </w:r>
    <w:r>
      <w:fldChar w:fldCharType="separate"/>
    </w:r>
    <w:r w:rsidR="000F0704">
      <w:t>ICPSUP456 Control production</w:t>
    </w:r>
    <w:r w:rsidR="000F0704">
      <w:fldChar w:fldCharType="end"/>
    </w:r>
    <w:r>
      <w:tab/>
      <w:t xml:space="preserve">Date this document was generated: </w:t>
    </w:r>
    <w:r>
      <w:fldChar w:fldCharType="begin"/>
    </w:r>
    <w:r>
      <w:instrText xml:space="preserve"> CREATEDATE  \@ "d MMMM yyyy"  \* MERGEFORMAT </w:instrText>
    </w:r>
    <w:r>
      <w:fldChar w:fldCharType="separate"/>
    </w:r>
    <w:r w:rsidR="000F0704">
      <w:rPr>
        <w:noProof/>
      </w:rPr>
      <w:t>1 March 2025</w:t>
    </w:r>
    <w:r>
      <w:fldChar w:fldCharType="end"/>
    </w:r>
  </w:p>
  <w:p w:rsidR="00C35528" w:rsidP="00C35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68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6B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EF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528"/>
    <w:pPr>
      <w:spacing w:before="360" w:after="60"/>
      <w:outlineLvl w:val="0"/>
    </w:pPr>
    <w:rPr>
      <w:sz w:val="32"/>
    </w:rPr>
  </w:style>
  <w:style w:type="paragraph" w:styleId="Heading2">
    <w:name w:val="heading 2"/>
    <w:basedOn w:val="HeadingBase"/>
    <w:next w:val="BodyText"/>
    <w:link w:val="Heading2Char"/>
    <w:qFormat/>
    <w:rsid w:val="00C35528"/>
    <w:pPr>
      <w:keepLines/>
      <w:spacing w:before="240" w:after="120"/>
      <w:outlineLvl w:val="1"/>
    </w:pPr>
    <w:rPr>
      <w:sz w:val="28"/>
      <w:szCs w:val="40"/>
    </w:rPr>
  </w:style>
  <w:style w:type="paragraph" w:styleId="Heading3">
    <w:name w:val="heading 3"/>
    <w:basedOn w:val="HeadingBase"/>
    <w:next w:val="BodyText"/>
    <w:link w:val="Heading3Char"/>
    <w:qFormat/>
    <w:rsid w:val="00C35528"/>
    <w:pPr>
      <w:spacing w:before="180" w:after="120"/>
      <w:outlineLvl w:val="2"/>
    </w:pPr>
    <w:rPr>
      <w:spacing w:val="-10"/>
      <w:kern w:val="32"/>
    </w:rPr>
  </w:style>
  <w:style w:type="paragraph" w:styleId="Heading4">
    <w:name w:val="heading 4"/>
    <w:basedOn w:val="HeadingBase"/>
    <w:next w:val="BodyText"/>
    <w:link w:val="Heading4Char"/>
    <w:qFormat/>
    <w:rsid w:val="00C35528"/>
    <w:pPr>
      <w:spacing w:before="160" w:after="120"/>
      <w:outlineLvl w:val="3"/>
    </w:pPr>
    <w:rPr>
      <w:sz w:val="22"/>
    </w:rPr>
  </w:style>
  <w:style w:type="paragraph" w:styleId="Heading5">
    <w:name w:val="heading 5"/>
    <w:basedOn w:val="HeadingBase"/>
    <w:next w:val="Normal"/>
    <w:link w:val="Heading5Char"/>
    <w:qFormat/>
    <w:rsid w:val="00C35528"/>
    <w:pPr>
      <w:spacing w:before="80"/>
      <w:outlineLvl w:val="4"/>
    </w:pPr>
    <w:rPr>
      <w:color w:val="918585"/>
      <w:sz w:val="20"/>
    </w:rPr>
  </w:style>
  <w:style w:type="paragraph" w:styleId="Heading6">
    <w:name w:val="heading 6"/>
    <w:basedOn w:val="HeadingBase"/>
    <w:next w:val="Normal"/>
    <w:link w:val="Heading6Char"/>
    <w:qFormat/>
    <w:rsid w:val="00C35528"/>
    <w:pPr>
      <w:spacing w:before="60"/>
      <w:outlineLvl w:val="5"/>
    </w:pPr>
    <w:rPr>
      <w:color w:val="918585"/>
      <w:sz w:val="20"/>
    </w:rPr>
  </w:style>
  <w:style w:type="paragraph" w:styleId="Heading7">
    <w:name w:val="heading 7"/>
    <w:basedOn w:val="Normal"/>
    <w:next w:val="Normal"/>
    <w:link w:val="Heading7Char"/>
    <w:qFormat/>
    <w:rsid w:val="00C35528"/>
    <w:pPr>
      <w:ind w:left="720"/>
      <w:outlineLvl w:val="6"/>
    </w:pPr>
    <w:rPr>
      <w:i/>
    </w:rPr>
  </w:style>
  <w:style w:type="paragraph" w:styleId="Heading8">
    <w:name w:val="heading 8"/>
    <w:basedOn w:val="Normal"/>
    <w:next w:val="Normal"/>
    <w:link w:val="Heading8Char"/>
    <w:qFormat/>
    <w:rsid w:val="00C35528"/>
    <w:pPr>
      <w:ind w:left="720"/>
      <w:outlineLvl w:val="7"/>
    </w:pPr>
    <w:rPr>
      <w:i/>
    </w:rPr>
  </w:style>
  <w:style w:type="paragraph" w:styleId="Heading9">
    <w:name w:val="heading 9"/>
    <w:basedOn w:val="Normal"/>
    <w:next w:val="Normal"/>
    <w:link w:val="Heading9Char"/>
    <w:qFormat/>
    <w:rsid w:val="00C35528"/>
    <w:pPr>
      <w:ind w:left="720"/>
      <w:outlineLvl w:val="8"/>
    </w:pPr>
    <w:rPr>
      <w:i/>
    </w:rPr>
  </w:style>
  <w:style w:type="character" w:default="1" w:styleId="DefaultParagraphFont">
    <w:name w:val="Default Paragraph Font"/>
    <w:uiPriority w:val="1"/>
    <w:unhideWhenUsed/>
    <w:rsid w:val="00C35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528"/>
  </w:style>
  <w:style w:type="character" w:customStyle="1" w:styleId="Heading1Char">
    <w:name w:val="Heading 1 Char"/>
    <w:basedOn w:val="DefaultParagraphFont"/>
    <w:link w:val="Heading1"/>
    <w:rsid w:val="00C35528"/>
    <w:rPr>
      <w:rFonts w:ascii="Times New Roman" w:eastAsia="Times New Roman" w:hAnsi="Times New Roman" w:cs="Times New Roman"/>
      <w:b/>
      <w:sz w:val="32"/>
      <w:szCs w:val="20"/>
      <w:lang w:eastAsia="en-US"/>
    </w:rPr>
  </w:style>
  <w:style w:type="paragraph" w:styleId="BodyText">
    <w:name w:val="Body Text"/>
    <w:basedOn w:val="Normal"/>
    <w:link w:val="BodyTextChar"/>
    <w:rsid w:val="00C35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528"/>
    <w:rPr>
      <w:rFonts w:ascii="Times New Roman" w:eastAsia="Times New Roman" w:hAnsi="Times New Roman" w:cs="Times New Roman"/>
      <w:sz w:val="24"/>
      <w:lang w:eastAsia="en-US"/>
    </w:rPr>
  </w:style>
  <w:style w:type="paragraph" w:styleId="ListBullet">
    <w:name w:val="List Bullet"/>
    <w:basedOn w:val="List"/>
    <w:rsid w:val="00C35528"/>
    <w:pPr>
      <w:numPr>
        <w:numId w:val="12"/>
      </w:numPr>
      <w:tabs>
        <w:tab w:val="clear" w:pos="340"/>
      </w:tabs>
      <w:spacing w:before="40" w:after="40"/>
    </w:pPr>
  </w:style>
  <w:style w:type="character" w:customStyle="1" w:styleId="SpecialBold">
    <w:name w:val="Special Bold"/>
    <w:basedOn w:val="DefaultParagraphFont"/>
    <w:rsid w:val="00C35528"/>
    <w:rPr>
      <w:b/>
      <w:spacing w:val="0"/>
    </w:rPr>
  </w:style>
  <w:style w:type="paragraph" w:styleId="ListBullet2">
    <w:name w:val="List Bullet 2"/>
    <w:basedOn w:val="List2"/>
    <w:rsid w:val="00C35528"/>
    <w:pPr>
      <w:numPr>
        <w:numId w:val="13"/>
      </w:numPr>
      <w:tabs>
        <w:tab w:val="clear" w:pos="680"/>
      </w:tabs>
    </w:pPr>
  </w:style>
  <w:style w:type="character" w:styleId="Emphasis">
    <w:name w:val="Emphasis"/>
    <w:basedOn w:val="DefaultParagraphFont"/>
    <w:qFormat/>
    <w:rsid w:val="00C35528"/>
    <w:rPr>
      <w:i/>
    </w:rPr>
  </w:style>
  <w:style w:type="paragraph" w:customStyle="1" w:styleId="SuperHeading">
    <w:name w:val="SuperHeading"/>
    <w:basedOn w:val="Normal"/>
    <w:rsid w:val="00C35528"/>
    <w:pPr>
      <w:spacing w:before="240" w:after="120"/>
      <w:outlineLvl w:val="0"/>
    </w:pPr>
    <w:rPr>
      <w:rFonts w:ascii="Times New Roman" w:hAnsi="Times New Roman"/>
      <w:b/>
      <w:sz w:val="32"/>
    </w:rPr>
  </w:style>
  <w:style w:type="paragraph" w:customStyle="1" w:styleId="AllowPageBreak">
    <w:name w:val="AllowPageBreak"/>
    <w:rsid w:val="00C35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528"/>
    <w:rPr>
      <w:rFonts w:ascii="Courier New" w:eastAsia="Times New Roman" w:hAnsi="Courier New" w:cs="Times New Roman"/>
      <w:i/>
      <w:szCs w:val="20"/>
      <w:lang w:eastAsia="en-US"/>
    </w:rPr>
  </w:style>
  <w:style w:type="paragraph" w:customStyle="1" w:styleId="HeadingBase">
    <w:name w:val="Heading Base"/>
    <w:rsid w:val="00C35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528"/>
    <w:pPr>
      <w:tabs>
        <w:tab w:val="right" w:leader="dot" w:pos="9072"/>
      </w:tabs>
      <w:ind w:left="567"/>
    </w:pPr>
    <w:rPr>
      <w:szCs w:val="22"/>
    </w:rPr>
  </w:style>
  <w:style w:type="paragraph" w:customStyle="1" w:styleId="TOCBase">
    <w:name w:val="TOC Base"/>
    <w:rsid w:val="00C35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528"/>
    <w:pPr>
      <w:tabs>
        <w:tab w:val="right" w:leader="dot" w:pos="9072"/>
      </w:tabs>
      <w:spacing w:before="40" w:after="40"/>
      <w:ind w:left="284"/>
    </w:pPr>
    <w:rPr>
      <w:rFonts w:ascii="Times New Roman" w:hAnsi="Times New Roman"/>
    </w:rPr>
  </w:style>
  <w:style w:type="paragraph" w:styleId="TOC1">
    <w:name w:val="toc 1"/>
    <w:basedOn w:val="TOCBase"/>
    <w:next w:val="Normal"/>
    <w:rsid w:val="00C35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528"/>
    <w:rPr>
      <w:rFonts w:ascii="Times New Roman" w:eastAsia="Times New Roman" w:hAnsi="Times New Roman" w:cs="Times New Roman"/>
      <w:sz w:val="16"/>
      <w:lang w:eastAsia="en-US"/>
    </w:rPr>
  </w:style>
  <w:style w:type="paragraph" w:styleId="Title">
    <w:name w:val="Title"/>
    <w:basedOn w:val="HeadingBase"/>
    <w:link w:val="TitleChar"/>
    <w:qFormat/>
    <w:rsid w:val="00C35528"/>
    <w:pPr>
      <w:spacing w:before="5040"/>
      <w:jc w:val="center"/>
    </w:pPr>
    <w:rPr>
      <w:sz w:val="48"/>
      <w:szCs w:val="72"/>
      <w:lang w:val="en-US"/>
    </w:rPr>
  </w:style>
  <w:style w:type="character" w:customStyle="1" w:styleId="TitleChar">
    <w:name w:val="Title Char"/>
    <w:basedOn w:val="DefaultParagraphFont"/>
    <w:link w:val="Title"/>
    <w:rsid w:val="00C35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528"/>
    <w:pPr>
      <w:tabs>
        <w:tab w:val="left" w:pos="3600"/>
        <w:tab w:val="left" w:pos="3958"/>
      </w:tabs>
    </w:pPr>
  </w:style>
  <w:style w:type="paragraph" w:styleId="List">
    <w:name w:val="List"/>
    <w:basedOn w:val="BodyText"/>
    <w:next w:val="BodyText"/>
    <w:rsid w:val="00C35528"/>
    <w:pPr>
      <w:tabs>
        <w:tab w:val="left" w:pos="340"/>
      </w:tabs>
      <w:spacing w:before="60" w:after="60"/>
      <w:ind w:left="340" w:hanging="340"/>
    </w:pPr>
  </w:style>
  <w:style w:type="paragraph" w:customStyle="1" w:styleId="Note">
    <w:name w:val="Note"/>
    <w:basedOn w:val="BodyText"/>
    <w:rsid w:val="00C35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528"/>
    <w:pPr>
      <w:framePr w:wrap="auto" w:hAnchor="text" w:y="6049"/>
    </w:pPr>
    <w:rPr>
      <w:color w:val="000000"/>
      <w:sz w:val="40"/>
    </w:rPr>
  </w:style>
  <w:style w:type="paragraph" w:customStyle="1" w:styleId="TOCTitle">
    <w:name w:val="TOCTitle"/>
    <w:basedOn w:val="Heading1"/>
    <w:rsid w:val="00C35528"/>
    <w:pPr>
      <w:spacing w:after="240"/>
      <w:jc w:val="center"/>
      <w:outlineLvl w:val="9"/>
    </w:pPr>
    <w:rPr>
      <w:caps/>
    </w:rPr>
  </w:style>
  <w:style w:type="paragraph" w:customStyle="1" w:styleId="Version">
    <w:name w:val="Version"/>
    <w:rsid w:val="00C35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528"/>
    <w:pPr>
      <w:keepNext w:val="0"/>
      <w:tabs>
        <w:tab w:val="right" w:pos="4176"/>
      </w:tabs>
      <w:ind w:left="198" w:hanging="198"/>
    </w:pPr>
    <w:rPr>
      <w:rFonts w:ascii="Garamond" w:hAnsi="Garamond"/>
    </w:rPr>
  </w:style>
  <w:style w:type="paragraph" w:styleId="IndexHeading">
    <w:name w:val="index heading"/>
    <w:basedOn w:val="Normal"/>
    <w:next w:val="Index1"/>
    <w:semiHidden/>
    <w:rsid w:val="00C35528"/>
    <w:pPr>
      <w:spacing w:before="120" w:after="120"/>
    </w:pPr>
    <w:rPr>
      <w:rFonts w:ascii="Arial" w:hAnsi="Arial"/>
      <w:b/>
      <w:color w:val="918585"/>
      <w:sz w:val="24"/>
    </w:rPr>
  </w:style>
  <w:style w:type="paragraph" w:styleId="Header">
    <w:name w:val="header"/>
    <w:basedOn w:val="Normal"/>
    <w:link w:val="HeaderChar"/>
    <w:rsid w:val="00C35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528"/>
    <w:rPr>
      <w:rFonts w:ascii="Times New Roman" w:eastAsia="Times New Roman" w:hAnsi="Times New Roman" w:cs="Times New Roman"/>
      <w:sz w:val="16"/>
      <w:szCs w:val="20"/>
      <w:lang w:val="en-GB" w:eastAsia="en-US"/>
    </w:rPr>
  </w:style>
  <w:style w:type="paragraph" w:customStyle="1" w:styleId="Chapter">
    <w:name w:val="Chapter"/>
    <w:basedOn w:val="Normal"/>
    <w:rsid w:val="00C35528"/>
    <w:pPr>
      <w:spacing w:before="240"/>
    </w:pPr>
    <w:rPr>
      <w:rFonts w:ascii="Times New Roman" w:hAnsi="Times New Roman"/>
      <w:smallCaps/>
      <w:spacing w:val="80"/>
      <w:sz w:val="28"/>
    </w:rPr>
  </w:style>
  <w:style w:type="paragraph" w:customStyle="1" w:styleId="InChapter">
    <w:name w:val="InChapter"/>
    <w:basedOn w:val="Heading3"/>
    <w:rsid w:val="00C35528"/>
    <w:pPr>
      <w:spacing w:after="240"/>
      <w:outlineLvl w:val="9"/>
    </w:pPr>
    <w:rPr>
      <w:noProof/>
    </w:rPr>
  </w:style>
  <w:style w:type="paragraph" w:styleId="Index2">
    <w:name w:val="index 2"/>
    <w:basedOn w:val="Normal"/>
    <w:next w:val="Normal"/>
    <w:semiHidden/>
    <w:rsid w:val="00C35528"/>
    <w:pPr>
      <w:tabs>
        <w:tab w:val="right" w:pos="4176"/>
      </w:tabs>
      <w:ind w:left="568" w:hanging="284"/>
    </w:pPr>
    <w:rPr>
      <w:rFonts w:ascii="Garamond" w:hAnsi="Garamond"/>
    </w:rPr>
  </w:style>
  <w:style w:type="paragraph" w:customStyle="1" w:styleId="Byline">
    <w:name w:val="Byline"/>
    <w:rsid w:val="00C35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528"/>
    <w:pPr>
      <w:tabs>
        <w:tab w:val="clear" w:pos="3600"/>
        <w:tab w:val="clear" w:pos="3958"/>
      </w:tabs>
      <w:jc w:val="right"/>
    </w:pPr>
  </w:style>
  <w:style w:type="paragraph" w:styleId="Caption">
    <w:name w:val="caption"/>
    <w:basedOn w:val="BodyText"/>
    <w:next w:val="Normal"/>
    <w:qFormat/>
    <w:rsid w:val="00C35528"/>
    <w:pPr>
      <w:framePr w:w="2268" w:hSpace="181" w:vSpace="181" w:wrap="around" w:vAnchor="text" w:hAnchor="page" w:x="1135" w:y="285" w:anchorLock="1"/>
    </w:pPr>
    <w:rPr>
      <w:i/>
    </w:rPr>
  </w:style>
  <w:style w:type="paragraph" w:customStyle="1" w:styleId="MiniTOCTitle">
    <w:name w:val="MiniTOCTitle"/>
    <w:basedOn w:val="Heading4"/>
    <w:rsid w:val="00C35528"/>
    <w:pPr>
      <w:spacing w:before="240"/>
      <w:outlineLvl w:val="9"/>
    </w:pPr>
    <w:rPr>
      <w:noProof/>
      <w:sz w:val="24"/>
    </w:rPr>
  </w:style>
  <w:style w:type="paragraph" w:customStyle="1" w:styleId="MiniTOCItem">
    <w:name w:val="MiniTOCItem"/>
    <w:basedOn w:val="ListBullet"/>
    <w:rsid w:val="00C35528"/>
    <w:pPr>
      <w:numPr>
        <w:numId w:val="0"/>
      </w:numPr>
      <w:tabs>
        <w:tab w:val="right" w:leader="dot" w:pos="6521"/>
      </w:tabs>
      <w:spacing w:before="0" w:after="0"/>
    </w:pPr>
  </w:style>
  <w:style w:type="paragraph" w:customStyle="1" w:styleId="TOFTitle">
    <w:name w:val="TOFTitle"/>
    <w:basedOn w:val="TOCTitle"/>
    <w:rsid w:val="00C35528"/>
  </w:style>
  <w:style w:type="paragraph" w:styleId="TableofFigures">
    <w:name w:val="table of figures"/>
    <w:basedOn w:val="Normal"/>
    <w:next w:val="Normal"/>
    <w:semiHidden/>
    <w:rsid w:val="00C35528"/>
    <w:pPr>
      <w:tabs>
        <w:tab w:val="right" w:leader="dot" w:pos="9072"/>
      </w:tabs>
      <w:ind w:left="970" w:hanging="403"/>
    </w:pPr>
    <w:rPr>
      <w:rFonts w:ascii="Times New Roman" w:hAnsi="Times New Roman"/>
      <w:b/>
    </w:rPr>
  </w:style>
  <w:style w:type="paragraph" w:styleId="ListNumber">
    <w:name w:val="List Number"/>
    <w:basedOn w:val="List"/>
    <w:rsid w:val="00C35528"/>
    <w:pPr>
      <w:numPr>
        <w:numId w:val="15"/>
      </w:numPr>
      <w:tabs>
        <w:tab w:val="clear" w:pos="340"/>
      </w:tabs>
    </w:pPr>
  </w:style>
  <w:style w:type="character" w:customStyle="1" w:styleId="WingdingSymbols">
    <w:name w:val="Wingding Symbols"/>
    <w:rsid w:val="00C35528"/>
    <w:rPr>
      <w:rFonts w:ascii="Wingdings" w:hAnsi="Wingdings"/>
    </w:rPr>
  </w:style>
  <w:style w:type="paragraph" w:customStyle="1" w:styleId="TableHeading">
    <w:name w:val="Table Heading"/>
    <w:basedOn w:val="HeadingBase"/>
    <w:rsid w:val="00C35528"/>
    <w:pPr>
      <w:keepLines/>
      <w:pBdr>
        <w:bottom w:val="single" w:sz="6" w:space="1" w:color="918585"/>
      </w:pBdr>
      <w:spacing w:before="240"/>
    </w:pPr>
  </w:style>
  <w:style w:type="character" w:customStyle="1" w:styleId="HotSpot">
    <w:name w:val="HotSpot"/>
    <w:rsid w:val="00C35528"/>
    <w:rPr>
      <w:color w:val="0033CC"/>
      <w:u w:val="none"/>
    </w:rPr>
  </w:style>
  <w:style w:type="paragraph" w:customStyle="1" w:styleId="BodyTextRight">
    <w:name w:val="Body Text Right"/>
    <w:basedOn w:val="BodyText"/>
    <w:rsid w:val="00C35528"/>
    <w:pPr>
      <w:spacing w:before="0" w:after="0"/>
      <w:jc w:val="right"/>
    </w:pPr>
  </w:style>
  <w:style w:type="paragraph" w:styleId="Index3">
    <w:name w:val="index 3"/>
    <w:basedOn w:val="ListNumber2"/>
    <w:next w:val="Normal"/>
    <w:semiHidden/>
    <w:rsid w:val="00C35528"/>
    <w:pPr>
      <w:numPr>
        <w:numId w:val="0"/>
      </w:numPr>
      <w:tabs>
        <w:tab w:val="right" w:leader="dot" w:pos="4176"/>
      </w:tabs>
    </w:pPr>
  </w:style>
  <w:style w:type="paragraph" w:styleId="ListNumber2">
    <w:name w:val="List Number 2"/>
    <w:basedOn w:val="List2"/>
    <w:rsid w:val="00C35528"/>
    <w:pPr>
      <w:numPr>
        <w:numId w:val="10"/>
      </w:numPr>
      <w:tabs>
        <w:tab w:val="clear" w:pos="1060"/>
      </w:tabs>
    </w:pPr>
  </w:style>
  <w:style w:type="paragraph" w:customStyle="1" w:styleId="MarginNote">
    <w:name w:val="Margin Note"/>
    <w:basedOn w:val="BodyText"/>
    <w:rsid w:val="00C35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528"/>
    <w:rPr>
      <w:sz w:val="32"/>
    </w:rPr>
  </w:style>
  <w:style w:type="paragraph" w:customStyle="1" w:styleId="HeadingProcedure">
    <w:name w:val="Heading Procedure"/>
    <w:basedOn w:val="HeadingBase"/>
    <w:next w:val="Normal"/>
    <w:rsid w:val="00C35528"/>
    <w:pPr>
      <w:tabs>
        <w:tab w:val="left" w:pos="0"/>
      </w:tabs>
      <w:spacing w:before="120" w:after="60"/>
    </w:pPr>
    <w:rPr>
      <w:i/>
      <w:color w:val="918585"/>
      <w:sz w:val="22"/>
    </w:rPr>
  </w:style>
  <w:style w:type="paragraph" w:customStyle="1" w:styleId="TableBodyText">
    <w:name w:val="Table Body Text"/>
    <w:basedOn w:val="BodyText"/>
    <w:rsid w:val="00C35528"/>
    <w:pPr>
      <w:spacing w:before="60" w:after="60"/>
    </w:pPr>
  </w:style>
  <w:style w:type="paragraph" w:styleId="ListContinue">
    <w:name w:val="List Continue"/>
    <w:basedOn w:val="List"/>
    <w:rsid w:val="00C35528"/>
    <w:pPr>
      <w:ind w:firstLine="0"/>
    </w:pPr>
  </w:style>
  <w:style w:type="paragraph" w:customStyle="1" w:styleId="ListNote">
    <w:name w:val="List Note"/>
    <w:basedOn w:val="List"/>
    <w:rsid w:val="00C35528"/>
    <w:pPr>
      <w:pBdr>
        <w:top w:val="single" w:sz="6" w:space="2" w:color="918585"/>
        <w:bottom w:val="single" w:sz="6" w:space="2" w:color="918585"/>
      </w:pBdr>
      <w:tabs>
        <w:tab w:val="left" w:pos="1021"/>
      </w:tabs>
      <w:ind w:firstLine="0"/>
    </w:pPr>
  </w:style>
  <w:style w:type="paragraph" w:customStyle="1" w:styleId="Warning">
    <w:name w:val="Warning"/>
    <w:basedOn w:val="BodyText"/>
    <w:rsid w:val="00C35528"/>
    <w:pPr>
      <w:shd w:val="clear" w:color="auto" w:fill="D9D9D9"/>
      <w:tabs>
        <w:tab w:val="left" w:pos="992"/>
      </w:tabs>
      <w:ind w:left="119" w:right="119"/>
    </w:pPr>
    <w:rPr>
      <w:sz w:val="20"/>
    </w:rPr>
  </w:style>
  <w:style w:type="paragraph" w:customStyle="1" w:styleId="MarginIcons">
    <w:name w:val="Margin Icons"/>
    <w:basedOn w:val="BodyText"/>
    <w:rsid w:val="00C35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528"/>
    <w:rPr>
      <w:rFonts w:ascii="Courier New" w:hAnsi="Courier New"/>
    </w:rPr>
  </w:style>
  <w:style w:type="paragraph" w:customStyle="1" w:styleId="NoteBullet">
    <w:name w:val="Note Bullet"/>
    <w:basedOn w:val="Note"/>
    <w:rsid w:val="00C35528"/>
    <w:pPr>
      <w:tabs>
        <w:tab w:val="clear" w:pos="680"/>
      </w:tabs>
      <w:spacing w:before="60" w:after="60"/>
    </w:pPr>
  </w:style>
  <w:style w:type="paragraph" w:customStyle="1" w:styleId="SubHeading2">
    <w:name w:val="SubHeading2"/>
    <w:basedOn w:val="HeadingBase"/>
    <w:rsid w:val="00C35528"/>
    <w:pPr>
      <w:spacing w:before="240" w:after="60"/>
    </w:pPr>
    <w:rPr>
      <w:sz w:val="20"/>
    </w:rPr>
  </w:style>
  <w:style w:type="paragraph" w:customStyle="1" w:styleId="SubHeading1">
    <w:name w:val="SubHeading1"/>
    <w:basedOn w:val="HeadingBase"/>
    <w:rsid w:val="00C35528"/>
    <w:pPr>
      <w:spacing w:before="240" w:after="60"/>
    </w:pPr>
    <w:rPr>
      <w:color w:val="918585"/>
      <w:sz w:val="22"/>
    </w:rPr>
  </w:style>
  <w:style w:type="paragraph" w:customStyle="1" w:styleId="SideHeading">
    <w:name w:val="Side Heading"/>
    <w:basedOn w:val="HeadingBase"/>
    <w:rsid w:val="00C35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528"/>
    <w:pPr>
      <w:tabs>
        <w:tab w:val="num" w:pos="360"/>
      </w:tabs>
    </w:pPr>
  </w:style>
  <w:style w:type="paragraph" w:styleId="PlainText">
    <w:name w:val="Plain Text"/>
    <w:basedOn w:val="Normal"/>
    <w:link w:val="PlainTextChar"/>
    <w:rsid w:val="00C35528"/>
    <w:rPr>
      <w:sz w:val="20"/>
    </w:rPr>
  </w:style>
  <w:style w:type="character" w:customStyle="1" w:styleId="PlainTextChar">
    <w:name w:val="Plain Text Char"/>
    <w:basedOn w:val="DefaultParagraphFont"/>
    <w:link w:val="PlainText"/>
    <w:rsid w:val="00C35528"/>
    <w:rPr>
      <w:rFonts w:ascii="Courier New" w:eastAsia="Times New Roman" w:hAnsi="Courier New" w:cs="Times New Roman"/>
      <w:sz w:val="20"/>
      <w:szCs w:val="20"/>
      <w:lang w:eastAsia="en-US"/>
    </w:rPr>
  </w:style>
  <w:style w:type="character" w:customStyle="1" w:styleId="MenuOption">
    <w:name w:val="Menu Option"/>
    <w:basedOn w:val="DefaultParagraphFont"/>
    <w:rsid w:val="00C35528"/>
    <w:rPr>
      <w:b/>
      <w:smallCaps/>
    </w:rPr>
  </w:style>
  <w:style w:type="paragraph" w:customStyle="1" w:styleId="TableListNumber">
    <w:name w:val="Table List Number"/>
    <w:basedOn w:val="ListNumber"/>
    <w:rsid w:val="00C35528"/>
    <w:pPr>
      <w:numPr>
        <w:numId w:val="0"/>
      </w:numPr>
    </w:pPr>
  </w:style>
  <w:style w:type="paragraph" w:styleId="TOC4">
    <w:name w:val="toc 4"/>
    <w:basedOn w:val="TOCBase"/>
    <w:next w:val="Normal"/>
    <w:semiHidden/>
    <w:rsid w:val="00C35528"/>
    <w:pPr>
      <w:tabs>
        <w:tab w:val="right" w:leader="dot" w:pos="9071"/>
      </w:tabs>
      <w:ind w:left="1701"/>
    </w:pPr>
  </w:style>
  <w:style w:type="paragraph" w:customStyle="1" w:styleId="ListAlpha">
    <w:name w:val="List Alpha"/>
    <w:basedOn w:val="List"/>
    <w:rsid w:val="00C35528"/>
    <w:pPr>
      <w:numPr>
        <w:numId w:val="9"/>
      </w:numPr>
    </w:pPr>
  </w:style>
  <w:style w:type="paragraph" w:customStyle="1" w:styleId="ListAlpha2">
    <w:name w:val="List Alpha 2"/>
    <w:basedOn w:val="List2"/>
    <w:rsid w:val="00C35528"/>
    <w:pPr>
      <w:numPr>
        <w:numId w:val="8"/>
      </w:numPr>
    </w:pPr>
  </w:style>
  <w:style w:type="paragraph" w:styleId="List2">
    <w:name w:val="List 2"/>
    <w:basedOn w:val="BodyText"/>
    <w:rsid w:val="00C35528"/>
    <w:pPr>
      <w:tabs>
        <w:tab w:val="left" w:pos="680"/>
      </w:tabs>
      <w:spacing w:before="60" w:after="60"/>
      <w:ind w:left="680" w:hanging="340"/>
    </w:pPr>
  </w:style>
  <w:style w:type="paragraph" w:styleId="List3">
    <w:name w:val="List 3"/>
    <w:basedOn w:val="BodyText"/>
    <w:rsid w:val="00C35528"/>
    <w:pPr>
      <w:tabs>
        <w:tab w:val="left" w:pos="1021"/>
      </w:tabs>
      <w:spacing w:before="60" w:after="60"/>
      <w:ind w:left="1020" w:hanging="340"/>
    </w:pPr>
  </w:style>
  <w:style w:type="paragraph" w:styleId="List4">
    <w:name w:val="List 4"/>
    <w:basedOn w:val="BodyText"/>
    <w:rsid w:val="00C35528"/>
    <w:pPr>
      <w:tabs>
        <w:tab w:val="left" w:pos="1361"/>
      </w:tabs>
      <w:spacing w:before="60" w:after="60"/>
      <w:ind w:left="1361" w:hanging="340"/>
    </w:pPr>
  </w:style>
  <w:style w:type="paragraph" w:styleId="List5">
    <w:name w:val="List 5"/>
    <w:basedOn w:val="BodyText"/>
    <w:rsid w:val="00C35528"/>
    <w:pPr>
      <w:tabs>
        <w:tab w:val="left" w:pos="1701"/>
      </w:tabs>
      <w:spacing w:before="60" w:after="60"/>
      <w:ind w:left="1701" w:hanging="340"/>
    </w:pPr>
  </w:style>
  <w:style w:type="paragraph" w:styleId="ListBullet3">
    <w:name w:val="List Bullet 3"/>
    <w:basedOn w:val="List3"/>
    <w:rsid w:val="00C35528"/>
    <w:pPr>
      <w:numPr>
        <w:numId w:val="14"/>
      </w:numPr>
      <w:tabs>
        <w:tab w:val="clear" w:pos="1021"/>
      </w:tabs>
      <w:ind w:left="1037" w:hanging="357"/>
    </w:pPr>
  </w:style>
  <w:style w:type="paragraph" w:styleId="ListBullet4">
    <w:name w:val="List Bullet 4"/>
    <w:basedOn w:val="List4"/>
    <w:rsid w:val="00C35528"/>
    <w:pPr>
      <w:numPr>
        <w:numId w:val="3"/>
      </w:numPr>
      <w:tabs>
        <w:tab w:val="clear" w:pos="1361"/>
      </w:tabs>
    </w:pPr>
  </w:style>
  <w:style w:type="paragraph" w:styleId="ListBullet5">
    <w:name w:val="List Bullet 5"/>
    <w:basedOn w:val="List5"/>
    <w:rsid w:val="00C35528"/>
    <w:pPr>
      <w:numPr>
        <w:numId w:val="4"/>
      </w:numPr>
    </w:pPr>
  </w:style>
  <w:style w:type="paragraph" w:styleId="ListContinue2">
    <w:name w:val="List Continue 2"/>
    <w:basedOn w:val="List2"/>
    <w:rsid w:val="00C35528"/>
    <w:pPr>
      <w:ind w:firstLine="0"/>
    </w:pPr>
  </w:style>
  <w:style w:type="paragraph" w:styleId="ListContinue3">
    <w:name w:val="List Continue 3"/>
    <w:basedOn w:val="List3"/>
    <w:rsid w:val="00C35528"/>
    <w:pPr>
      <w:ind w:left="1021" w:firstLine="0"/>
    </w:pPr>
  </w:style>
  <w:style w:type="paragraph" w:styleId="ListContinue4">
    <w:name w:val="List Continue 4"/>
    <w:basedOn w:val="List4"/>
    <w:rsid w:val="00C35528"/>
    <w:pPr>
      <w:ind w:firstLine="0"/>
    </w:pPr>
  </w:style>
  <w:style w:type="paragraph" w:styleId="ListContinue5">
    <w:name w:val="List Continue 5"/>
    <w:basedOn w:val="List5"/>
    <w:rsid w:val="00C35528"/>
    <w:pPr>
      <w:ind w:firstLine="0"/>
    </w:pPr>
  </w:style>
  <w:style w:type="paragraph" w:styleId="ListNumber3">
    <w:name w:val="List Number 3"/>
    <w:basedOn w:val="List3"/>
    <w:rsid w:val="00C35528"/>
    <w:pPr>
      <w:numPr>
        <w:numId w:val="5"/>
      </w:numPr>
    </w:pPr>
  </w:style>
  <w:style w:type="paragraph" w:styleId="ListNumber4">
    <w:name w:val="List Number 4"/>
    <w:basedOn w:val="List4"/>
    <w:rsid w:val="00C35528"/>
    <w:pPr>
      <w:numPr>
        <w:numId w:val="6"/>
      </w:numPr>
    </w:pPr>
  </w:style>
  <w:style w:type="paragraph" w:styleId="ListNumber5">
    <w:name w:val="List Number 5"/>
    <w:basedOn w:val="List5"/>
    <w:rsid w:val="00C35528"/>
    <w:pPr>
      <w:numPr>
        <w:numId w:val="7"/>
      </w:numPr>
    </w:pPr>
  </w:style>
  <w:style w:type="paragraph" w:styleId="BlockText">
    <w:name w:val="Block Text"/>
    <w:basedOn w:val="Normal"/>
    <w:rsid w:val="00C35528"/>
    <w:pPr>
      <w:spacing w:after="120"/>
      <w:ind w:left="1440" w:right="1440"/>
    </w:pPr>
  </w:style>
  <w:style w:type="character" w:customStyle="1" w:styleId="Subscript">
    <w:name w:val="Subscript"/>
    <w:basedOn w:val="DefaultParagraphFont"/>
    <w:rsid w:val="00C35528"/>
    <w:rPr>
      <w:sz w:val="16"/>
      <w:vertAlign w:val="subscript"/>
    </w:rPr>
  </w:style>
  <w:style w:type="character" w:customStyle="1" w:styleId="Superscript">
    <w:name w:val="Superscript"/>
    <w:basedOn w:val="DefaultParagraphFont"/>
    <w:rsid w:val="00C35528"/>
    <w:rPr>
      <w:sz w:val="16"/>
      <w:vertAlign w:val="superscript"/>
    </w:rPr>
  </w:style>
  <w:style w:type="character" w:customStyle="1" w:styleId="Symbols">
    <w:name w:val="Symbols"/>
    <w:basedOn w:val="DefaultParagraphFont"/>
    <w:rsid w:val="00C35528"/>
    <w:rPr>
      <w:rFonts w:ascii="Symbol" w:hAnsi="Symbol"/>
    </w:rPr>
  </w:style>
  <w:style w:type="character" w:customStyle="1" w:styleId="MenuOptions">
    <w:name w:val="Menu Options"/>
    <w:basedOn w:val="DefaultParagraphFont"/>
    <w:rsid w:val="00C35528"/>
    <w:rPr>
      <w:rFonts w:ascii="Arial Narrow" w:hAnsi="Arial Narrow"/>
      <w:smallCaps/>
    </w:rPr>
  </w:style>
  <w:style w:type="character" w:customStyle="1" w:styleId="Buttons">
    <w:name w:val="Buttons"/>
    <w:basedOn w:val="DefaultParagraphFont"/>
    <w:rsid w:val="00C35528"/>
    <w:rPr>
      <w:b/>
    </w:rPr>
  </w:style>
  <w:style w:type="character" w:customStyle="1" w:styleId="Underlined">
    <w:name w:val="Underlined"/>
    <w:basedOn w:val="DefaultParagraphFont"/>
    <w:rsid w:val="00C35528"/>
    <w:rPr>
      <w:u w:val="single"/>
    </w:rPr>
  </w:style>
  <w:style w:type="paragraph" w:customStyle="1" w:styleId="TableBodyTextRight">
    <w:name w:val="Table Body Text Right"/>
    <w:basedOn w:val="TableBodyText"/>
    <w:rsid w:val="00C35528"/>
    <w:pPr>
      <w:widowControl w:val="0"/>
      <w:autoSpaceDE w:val="0"/>
      <w:autoSpaceDN w:val="0"/>
      <w:adjustRightInd w:val="0"/>
      <w:jc w:val="right"/>
    </w:pPr>
    <w:rPr>
      <w:rFonts w:cs="Arial"/>
      <w:szCs w:val="18"/>
    </w:rPr>
  </w:style>
  <w:style w:type="paragraph" w:customStyle="1" w:styleId="CopyrightText">
    <w:name w:val="Copyright Text"/>
    <w:basedOn w:val="BodyText"/>
    <w:rsid w:val="00C35528"/>
    <w:rPr>
      <w:sz w:val="18"/>
    </w:rPr>
  </w:style>
  <w:style w:type="paragraph" w:customStyle="1" w:styleId="BodySmallRight">
    <w:name w:val="Body Small Right"/>
    <w:basedOn w:val="BodyTextRight"/>
    <w:rsid w:val="00C35528"/>
    <w:rPr>
      <w:sz w:val="18"/>
      <w:szCs w:val="18"/>
    </w:rPr>
  </w:style>
  <w:style w:type="paragraph" w:customStyle="1" w:styleId="MarginEdition">
    <w:name w:val="Margin Edition"/>
    <w:basedOn w:val="MarginNote"/>
    <w:rsid w:val="00C35528"/>
    <w:pPr>
      <w:spacing w:before="0" w:after="0"/>
    </w:pPr>
    <w:rPr>
      <w:rFonts w:ascii="Times New Roman" w:hAnsi="Times New Roman"/>
      <w:color w:val="999999"/>
    </w:rPr>
  </w:style>
  <w:style w:type="paragraph" w:customStyle="1" w:styleId="Spacer">
    <w:name w:val="Spacer"/>
    <w:basedOn w:val="Normal"/>
    <w:rsid w:val="00C35528"/>
    <w:rPr>
      <w:sz w:val="2"/>
      <w:szCs w:val="2"/>
    </w:rPr>
  </w:style>
  <w:style w:type="character" w:customStyle="1" w:styleId="Small">
    <w:name w:val="Small"/>
    <w:basedOn w:val="DefaultParagraphFont"/>
    <w:rsid w:val="00C35528"/>
    <w:rPr>
      <w:sz w:val="16"/>
    </w:rPr>
  </w:style>
  <w:style w:type="paragraph" w:customStyle="1" w:styleId="WideTable">
    <w:name w:val="Wide Table"/>
    <w:basedOn w:val="Normal"/>
    <w:rsid w:val="00C35528"/>
    <w:pPr>
      <w:ind w:left="-1418"/>
    </w:pPr>
    <w:rPr>
      <w:sz w:val="2"/>
      <w:szCs w:val="2"/>
    </w:rPr>
  </w:style>
  <w:style w:type="character" w:styleId="PageNumber">
    <w:name w:val="page number"/>
    <w:basedOn w:val="DefaultParagraphFont"/>
    <w:rsid w:val="00C35528"/>
  </w:style>
  <w:style w:type="paragraph" w:styleId="Quote">
    <w:name w:val="Quote"/>
    <w:basedOn w:val="Heading1"/>
    <w:link w:val="QuoteChar"/>
    <w:qFormat/>
    <w:rsid w:val="00C35528"/>
    <w:rPr>
      <w:b w:val="0"/>
      <w:sz w:val="72"/>
      <w:szCs w:val="72"/>
      <w:lang w:val="en-NZ"/>
    </w:rPr>
  </w:style>
  <w:style w:type="character" w:customStyle="1" w:styleId="QuoteChar">
    <w:name w:val="Quote Char"/>
    <w:basedOn w:val="DefaultParagraphFont"/>
    <w:link w:val="Quote"/>
    <w:rsid w:val="00C35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528"/>
    <w:pPr>
      <w:pageBreakBefore/>
    </w:pPr>
  </w:style>
  <w:style w:type="paragraph" w:customStyle="1" w:styleId="Border">
    <w:name w:val="Border"/>
    <w:basedOn w:val="Normal"/>
    <w:qFormat/>
    <w:rsid w:val="00C35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528"/>
    <w:rPr>
      <w:b/>
      <w:bCs/>
      <w:i/>
      <w:iCs/>
      <w:color w:val="auto"/>
    </w:rPr>
  </w:style>
  <w:style w:type="paragraph" w:styleId="IntenseQuote">
    <w:name w:val="Intense Quote"/>
    <w:basedOn w:val="Normal"/>
    <w:next w:val="Normal"/>
    <w:link w:val="IntenseQuoteChar"/>
    <w:uiPriority w:val="30"/>
    <w:qFormat/>
    <w:rsid w:val="00C35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528"/>
    <w:rPr>
      <w:smallCaps/>
      <w:color w:val="auto"/>
      <w:u w:val="single"/>
    </w:rPr>
  </w:style>
  <w:style w:type="character" w:styleId="IntenseReference">
    <w:name w:val="Intense Reference"/>
    <w:basedOn w:val="DefaultParagraphFont"/>
    <w:uiPriority w:val="32"/>
    <w:qFormat/>
    <w:rsid w:val="00C35528"/>
    <w:rPr>
      <w:b/>
      <w:bCs/>
      <w:smallCaps/>
      <w:color w:val="auto"/>
      <w:spacing w:val="5"/>
      <w:u w:val="single"/>
    </w:rPr>
  </w:style>
  <w:style w:type="paragraph" w:customStyle="1" w:styleId="2ColumnHeading">
    <w:name w:val="2Column Heading"/>
    <w:basedOn w:val="BodyText"/>
    <w:qFormat/>
    <w:rsid w:val="00C35528"/>
    <w:pPr>
      <w:spacing w:after="60"/>
      <w:ind w:left="-2268"/>
    </w:pPr>
    <w:rPr>
      <w:b/>
    </w:rPr>
  </w:style>
  <w:style w:type="paragraph" w:customStyle="1" w:styleId="Heading1TOC">
    <w:name w:val="Heading1 TOC"/>
    <w:basedOn w:val="Normal"/>
    <w:qFormat/>
    <w:rsid w:val="00C35528"/>
    <w:pPr>
      <w:spacing w:before="240" w:after="120"/>
    </w:pPr>
    <w:rPr>
      <w:rFonts w:ascii="Times New Roman" w:hAnsi="Times New Roman"/>
      <w:b/>
      <w:sz w:val="32"/>
    </w:rPr>
  </w:style>
  <w:style w:type="paragraph" w:customStyle="1" w:styleId="Heading2TOC">
    <w:name w:val="Heading2 TOC"/>
    <w:basedOn w:val="Normal"/>
    <w:qFormat/>
    <w:rsid w:val="00C35528"/>
    <w:pPr>
      <w:spacing w:before="240" w:after="60"/>
    </w:pPr>
    <w:rPr>
      <w:rFonts w:ascii="Times New Roman" w:hAnsi="Times New Roman"/>
      <w:b/>
      <w:sz w:val="28"/>
    </w:rPr>
  </w:style>
  <w:style w:type="character" w:customStyle="1" w:styleId="Underline">
    <w:name w:val="Underline"/>
    <w:basedOn w:val="DefaultParagraphFont"/>
    <w:qFormat/>
    <w:rsid w:val="00C35528"/>
    <w:rPr>
      <w:u w:val="single"/>
    </w:rPr>
  </w:style>
  <w:style w:type="character" w:customStyle="1" w:styleId="BoldandItalics">
    <w:name w:val="Bold and Italics"/>
    <w:qFormat/>
    <w:rsid w:val="00C35528"/>
    <w:rPr>
      <w:b/>
      <w:i/>
      <w:u w:val="none"/>
    </w:rPr>
  </w:style>
  <w:style w:type="paragraph" w:styleId="BalloonText">
    <w:name w:val="Balloon Text"/>
    <w:basedOn w:val="Normal"/>
    <w:link w:val="BalloonTextChar"/>
    <w:rsid w:val="00C35528"/>
    <w:rPr>
      <w:rFonts w:ascii="Tahoma" w:hAnsi="Tahoma" w:cs="Tahoma"/>
      <w:sz w:val="16"/>
      <w:szCs w:val="16"/>
    </w:rPr>
  </w:style>
  <w:style w:type="character" w:customStyle="1" w:styleId="BalloonTextChar">
    <w:name w:val="Balloon Text Char"/>
    <w:basedOn w:val="DefaultParagraphFont"/>
    <w:link w:val="BalloonText"/>
    <w:rsid w:val="00C35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528"/>
    <w:rPr>
      <w:b/>
      <w:color w:val="660033"/>
      <w:spacing w:val="0"/>
    </w:rPr>
  </w:style>
  <w:style w:type="paragraph" w:customStyle="1" w:styleId="Nameditemlist">
    <w:name w:val="Named item list"/>
    <w:basedOn w:val="BodyText"/>
    <w:qFormat/>
    <w:rsid w:val="00C35528"/>
    <w:pPr>
      <w:tabs>
        <w:tab w:val="left" w:pos="2835"/>
      </w:tabs>
      <w:ind w:left="2835" w:hanging="2835"/>
    </w:pPr>
  </w:style>
  <w:style w:type="paragraph" w:customStyle="1" w:styleId="BodyTextnopadding">
    <w:name w:val="Body Text no padding"/>
    <w:basedOn w:val="BodyText"/>
    <w:qFormat/>
    <w:rsid w:val="00C35528"/>
    <w:pPr>
      <w:spacing w:before="0" w:after="0"/>
    </w:pPr>
  </w:style>
  <w:style w:type="paragraph" w:customStyle="1" w:styleId="BodyTextBold">
    <w:name w:val="Body Text Bold"/>
    <w:basedOn w:val="BodyText"/>
    <w:qFormat/>
    <w:rsid w:val="00C35528"/>
    <w:rPr>
      <w:b/>
    </w:rPr>
  </w:style>
  <w:style w:type="character" w:styleId="Hyperlink">
    <w:name w:val="Hyperlink"/>
    <w:basedOn w:val="DefaultParagraphFont"/>
    <w:uiPriority w:val="99"/>
    <w:unhideWhenUsed/>
    <w:rsid w:val="000F0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5559</Characters>
  <Application>Microsoft Office Word</Application>
  <DocSecurity>0</DocSecurity>
  <Lines>198</Lines>
  <Paragraphs>125</Paragraphs>
  <ScaleCrop>false</ScaleCrop>
  <Company>Author-it Software Corporation Ltd.</Company>
  <LinksUpToDate>false</LinksUpToDate>
  <CharactersWithSpaces>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ICPSUP456 Control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