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9F1" w:rsidP="00A33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ICPSUP455 Supervise and schedule work of others</w:t>
      </w:r>
      <w:r>
        <w:fldChar w:fldCharType="end"/>
      </w:r>
    </w:p>
    <w:p w:rsidR="00A339F1" w:rsidP="00A339F1">
      <w:pPr>
        <w:pStyle w:val="Version"/>
        <w:sectPr w:rsidSect="00870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9E6" w:rsidP="008709E6">
      <w:pPr>
        <w:pStyle w:val="SuperHeading"/>
      </w:pPr>
      <w:r w:rsidRPr="008709E6">
        <w:t>ICPSUP455 Supervise and schedule work of others</w:t>
      </w:r>
    </w:p>
    <w:p w:rsidR="00000000" w:rsidRPr="008709E6" w:rsidP="008709E6">
      <w:pPr>
        <w:pStyle w:val="Heading1"/>
      </w:pPr>
      <w:bookmarkStart w:id="1" w:name="O_695019"/>
      <w:bookmarkEnd w:id="1"/>
      <w:r w:rsidRPr="00870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SpecialBold"/>
              </w:rPr>
              <w:t>Comments</w:t>
            </w:r>
          </w:p>
        </w:tc>
      </w:tr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>This version first released with ICP Printing and Graphic Arts Training Package Version 1.0.</w:t>
            </w:r>
          </w:p>
        </w:tc>
      </w:tr>
    </w:tbl>
    <w:p w:rsidR="00000000" w:rsidRPr="008709E6" w:rsidP="008709E6">
      <w:pPr>
        <w:pStyle w:val="BodyText"/>
      </w:pP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2" w:name="O_695020"/>
      <w:bookmarkEnd w:id="2"/>
      <w:r w:rsidRPr="008709E6">
        <w:t>Application</w:t>
      </w:r>
    </w:p>
    <w:p w:rsidR="00000000" w:rsidRPr="008709E6" w:rsidP="00A339F1">
      <w:pPr>
        <w:pStyle w:val="BodyText"/>
      </w:pPr>
      <w:r w:rsidRPr="008709E6">
        <w:t>This unit describes the skills and knowledge required to supervise and sche</w:t>
      </w:r>
      <w:r w:rsidRPr="008709E6">
        <w:t>dule work of a team or individuals.</w:t>
      </w:r>
    </w:p>
    <w:p w:rsidR="00000000" w:rsidRPr="008709E6" w:rsidP="00A339F1">
      <w:pPr>
        <w:pStyle w:val="BodyText"/>
      </w:pPr>
      <w:r w:rsidRPr="008709E6">
        <w:t>It applies to individuals who perform a broad range of skilled tasks relating to the printing and graphic arts industry, and who may also provide some leadership and guidance to others in application and planning of the</w:t>
      </w:r>
      <w:r w:rsidRPr="008709E6">
        <w:t xml:space="preserve"> skills.</w:t>
      </w:r>
    </w:p>
    <w:p w:rsidR="00000000" w:rsidRPr="008709E6" w:rsidP="00A339F1">
      <w:pPr>
        <w:pStyle w:val="BodyText"/>
      </w:pPr>
      <w:r w:rsidRPr="008709E6">
        <w:t>No licensing, legislative or certification requirements apply to this unit at the time of publication.</w:t>
      </w:r>
    </w:p>
    <w:p w:rsidR="00000000" w:rsidRPr="008709E6" w:rsidP="008709E6">
      <w:pPr>
        <w:pStyle w:val="Heading1"/>
      </w:pPr>
      <w:bookmarkStart w:id="3" w:name="O_695023"/>
      <w:bookmarkEnd w:id="3"/>
      <w:r w:rsidRPr="008709E6">
        <w:t>Unit Sector</w:t>
      </w:r>
    </w:p>
    <w:p w:rsidR="00000000" w:rsidRPr="008709E6" w:rsidP="00A339F1">
      <w:pPr>
        <w:pStyle w:val="BodyText"/>
      </w:pPr>
      <w:r w:rsidRPr="008709E6">
        <w:t>Support</w:t>
      </w:r>
    </w:p>
    <w:p w:rsidR="00000000" w:rsidRPr="008709E6" w:rsidP="008709E6">
      <w:pPr>
        <w:pStyle w:val="Heading1"/>
      </w:pPr>
      <w:bookmarkStart w:id="4" w:name="O_695024"/>
      <w:bookmarkEnd w:id="4"/>
      <w:r w:rsidRPr="008709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SpecialBold"/>
              </w:rPr>
              <w:t>PERFORMANCE CRITERIA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 Plan and implement work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>1.1 Tasks and/or jobs are identified and prioritised according to overall produc</w:t>
            </w:r>
            <w:r w:rsidRPr="008709E6">
              <w:t xml:space="preserve">tion schedule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1.2 Timelines, personnel and equipment are identified for each job and task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1.3 Schedules are communicated logically and in an easily understood manner </w:t>
            </w:r>
          </w:p>
          <w:p w:rsidR="00000000" w:rsidRPr="008709E6" w:rsidP="008709E6">
            <w:pPr>
              <w:pStyle w:val="BodyText"/>
            </w:pPr>
            <w:r w:rsidRPr="008709E6">
              <w:t>1.4 Changes to schedules are implemented through reorganisation of priorities, with rea</w:t>
            </w:r>
            <w:r w:rsidRPr="008709E6">
              <w:t xml:space="preserve">sons being clearly conveyed to the team or </w:t>
            </w:r>
            <w:r w:rsidRPr="008709E6">
              <w:t xml:space="preserve">individuals </w:t>
            </w:r>
          </w:p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 xml:space="preserve">1.5 Priority of tasks is communicated to the team or individuals 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2. Monitor performance of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 xml:space="preserve">2.1 Required standard is effectively communicated to the team or individuals to ensure understanding of allotted task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2.2 Instruction or support to achieve required standard is provided as necessary </w:t>
            </w:r>
          </w:p>
          <w:p w:rsidR="00000000" w:rsidRPr="008709E6" w:rsidP="008709E6">
            <w:pPr>
              <w:pStyle w:val="BodyText"/>
            </w:pPr>
            <w:r w:rsidRPr="008709E6">
              <w:t>2.3 Standard of performance is monitored, including qua</w:t>
            </w:r>
            <w:r w:rsidRPr="008709E6">
              <w:t xml:space="preserve">lity standards, to ensure achievement of outcomes, and is reported according to enterprise procedures </w:t>
            </w:r>
          </w:p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 xml:space="preserve">2.4 Completion times of tasks/jobs are monitored and scheduling is adjusted as appropriate 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3. Monitor and support development of teams or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>3</w:t>
            </w:r>
            <w:r w:rsidRPr="008709E6">
              <w:t xml:space="preserve">.1 Team or worker performance is monitored to determine effectiveness and is reported according to enterprise procedures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3.2 Support is provided to individuals or teams to ensure full participation </w:t>
            </w:r>
          </w:p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3.3 Procedures are provided to assist interaction and fe</w:t>
            </w:r>
            <w:r w:rsidRPr="008709E6">
              <w:t>edback on effectiveness between teams and individuals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4. Monitor application of WHS in the work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 xml:space="preserve">4.1 Implementation of standards, both work health and safety (WHS) and environmental, is monitored to determine safety in the work area requirements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4.2 </w:t>
            </w:r>
            <w:r w:rsidRPr="008709E6">
              <w:t xml:space="preserve">Strategies for prevention or correction of problems are determined from the monitoring process  </w:t>
            </w:r>
          </w:p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4.3 Recommendations for prevention or correction are made to achieve established standards</w:t>
            </w:r>
          </w:p>
        </w:tc>
      </w:tr>
      <w:tr w:rsidTr="008709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5. Communicate with management, work teams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 xml:space="preserve">5.1 All </w:t>
            </w:r>
            <w:r w:rsidRPr="008709E6">
              <w:t xml:space="preserve">information affecting work is explained logically and in an easily understood manner to team coordinators, teams or individuals where appropriate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5.2 Effective and appropriate information provision is carried out with management and/or external personnel </w:t>
            </w:r>
          </w:p>
          <w:p w:rsidR="00000000" w:rsidRPr="008709E6" w:rsidP="008709E6">
            <w:pPr>
              <w:pStyle w:val="BodyText"/>
            </w:pPr>
            <w:r w:rsidRPr="008709E6">
              <w:t xml:space="preserve">5.3 Written reports are concise and conform to enterprise procedures </w:t>
            </w:r>
          </w:p>
        </w:tc>
      </w:tr>
    </w:tbl>
    <w:p w:rsidR="00000000" w:rsidRPr="008709E6" w:rsidP="008709E6">
      <w:pPr>
        <w:pStyle w:val="BodyText"/>
      </w:pP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5" w:name="O_695025"/>
      <w:bookmarkEnd w:id="5"/>
      <w:r w:rsidRPr="008709E6">
        <w:t>Foundation Skills</w:t>
      </w:r>
    </w:p>
    <w:p w:rsidR="00000000" w:rsidRPr="00A339F1" w:rsidP="00A339F1">
      <w:pPr>
        <w:pStyle w:val="BodyText"/>
        <w:rPr>
          <w:i/>
        </w:rPr>
      </w:pPr>
      <w:r w:rsidRPr="00A339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SpecialBold"/>
              </w:rPr>
              <w:t>Description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1.1, 1.3, 1.4, 2.4, 3.1, 3.3, 4.1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>Recognises re</w:t>
            </w:r>
            <w:r w:rsidRPr="008709E6">
              <w:t>levant text within organisational documents and follows written instructions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1.1, 1.4, 2.3, 2.4, 3.1,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>Records numerical and textual information related to outcomes of the job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1.3-1.5, 2.1, 2.2, 3.2,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 xml:space="preserve">Provides explanations using vocabulary and non-verbal features appropriate for audience and context 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1.2-1.4,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>Uses simple mathematical calculations related to timeframes and schedules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 xml:space="preserve">Navigate the </w:t>
            </w:r>
            <w:r w:rsidRPr="008709E6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2.3, 3.1, 4.1, 5.3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>Recognises and follows organisational and legislative requirements associated with own role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1.3-1.5, 2.1, 2.2, 3.2,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ListBullet"/>
            </w:pPr>
            <w:r w:rsidRPr="008709E6">
              <w:t>Uses appropriate communication protocols and conventions to convey information to co-workers</w:t>
            </w:r>
          </w:p>
          <w:p w:rsidR="00000000" w:rsidP="008709E6">
            <w:pPr>
              <w:pStyle w:val="ListBullet"/>
              <w:rPr>
                <w:lang w:val="en-NZ"/>
              </w:rPr>
            </w:pPr>
            <w:r w:rsidRPr="008709E6">
              <w:t>Plays a lead role in collaborating, consulting and cooperating with co-workers to achieve shared understanding of individual roles and group objectives</w:t>
            </w:r>
          </w:p>
        </w:tc>
      </w:tr>
      <w:tr w:rsidTr="008709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Get the wo</w:t>
            </w:r>
            <w:r w:rsidRPr="008709E6">
              <w:t>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1.1, 1.2, 2.3, 2.4, 4.2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ListBullet"/>
            </w:pPr>
            <w:r w:rsidRPr="008709E6">
              <w:t>Takes responsibility for planning and organising own workload and workloads of others</w:t>
            </w:r>
          </w:p>
          <w:p w:rsidR="00000000" w:rsidRPr="008709E6" w:rsidP="008709E6">
            <w:pPr>
              <w:pStyle w:val="ListBullet"/>
            </w:pPr>
            <w:r w:rsidRPr="008709E6">
              <w:t>Initiates standard procedures when responding to familiar problems within immediate context</w:t>
            </w:r>
          </w:p>
        </w:tc>
      </w:tr>
    </w:tbl>
    <w:p w:rsidR="00000000" w:rsidRPr="008709E6" w:rsidP="008709E6">
      <w:pPr>
        <w:pStyle w:val="BodyText"/>
      </w:pP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6" w:name="O_695027"/>
      <w:bookmarkEnd w:id="6"/>
      <w:r w:rsidRPr="008709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 xml:space="preserve">Code and title </w:t>
            </w:r>
          </w:p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Code and title</w:t>
            </w:r>
          </w:p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SpecialBold"/>
              </w:rPr>
              <w:t>Equivalence status</w:t>
            </w:r>
          </w:p>
        </w:tc>
      </w:tr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 xml:space="preserve">ICPSUP455 Supervise and schedule work of others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 xml:space="preserve">ICPSU455C  Supervise and schedule work of others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>Equivalent unit</w:t>
            </w:r>
          </w:p>
        </w:tc>
      </w:tr>
    </w:tbl>
    <w:p w:rsidR="00000000" w:rsidRPr="008709E6" w:rsidP="008709E6">
      <w:pPr>
        <w:pStyle w:val="BodyText"/>
      </w:pP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7" w:name="O_695034"/>
      <w:bookmarkEnd w:id="7"/>
      <w:r w:rsidRPr="008709E6">
        <w:t>Links</w:t>
      </w:r>
    </w:p>
    <w:p w:rsidR="00000000" w:rsidRPr="008709E6" w:rsidP="00A339F1">
      <w:pPr>
        <w:pStyle w:val="BodyText"/>
      </w:pPr>
      <w:r w:rsidRPr="00870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A2D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09E6" w:rsidP="00A339F1">
      <w:pPr>
        <w:pStyle w:val="BodyText"/>
        <w:sectPr w:rsidSect="008709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9E6" w:rsidP="008709E6">
      <w:pPr>
        <w:pStyle w:val="SuperHeading"/>
      </w:pPr>
      <w:r w:rsidRPr="008709E6">
        <w:t xml:space="preserve">Assessment </w:t>
      </w:r>
      <w:r w:rsidRPr="008709E6">
        <w:t>Requirements for ICPSUP455 Supervise and schedule work of others</w:t>
      </w:r>
    </w:p>
    <w:p w:rsidR="00000000" w:rsidRPr="008709E6" w:rsidP="008709E6">
      <w:pPr>
        <w:pStyle w:val="Heading1"/>
      </w:pPr>
      <w:bookmarkStart w:id="8" w:name="O_695029"/>
      <w:bookmarkEnd w:id="8"/>
      <w:r w:rsidRPr="00870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rPr>
                <w:rStyle w:val="SpecialBold"/>
              </w:rPr>
              <w:t>Comments</w:t>
            </w:r>
          </w:p>
        </w:tc>
      </w:tr>
      <w:tr w:rsidTr="00870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E6">
            <w:pPr>
              <w:pStyle w:val="BodyText"/>
              <w:rPr>
                <w:lang w:val="en-NZ"/>
              </w:rPr>
            </w:pPr>
            <w:r w:rsidRPr="008709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E6" w:rsidP="008709E6">
            <w:pPr>
              <w:pStyle w:val="BodyText"/>
            </w:pPr>
            <w:r w:rsidRPr="008709E6">
              <w:t>This version first released with ICP Printing and Graphic Arts Training Package Version 1.0.</w:t>
            </w:r>
          </w:p>
        </w:tc>
      </w:tr>
    </w:tbl>
    <w:p w:rsidR="00000000" w:rsidRPr="008709E6" w:rsidP="008709E6">
      <w:pPr>
        <w:pStyle w:val="BodyText"/>
      </w:pP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9" w:name="O_695030"/>
      <w:bookmarkEnd w:id="9"/>
      <w:r w:rsidRPr="008709E6">
        <w:t>Performance Ev</w:t>
      </w:r>
      <w:r w:rsidRPr="008709E6">
        <w:t>idence</w:t>
      </w:r>
    </w:p>
    <w:p w:rsidR="00000000" w:rsidRPr="008709E6" w:rsidP="00A339F1">
      <w:pPr>
        <w:pStyle w:val="BodyText"/>
      </w:pPr>
      <w:r w:rsidRPr="008709E6">
        <w:t>Evidence of the ability to:</w:t>
      </w:r>
    </w:p>
    <w:p w:rsidR="00000000" w:rsidRPr="008709E6" w:rsidP="008709E6">
      <w:pPr>
        <w:pStyle w:val="ListBullet"/>
      </w:pPr>
      <w:r w:rsidRPr="008709E6">
        <w:t>effectively schedule and supervise a team or individuals</w:t>
      </w:r>
    </w:p>
    <w:p w:rsidR="00000000" w:rsidRPr="008709E6" w:rsidP="008709E6">
      <w:pPr>
        <w:pStyle w:val="ListBullet2"/>
      </w:pPr>
      <w:r w:rsidRPr="008709E6">
        <w:t>create a portfolio of documents showing:</w:t>
      </w:r>
    </w:p>
    <w:p w:rsidR="00000000" w:rsidRPr="008709E6" w:rsidP="008709E6">
      <w:pPr>
        <w:pStyle w:val="ListBullet2"/>
      </w:pPr>
      <w:r w:rsidRPr="008709E6">
        <w:t>planning, implementing and monitoring schedules</w:t>
      </w:r>
    </w:p>
    <w:p w:rsidR="00000000" w:rsidRPr="008709E6" w:rsidP="008709E6">
      <w:pPr>
        <w:pStyle w:val="ListBullet2"/>
      </w:pPr>
      <w:r w:rsidRPr="008709E6">
        <w:t xml:space="preserve">monitoring and reporting on the performance of others  </w:t>
      </w:r>
    </w:p>
    <w:p w:rsidR="00000000" w:rsidRPr="008709E6" w:rsidP="008709E6">
      <w:pPr>
        <w:pStyle w:val="ListBullet2"/>
      </w:pPr>
      <w:r w:rsidRPr="008709E6">
        <w:t>providing support and feedback on performance to others</w:t>
      </w:r>
    </w:p>
    <w:p w:rsidR="00000000" w:rsidRPr="008709E6" w:rsidP="008709E6">
      <w:pPr>
        <w:pStyle w:val="ListBullet2"/>
      </w:pPr>
      <w:r w:rsidRPr="008709E6">
        <w:t>determining safety requirements in the work area</w:t>
      </w:r>
    </w:p>
    <w:p w:rsidR="00000000" w:rsidRPr="008709E6" w:rsidP="008709E6">
      <w:pPr>
        <w:pStyle w:val="ListBullet2"/>
      </w:pPr>
      <w:r w:rsidRPr="008709E6">
        <w:t>monitoring work health and safety and environmental standards. (Suitable documents for the portfolio include rosters, schedules, quality-related docume</w:t>
      </w:r>
      <w:r w:rsidRPr="008709E6">
        <w:t>ntation and testimonials from superiors and workers being supervised.)</w:t>
      </w:r>
    </w:p>
    <w:p w:rsidR="00000000" w:rsidRPr="008709E6" w:rsidP="008709E6">
      <w:pPr>
        <w:pStyle w:val="BodyText"/>
      </w:pPr>
    </w:p>
    <w:p w:rsidR="00000000" w:rsidRPr="008709E6" w:rsidP="00A339F1">
      <w:pPr>
        <w:pStyle w:val="BodyText"/>
      </w:pPr>
      <w:r w:rsidRPr="008709E6">
        <w:t>Note: If a specific volume or frequency is not stated, then evidence must be provided at least once.</w:t>
      </w:r>
    </w:p>
    <w:p w:rsidR="00000000" w:rsidRPr="008709E6" w:rsidP="008709E6">
      <w:pPr>
        <w:pStyle w:val="Heading1"/>
      </w:pPr>
      <w:bookmarkStart w:id="10" w:name="O_695031"/>
      <w:bookmarkEnd w:id="10"/>
      <w:r w:rsidRPr="008709E6">
        <w:t>Knowledge Evidence</w:t>
      </w:r>
    </w:p>
    <w:p w:rsidR="00000000" w:rsidRPr="008709E6" w:rsidP="00A339F1">
      <w:pPr>
        <w:pStyle w:val="BodyText"/>
      </w:pPr>
      <w:r w:rsidRPr="008709E6">
        <w:t>To complete the unit requirements safely and ef</w:t>
      </w:r>
      <w:r w:rsidRPr="008709E6">
        <w:t xml:space="preserve">fectively, the individual must:  </w:t>
      </w:r>
    </w:p>
    <w:p w:rsidR="00000000" w:rsidRPr="008709E6" w:rsidP="00A339F1">
      <w:pPr>
        <w:pStyle w:val="Heading3"/>
      </w:pPr>
      <w:r w:rsidRPr="008709E6">
        <w:rPr>
          <w:rStyle w:val="SpecialBold"/>
        </w:rPr>
        <w:t>WHS standards</w:t>
      </w:r>
    </w:p>
    <w:p w:rsidR="00000000" w:rsidRPr="008709E6" w:rsidP="008709E6">
      <w:pPr>
        <w:pStyle w:val="ListBullet"/>
      </w:pPr>
      <w:r w:rsidRPr="008709E6">
        <w:t>explain who is responsible for work health and safety (WHS) standards in the workplace</w:t>
      </w:r>
    </w:p>
    <w:p w:rsidR="00000000" w:rsidRPr="008709E6" w:rsidP="008709E6">
      <w:pPr>
        <w:pStyle w:val="ListBullet"/>
      </w:pPr>
      <w:r w:rsidRPr="008709E6">
        <w:t>explain reporting procedures for WHS incidents</w:t>
      </w:r>
    </w:p>
    <w:p w:rsidR="00000000" w:rsidRPr="008709E6" w:rsidP="00A339F1">
      <w:pPr>
        <w:pStyle w:val="Heading3"/>
      </w:pPr>
      <w:r w:rsidRPr="008709E6">
        <w:rPr>
          <w:rStyle w:val="SpecialBold"/>
        </w:rPr>
        <w:t>Planning and implementing work schedules</w:t>
      </w:r>
    </w:p>
    <w:p w:rsidR="00000000" w:rsidRPr="008709E6" w:rsidP="008709E6">
      <w:pPr>
        <w:pStyle w:val="ListBullet"/>
      </w:pPr>
      <w:r w:rsidRPr="008709E6">
        <w:t>explain how priority of jobs is determined</w:t>
      </w:r>
    </w:p>
    <w:p w:rsidR="00000000" w:rsidRPr="008709E6" w:rsidP="008709E6">
      <w:pPr>
        <w:pStyle w:val="ListBullet"/>
      </w:pPr>
      <w:r w:rsidRPr="008709E6">
        <w:t>describe work scheduling procedures used within the organisation</w:t>
      </w:r>
    </w:p>
    <w:p w:rsidR="00000000" w:rsidRPr="008709E6" w:rsidP="008709E6">
      <w:pPr>
        <w:pStyle w:val="ListBullet"/>
      </w:pPr>
      <w:r w:rsidRPr="008709E6">
        <w:t>explain why changes to scheduling might be needed</w:t>
      </w:r>
    </w:p>
    <w:p w:rsidR="00000000" w:rsidRPr="008709E6" w:rsidP="00A339F1">
      <w:pPr>
        <w:pStyle w:val="Heading3"/>
      </w:pPr>
      <w:r w:rsidRPr="008709E6">
        <w:rPr>
          <w:rStyle w:val="SpecialBold"/>
        </w:rPr>
        <w:t>Standards monitoring</w:t>
      </w:r>
    </w:p>
    <w:p w:rsidR="00000000" w:rsidRPr="008709E6" w:rsidP="008709E6">
      <w:pPr>
        <w:pStyle w:val="ListBullet"/>
      </w:pPr>
      <w:r w:rsidRPr="008709E6">
        <w:t>outline information reported in performance monitoring</w:t>
      </w:r>
    </w:p>
    <w:p w:rsidR="00000000" w:rsidRPr="008709E6" w:rsidP="008709E6">
      <w:pPr>
        <w:pStyle w:val="ListBullet"/>
      </w:pPr>
      <w:r w:rsidRPr="008709E6">
        <w:t>identify who is respo</w:t>
      </w:r>
      <w:r w:rsidRPr="008709E6">
        <w:t>nsible for providing instruction to achieve the required standard</w:t>
      </w:r>
    </w:p>
    <w:p w:rsidR="00000000" w:rsidRPr="008709E6" w:rsidP="00A339F1">
      <w:pPr>
        <w:pStyle w:val="Heading3"/>
      </w:pPr>
      <w:r w:rsidRPr="008709E6">
        <w:rPr>
          <w:rStyle w:val="SpecialBold"/>
        </w:rPr>
        <w:t>Staff and workforce development</w:t>
      </w:r>
    </w:p>
    <w:p w:rsidR="00000000" w:rsidRPr="008709E6" w:rsidP="008709E6">
      <w:pPr>
        <w:pStyle w:val="ListBullet"/>
      </w:pPr>
      <w:r w:rsidRPr="008709E6">
        <w:t>describe how often teams or individuals should be monitored on performance</w:t>
      </w:r>
    </w:p>
    <w:p w:rsidR="00000000" w:rsidRPr="008709E6" w:rsidP="008709E6">
      <w:pPr>
        <w:pStyle w:val="ListBullet"/>
      </w:pPr>
      <w:r w:rsidRPr="008709E6">
        <w:t>outline changes that can be made to enhance individual performance</w:t>
      </w:r>
    </w:p>
    <w:p w:rsidR="00000000" w:rsidRPr="008709E6" w:rsidP="008709E6">
      <w:pPr>
        <w:pStyle w:val="ListBullet"/>
      </w:pPr>
      <w:r w:rsidRPr="008709E6">
        <w:t>outline changes</w:t>
      </w:r>
      <w:r w:rsidRPr="008709E6">
        <w:t xml:space="preserve"> that can be made to enhance team performance</w:t>
      </w:r>
    </w:p>
    <w:p w:rsidR="00000000" w:rsidRPr="008709E6" w:rsidP="008709E6">
      <w:pPr>
        <w:pStyle w:val="ListBullet"/>
      </w:pPr>
      <w:r w:rsidRPr="008709E6">
        <w:t>list advantages of providing written reports to management.</w:t>
      </w:r>
    </w:p>
    <w:p w:rsidR="00000000" w:rsidRPr="008709E6" w:rsidP="008709E6">
      <w:pPr>
        <w:pStyle w:val="AllowPageBreak"/>
      </w:pPr>
    </w:p>
    <w:p w:rsidR="00000000" w:rsidRPr="008709E6" w:rsidP="008709E6">
      <w:pPr>
        <w:pStyle w:val="Heading1"/>
      </w:pPr>
      <w:bookmarkStart w:id="11" w:name="O_695032"/>
      <w:bookmarkEnd w:id="11"/>
      <w:r w:rsidRPr="008709E6">
        <w:t>Assessment Conditions</w:t>
      </w:r>
    </w:p>
    <w:p w:rsidR="00000000" w:rsidRPr="008709E6" w:rsidP="00A339F1">
      <w:pPr>
        <w:pStyle w:val="BodyText"/>
      </w:pPr>
      <w:r w:rsidRPr="008709E6">
        <w:t xml:space="preserve">Gather evidence to demonstrate consistent performance in conditions that are safe and replicate the </w:t>
      </w:r>
      <w:r w:rsidRPr="008709E6">
        <w:t xml:space="preserve">workplace. </w:t>
      </w:r>
      <w:r w:rsidRPr="008709E6">
        <w:t xml:space="preserve">Noise levels, production flow, interruptions and time variances must be typical of those experienced in the Support field of work and include access special purpose tools, equipment and materials. </w:t>
      </w:r>
    </w:p>
    <w:p w:rsidR="00000000" w:rsidRPr="008709E6" w:rsidP="00A339F1">
      <w:pPr>
        <w:pStyle w:val="BodyText"/>
      </w:pPr>
      <w:r w:rsidRPr="008709E6">
        <w:t>Assessors must satisfy NVR/AQTF assessor requirements.</w:t>
      </w:r>
    </w:p>
    <w:p w:rsidR="00000000" w:rsidRPr="008709E6" w:rsidP="008709E6">
      <w:pPr>
        <w:pStyle w:val="Heading1"/>
      </w:pPr>
      <w:bookmarkStart w:id="12" w:name="O_695035"/>
      <w:bookmarkEnd w:id="12"/>
      <w:r w:rsidRPr="008709E6">
        <w:t>Links</w:t>
      </w:r>
    </w:p>
    <w:p w:rsidR="00000000" w:rsidRPr="008709E6" w:rsidP="00A339F1">
      <w:pPr>
        <w:pStyle w:val="BodyText"/>
      </w:pPr>
      <w:r w:rsidRPr="00870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A2D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09E6" w:rsidP="008709E6"/>
    <w:sectPr w:rsidSect="008709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 w:rsidRPr="00A339F1" w:rsidP="00A33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1" w:rsidP="00870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39F1" w:rsidP="00870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39F1" w:rsidP="008709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 w:rsidP="00870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9F1">
      <w:t>Approved</w:t>
    </w:r>
    <w:r w:rsidR="00A339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9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9F1">
      <w:rPr>
        <w:noProof/>
      </w:rPr>
      <w:t>5</w:t>
    </w:r>
    <w:r>
      <w:rPr>
        <w:noProof/>
      </w:rPr>
      <w:fldChar w:fldCharType="end"/>
    </w:r>
  </w:p>
  <w:p w:rsidR="008709E6" w:rsidP="00870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9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9F1">
      <w:t>Manufacturing Industry Skills Alliance</w:t>
    </w:r>
    <w:r w:rsidR="00A339F1">
      <w:fldChar w:fldCharType="end"/>
    </w:r>
  </w:p>
  <w:p w:rsidR="008709E6" w:rsidP="00870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9E6" w:rsidRPr="00A339F1" w:rsidP="00A33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1" w:rsidRPr="002D2AF8" w:rsidP="00870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ICPSUP455 Supervise and schedule work of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9F1" w:rsidP="008709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6" w:rsidRPr="002D2AF8" w:rsidP="00870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9F1">
      <w:t>ICPSUP455 Supervise and schedule work of others</w:t>
    </w:r>
    <w:r w:rsidR="00A339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9F1">
      <w:rPr>
        <w:noProof/>
      </w:rPr>
      <w:t>2 March 2025</w:t>
    </w:r>
    <w:r>
      <w:fldChar w:fldCharType="end"/>
    </w:r>
  </w:p>
  <w:p w:rsidR="008709E6" w:rsidP="00870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69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20C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FAA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9E6"/>
  </w:style>
  <w:style w:type="character" w:customStyle="1" w:styleId="Heading1Char">
    <w:name w:val="Heading 1 Char"/>
    <w:basedOn w:val="DefaultParagraphFont"/>
    <w:link w:val="Heading1"/>
    <w:rsid w:val="00870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9E6"/>
    <w:rPr>
      <w:b/>
      <w:spacing w:val="0"/>
    </w:rPr>
  </w:style>
  <w:style w:type="paragraph" w:styleId="ListBullet2">
    <w:name w:val="List Bullet 2"/>
    <w:basedOn w:val="List2"/>
    <w:rsid w:val="008709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9E6"/>
    <w:rPr>
      <w:i/>
    </w:rPr>
  </w:style>
  <w:style w:type="paragraph" w:customStyle="1" w:styleId="SuperHeading">
    <w:name w:val="SuperHeading"/>
    <w:basedOn w:val="Normal"/>
    <w:rsid w:val="00870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9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9E6"/>
  </w:style>
  <w:style w:type="paragraph" w:styleId="TableofFigures">
    <w:name w:val="table of figures"/>
    <w:basedOn w:val="Normal"/>
    <w:next w:val="Normal"/>
    <w:semiHidden/>
    <w:rsid w:val="00870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9E6"/>
    <w:rPr>
      <w:rFonts w:ascii="Wingdings" w:hAnsi="Wingdings"/>
    </w:rPr>
  </w:style>
  <w:style w:type="paragraph" w:customStyle="1" w:styleId="TableHeading">
    <w:name w:val="Table Heading"/>
    <w:basedOn w:val="HeadingBase"/>
    <w:rsid w:val="00870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9E6"/>
    <w:rPr>
      <w:color w:val="0033CC"/>
      <w:u w:val="none"/>
    </w:rPr>
  </w:style>
  <w:style w:type="paragraph" w:customStyle="1" w:styleId="BodyTextRight">
    <w:name w:val="Body Text Right"/>
    <w:basedOn w:val="BodyText"/>
    <w:rsid w:val="00870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9E6"/>
    <w:rPr>
      <w:sz w:val="32"/>
    </w:rPr>
  </w:style>
  <w:style w:type="paragraph" w:customStyle="1" w:styleId="HeadingProcedure">
    <w:name w:val="Heading Procedure"/>
    <w:basedOn w:val="HeadingBase"/>
    <w:next w:val="Normal"/>
    <w:rsid w:val="00870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9E6"/>
    <w:pPr>
      <w:spacing w:before="60" w:after="60"/>
    </w:pPr>
  </w:style>
  <w:style w:type="paragraph" w:styleId="ListContinue">
    <w:name w:val="List Continue"/>
    <w:basedOn w:val="List"/>
    <w:rsid w:val="008709E6"/>
    <w:pPr>
      <w:ind w:firstLine="0"/>
    </w:pPr>
  </w:style>
  <w:style w:type="paragraph" w:customStyle="1" w:styleId="ListNote">
    <w:name w:val="List Note"/>
    <w:basedOn w:val="List"/>
    <w:rsid w:val="00870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9E6"/>
    <w:rPr>
      <w:rFonts w:ascii="Courier New" w:hAnsi="Courier New"/>
    </w:rPr>
  </w:style>
  <w:style w:type="paragraph" w:customStyle="1" w:styleId="NoteBullet">
    <w:name w:val="Note Bullet"/>
    <w:basedOn w:val="Note"/>
    <w:rsid w:val="00870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9E6"/>
    <w:rPr>
      <w:b/>
      <w:smallCaps/>
    </w:rPr>
  </w:style>
  <w:style w:type="paragraph" w:customStyle="1" w:styleId="TableListNumber">
    <w:name w:val="Table List Number"/>
    <w:basedOn w:val="ListNumber"/>
    <w:rsid w:val="00870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9E6"/>
    <w:pPr>
      <w:numPr>
        <w:numId w:val="9"/>
      </w:numPr>
    </w:pPr>
  </w:style>
  <w:style w:type="paragraph" w:customStyle="1" w:styleId="ListAlpha2">
    <w:name w:val="List Alpha 2"/>
    <w:basedOn w:val="List2"/>
    <w:rsid w:val="008709E6"/>
    <w:pPr>
      <w:numPr>
        <w:numId w:val="8"/>
      </w:numPr>
    </w:pPr>
  </w:style>
  <w:style w:type="paragraph" w:styleId="List2">
    <w:name w:val="List 2"/>
    <w:basedOn w:val="BodyText"/>
    <w:rsid w:val="00870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9E6"/>
    <w:pPr>
      <w:numPr>
        <w:numId w:val="4"/>
      </w:numPr>
    </w:pPr>
  </w:style>
  <w:style w:type="paragraph" w:styleId="ListContinue2">
    <w:name w:val="List Continue 2"/>
    <w:basedOn w:val="List2"/>
    <w:rsid w:val="008709E6"/>
    <w:pPr>
      <w:ind w:firstLine="0"/>
    </w:pPr>
  </w:style>
  <w:style w:type="paragraph" w:styleId="ListContinue3">
    <w:name w:val="List Continue 3"/>
    <w:basedOn w:val="List3"/>
    <w:rsid w:val="008709E6"/>
    <w:pPr>
      <w:ind w:left="1021" w:firstLine="0"/>
    </w:pPr>
  </w:style>
  <w:style w:type="paragraph" w:styleId="ListContinue4">
    <w:name w:val="List Continue 4"/>
    <w:basedOn w:val="List4"/>
    <w:rsid w:val="008709E6"/>
    <w:pPr>
      <w:ind w:firstLine="0"/>
    </w:pPr>
  </w:style>
  <w:style w:type="paragraph" w:styleId="ListContinue5">
    <w:name w:val="List Continue 5"/>
    <w:basedOn w:val="List5"/>
    <w:rsid w:val="008709E6"/>
    <w:pPr>
      <w:ind w:firstLine="0"/>
    </w:pPr>
  </w:style>
  <w:style w:type="paragraph" w:styleId="ListNumber3">
    <w:name w:val="List Number 3"/>
    <w:basedOn w:val="List3"/>
    <w:rsid w:val="008709E6"/>
    <w:pPr>
      <w:numPr>
        <w:numId w:val="5"/>
      </w:numPr>
    </w:pPr>
  </w:style>
  <w:style w:type="paragraph" w:styleId="ListNumber4">
    <w:name w:val="List Number 4"/>
    <w:basedOn w:val="List4"/>
    <w:rsid w:val="008709E6"/>
    <w:pPr>
      <w:numPr>
        <w:numId w:val="6"/>
      </w:numPr>
    </w:pPr>
  </w:style>
  <w:style w:type="paragraph" w:styleId="ListNumber5">
    <w:name w:val="List Number 5"/>
    <w:basedOn w:val="List5"/>
    <w:rsid w:val="008709E6"/>
    <w:pPr>
      <w:numPr>
        <w:numId w:val="7"/>
      </w:numPr>
    </w:pPr>
  </w:style>
  <w:style w:type="paragraph" w:styleId="BlockText">
    <w:name w:val="Block Text"/>
    <w:basedOn w:val="Normal"/>
    <w:rsid w:val="00870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9E6"/>
    <w:rPr>
      <w:sz w:val="16"/>
      <w:vertAlign w:val="superscript"/>
    </w:rPr>
  </w:style>
  <w:style w:type="character" w:customStyle="1" w:styleId="Symbols">
    <w:name w:val="Symbols"/>
    <w:basedOn w:val="DefaultParagraphFont"/>
    <w:rsid w:val="008709E6"/>
    <w:rPr>
      <w:rFonts w:ascii="Symbol" w:hAnsi="Symbol"/>
    </w:rPr>
  </w:style>
  <w:style w:type="character" w:customStyle="1" w:styleId="MenuOptions">
    <w:name w:val="Menu Options"/>
    <w:basedOn w:val="DefaultParagraphFont"/>
    <w:rsid w:val="00870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9E6"/>
    <w:rPr>
      <w:b/>
    </w:rPr>
  </w:style>
  <w:style w:type="character" w:customStyle="1" w:styleId="Underlined">
    <w:name w:val="Underlined"/>
    <w:basedOn w:val="DefaultParagraphFont"/>
    <w:rsid w:val="008709E6"/>
    <w:rPr>
      <w:u w:val="single"/>
    </w:rPr>
  </w:style>
  <w:style w:type="paragraph" w:customStyle="1" w:styleId="TableBodyTextRight">
    <w:name w:val="Table Body Text Right"/>
    <w:basedOn w:val="TableBodyText"/>
    <w:rsid w:val="00870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9E6"/>
    <w:rPr>
      <w:sz w:val="18"/>
    </w:rPr>
  </w:style>
  <w:style w:type="paragraph" w:customStyle="1" w:styleId="BodySmallRight">
    <w:name w:val="Body Small Right"/>
    <w:basedOn w:val="BodyTextRight"/>
    <w:rsid w:val="008709E6"/>
    <w:rPr>
      <w:sz w:val="18"/>
      <w:szCs w:val="18"/>
    </w:rPr>
  </w:style>
  <w:style w:type="paragraph" w:customStyle="1" w:styleId="MarginEdition">
    <w:name w:val="Margin Edition"/>
    <w:basedOn w:val="MarginNote"/>
    <w:rsid w:val="00870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9E6"/>
    <w:rPr>
      <w:sz w:val="2"/>
      <w:szCs w:val="2"/>
    </w:rPr>
  </w:style>
  <w:style w:type="character" w:customStyle="1" w:styleId="Small">
    <w:name w:val="Small"/>
    <w:basedOn w:val="DefaultParagraphFont"/>
    <w:rsid w:val="008709E6"/>
    <w:rPr>
      <w:sz w:val="16"/>
    </w:rPr>
  </w:style>
  <w:style w:type="paragraph" w:customStyle="1" w:styleId="WideTable">
    <w:name w:val="Wide Table"/>
    <w:basedOn w:val="Normal"/>
    <w:rsid w:val="00870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9E6"/>
  </w:style>
  <w:style w:type="paragraph" w:styleId="Quote">
    <w:name w:val="Quote"/>
    <w:basedOn w:val="Heading1"/>
    <w:link w:val="QuoteChar"/>
    <w:qFormat/>
    <w:rsid w:val="00870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9E6"/>
    <w:pPr>
      <w:pageBreakBefore/>
    </w:pPr>
  </w:style>
  <w:style w:type="paragraph" w:customStyle="1" w:styleId="Border">
    <w:name w:val="Border"/>
    <w:basedOn w:val="Normal"/>
    <w:qFormat/>
    <w:rsid w:val="00870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9E6"/>
    <w:rPr>
      <w:u w:val="single"/>
    </w:rPr>
  </w:style>
  <w:style w:type="character" w:customStyle="1" w:styleId="BoldandItalics">
    <w:name w:val="Bold and Italics"/>
    <w:qFormat/>
    <w:rsid w:val="008709E6"/>
    <w:rPr>
      <w:b/>
      <w:i/>
      <w:u w:val="none"/>
    </w:rPr>
  </w:style>
  <w:style w:type="paragraph" w:styleId="BalloonText">
    <w:name w:val="Balloon Text"/>
    <w:basedOn w:val="Normal"/>
    <w:link w:val="BalloonTextChar"/>
    <w:rsid w:val="00870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9E6"/>
    <w:pPr>
      <w:spacing w:before="0" w:after="0"/>
    </w:pPr>
  </w:style>
  <w:style w:type="paragraph" w:customStyle="1" w:styleId="BodyTextBold">
    <w:name w:val="Body Text Bold"/>
    <w:basedOn w:val="BodyText"/>
    <w:qFormat/>
    <w:rsid w:val="008709E6"/>
    <w:rPr>
      <w:b/>
    </w:rPr>
  </w:style>
  <w:style w:type="character" w:styleId="Hyperlink">
    <w:name w:val="Hyperlink"/>
    <w:basedOn w:val="DefaultParagraphFont"/>
    <w:uiPriority w:val="99"/>
    <w:unhideWhenUsed/>
    <w:rsid w:val="00A33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6493</Characters>
  <Application>Microsoft Office Word</Application>
  <DocSecurity>0</DocSecurity>
  <Lines>231</Lines>
  <Paragraphs>144</Paragraphs>
  <ScaleCrop>false</ScaleCrop>
  <Company>Author-it Software Corporation Ltd.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ICPSUP455 Supervise and schedule work of others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