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2B5" w:rsidP="00F502B5">
      <w:pPr>
        <w:pStyle w:val="Title"/>
      </w:pPr>
      <w:r>
        <w:fldChar w:fldCharType="begin"/>
      </w:r>
      <w:r>
        <w:instrText xml:space="preserve"> TITLE   \* MERGEFORMAT </w:instrText>
      </w:r>
      <w:r>
        <w:fldChar w:fldCharType="separate"/>
      </w:r>
      <w:r>
        <w:t>ICPSUP389 Undertake basic root cause analysis</w:t>
      </w:r>
      <w:r>
        <w:fldChar w:fldCharType="end"/>
      </w:r>
    </w:p>
    <w:p w:rsidR="00F502B5" w:rsidP="00F502B5">
      <w:pPr>
        <w:pStyle w:val="Version"/>
        <w:sectPr w:rsidSect="00C45B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B74" w:rsidP="00C45B74">
      <w:pPr>
        <w:pStyle w:val="SuperHeading"/>
      </w:pPr>
      <w:r w:rsidRPr="00C45B74">
        <w:t>ICPSUP389 Undertake basic root cause analysis</w:t>
      </w:r>
    </w:p>
    <w:p w:rsidR="00000000" w:rsidRPr="00C45B74" w:rsidP="00C45B74">
      <w:pPr>
        <w:pStyle w:val="Heading1"/>
      </w:pPr>
      <w:bookmarkStart w:id="1" w:name="O_694981"/>
      <w:bookmarkEnd w:id="1"/>
      <w:r w:rsidRPr="00C45B74">
        <w:t>Modification History</w:t>
      </w:r>
    </w:p>
    <w:tbl>
      <w:tblPr>
        <w:tblW w:w="0" w:type="auto"/>
        <w:tblLayout w:type="fixed"/>
        <w:tblCellMar>
          <w:left w:w="62" w:type="dxa"/>
          <w:right w:w="62" w:type="dxa"/>
        </w:tblCellMar>
        <w:tblLook w:val="0000"/>
      </w:tblPr>
      <w:tblGrid>
        <w:gridCol w:w="3091"/>
        <w:gridCol w:w="5873"/>
      </w:tblGrid>
      <w:tr w:rsidTr="00C45B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rPr>
                <w:rStyle w:val="SpecialBold"/>
              </w:rPr>
              <w:t>Comments</w:t>
            </w:r>
          </w:p>
        </w:tc>
      </w:tr>
      <w:tr w:rsidTr="00C45B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This version first released with ICP Printing and Graphic Arts Training Package Version 1.0.</w:t>
            </w:r>
          </w:p>
        </w:tc>
      </w:tr>
    </w:tbl>
    <w:p w:rsidR="00000000" w:rsidRPr="00C45B74" w:rsidP="00C45B74">
      <w:pPr>
        <w:pStyle w:val="BodyText"/>
      </w:pPr>
    </w:p>
    <w:p w:rsidR="00000000" w:rsidRPr="00C45B74" w:rsidP="00C45B74">
      <w:pPr>
        <w:pStyle w:val="AllowPageBreak"/>
      </w:pPr>
    </w:p>
    <w:p w:rsidR="00000000" w:rsidRPr="00C45B74" w:rsidP="00C45B74">
      <w:pPr>
        <w:pStyle w:val="Heading1"/>
      </w:pPr>
      <w:bookmarkStart w:id="2" w:name="O_694982"/>
      <w:bookmarkEnd w:id="2"/>
      <w:r w:rsidRPr="00C45B74">
        <w:t>Application</w:t>
      </w:r>
    </w:p>
    <w:p w:rsidR="00000000" w:rsidRPr="00C45B74" w:rsidP="00F502B5">
      <w:pPr>
        <w:pStyle w:val="BodyText"/>
      </w:pPr>
      <w:r w:rsidRPr="00C45B74">
        <w:t>This unit describes the skills and knowledge required to contribute to an a</w:t>
      </w:r>
      <w:r w:rsidRPr="00C45B74">
        <w:t xml:space="preserve">dvanced maintenance strategy. </w:t>
      </w:r>
    </w:p>
    <w:p w:rsidR="00000000" w:rsidRPr="00C45B74" w:rsidP="00F502B5">
      <w:pPr>
        <w:pStyle w:val="BodyText"/>
      </w:pPr>
      <w:r w:rsidRPr="00C45B74">
        <w:t>It applies to individuals who work in an organisation and apply competitive manufacturing strategies. This involves taking responsibility for their work processes, undertaking basic root cause analysis of problems and genera</w:t>
      </w:r>
      <w:r w:rsidRPr="00C45B74">
        <w:t xml:space="preserve">lly contributing to overall equipment efficiency (OEE). </w:t>
      </w:r>
    </w:p>
    <w:p w:rsidR="00000000" w:rsidRPr="00C45B74" w:rsidP="00F502B5">
      <w:pPr>
        <w:pStyle w:val="BodyText"/>
      </w:pPr>
      <w:r w:rsidRPr="00C45B74">
        <w:t>No licensing, legislative or certification requirements apply to this unit at the time of publication.</w:t>
      </w:r>
    </w:p>
    <w:p w:rsidR="00000000" w:rsidRPr="00C45B74" w:rsidP="00C45B74">
      <w:pPr>
        <w:pStyle w:val="Heading1"/>
      </w:pPr>
      <w:bookmarkStart w:id="3" w:name="O_694985"/>
      <w:bookmarkEnd w:id="3"/>
      <w:r w:rsidRPr="00C45B74">
        <w:t>Unit Sector</w:t>
      </w:r>
    </w:p>
    <w:p w:rsidR="00000000" w:rsidRPr="00C45B74" w:rsidP="00F502B5">
      <w:pPr>
        <w:pStyle w:val="BodyText"/>
      </w:pPr>
      <w:r w:rsidRPr="00C45B74">
        <w:t>Support</w:t>
      </w:r>
    </w:p>
    <w:p w:rsidR="00000000" w:rsidRPr="00C45B74" w:rsidP="00C45B74">
      <w:pPr>
        <w:pStyle w:val="Heading1"/>
      </w:pPr>
      <w:bookmarkStart w:id="4" w:name="O_694986"/>
      <w:bookmarkEnd w:id="4"/>
      <w:r w:rsidRPr="00C45B74">
        <w:t>Elements and Performance Criteria</w:t>
      </w:r>
    </w:p>
    <w:tbl>
      <w:tblPr>
        <w:tblW w:w="9236" w:type="dxa"/>
        <w:tblLayout w:type="fixed"/>
        <w:tblCellMar>
          <w:left w:w="62" w:type="dxa"/>
          <w:right w:w="62" w:type="dxa"/>
        </w:tblCellMar>
        <w:tblLook w:val="0000"/>
      </w:tblPr>
      <w:tblGrid>
        <w:gridCol w:w="2645"/>
        <w:gridCol w:w="6591"/>
      </w:tblGrid>
      <w:tr w:rsidTr="00C45B7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45B74">
            <w:pPr>
              <w:pStyle w:val="BodyText"/>
              <w:rPr>
                <w:lang w:val="en-NZ"/>
              </w:rPr>
            </w:pPr>
            <w:r w:rsidRPr="00C45B74">
              <w:rPr>
                <w:rStyle w:val="SpecialBold"/>
              </w:rPr>
              <w:t>PERFORMANCE CRITERIA</w:t>
            </w:r>
          </w:p>
        </w:tc>
      </w:tr>
      <w:tr w:rsidTr="00C45B7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rPr>
                <w:rStyle w:val="Emphasis"/>
              </w:rPr>
              <w:t>Performance criteria describe the performance needed to demonstrate achievement of the element.</w:t>
            </w:r>
          </w:p>
        </w:tc>
      </w:tr>
      <w:tr w:rsidTr="00C45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1. Recognise problem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1.1 Equipment/plant condition is monitored according to enterprise procedu</w:t>
            </w:r>
            <w:r w:rsidRPr="00C45B74">
              <w:t xml:space="preserve">res </w:t>
            </w:r>
          </w:p>
          <w:p w:rsidR="00000000" w:rsidRPr="00C45B74" w:rsidP="00C45B74">
            <w:pPr>
              <w:pStyle w:val="BodyText"/>
            </w:pPr>
            <w:r w:rsidRPr="00C45B74">
              <w:t xml:space="preserve">1.2 Product is monitored against quality standards and job specifications </w:t>
            </w:r>
          </w:p>
          <w:p w:rsidR="00000000" w:rsidRPr="00C45B74" w:rsidP="00C45B74">
            <w:pPr>
              <w:pStyle w:val="BodyText"/>
            </w:pPr>
            <w:r w:rsidRPr="00C45B74">
              <w:t xml:space="preserve">1.3 Conditions/product characteristics indicative of a problem are identified </w:t>
            </w:r>
          </w:p>
          <w:p w:rsidR="00000000" w:rsidP="00C45B74">
            <w:pPr>
              <w:pStyle w:val="BodyText"/>
              <w:rPr>
                <w:lang w:val="en-NZ"/>
              </w:rPr>
            </w:pPr>
            <w:r w:rsidRPr="00C45B74">
              <w:t xml:space="preserve">1.4 Existing work-based problem and/or practice is recognised </w:t>
            </w:r>
          </w:p>
        </w:tc>
      </w:tr>
      <w:tr w:rsidTr="00C45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2. Implement quick fix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 xml:space="preserve">2.1 Immediate problem is controlled/contained </w:t>
            </w:r>
          </w:p>
          <w:p w:rsidR="00000000" w:rsidP="00C45B74">
            <w:pPr>
              <w:pStyle w:val="BodyText"/>
              <w:rPr>
                <w:lang w:val="en-NZ"/>
              </w:rPr>
            </w:pPr>
            <w:r w:rsidRPr="00C45B74">
              <w:t xml:space="preserve">2.2 Quick fix is recommended within scope of competency and authority </w:t>
            </w:r>
          </w:p>
        </w:tc>
      </w:tr>
      <w:tr w:rsidTr="00C45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3. Determine root cause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 xml:space="preserve">3.1 Range of possible causes are identified </w:t>
            </w:r>
          </w:p>
          <w:p w:rsidR="00000000" w:rsidRPr="00C45B74" w:rsidP="00C45B74">
            <w:pPr>
              <w:pStyle w:val="BodyText"/>
            </w:pPr>
            <w:r w:rsidRPr="00C45B74">
              <w:t xml:space="preserve">3.2 Information is gathered to eliminate/confirm causes </w:t>
            </w:r>
          </w:p>
          <w:p w:rsidR="00000000" w:rsidRPr="00C45B74" w:rsidP="00C45B74">
            <w:pPr>
              <w:pStyle w:val="BodyText"/>
            </w:pPr>
            <w:r w:rsidRPr="00C45B74">
              <w:t>3.3 Assista</w:t>
            </w:r>
            <w:r w:rsidRPr="00C45B74">
              <w:t xml:space="preserve">nce is sought as required according to level of responsibility and personal capabilities </w:t>
            </w:r>
          </w:p>
          <w:p w:rsidR="00000000" w:rsidP="00C45B74">
            <w:pPr>
              <w:pStyle w:val="BodyText"/>
              <w:rPr>
                <w:lang w:val="en-NZ"/>
              </w:rPr>
            </w:pPr>
            <w:r w:rsidRPr="00C45B74">
              <w:t xml:space="preserve">3.4 Root cause is identified based on examination of the above </w:t>
            </w:r>
          </w:p>
        </w:tc>
      </w:tr>
      <w:tr w:rsidTr="00C45B7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4. Develop permanent solution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 xml:space="preserve">4.1 Range of methods of eliminating root cause/breaking the cause tree </w:t>
            </w:r>
            <w:r w:rsidRPr="00C45B74">
              <w:t xml:space="preserve">is identified </w:t>
            </w:r>
          </w:p>
          <w:p w:rsidR="00000000" w:rsidRPr="00C45B74" w:rsidP="00C45B74">
            <w:pPr>
              <w:pStyle w:val="BodyText"/>
            </w:pPr>
            <w:r w:rsidRPr="00C45B74">
              <w:t xml:space="preserve">4.2 Most appropriate solution is selected based on machinery capabilities, material requirements and job schedules </w:t>
            </w:r>
          </w:p>
          <w:p w:rsidR="00000000" w:rsidRPr="00C45B74" w:rsidP="00C45B74">
            <w:pPr>
              <w:pStyle w:val="BodyText"/>
            </w:pPr>
            <w:r w:rsidRPr="00C45B74">
              <w:t xml:space="preserve">4.3 Relevant people are liaised with to confirm decision, if required </w:t>
            </w:r>
          </w:p>
          <w:p w:rsidR="00000000" w:rsidRPr="00C45B74" w:rsidP="00C45B74">
            <w:pPr>
              <w:pStyle w:val="BodyText"/>
            </w:pPr>
            <w:r w:rsidRPr="00C45B74">
              <w:t>4.4 Solution is recommend/implemented within limits of</w:t>
            </w:r>
            <w:r w:rsidRPr="00C45B74">
              <w:t xml:space="preserve"> competency and authority </w:t>
            </w:r>
          </w:p>
          <w:p w:rsidR="00000000" w:rsidRPr="00C45B74" w:rsidP="00C45B74">
            <w:pPr>
              <w:pStyle w:val="BodyText"/>
            </w:pPr>
            <w:r w:rsidRPr="00C45B74">
              <w:t xml:space="preserve">4.5 Implementation is monitored and improvements are made as required </w:t>
            </w:r>
          </w:p>
        </w:tc>
      </w:tr>
    </w:tbl>
    <w:p w:rsidR="00000000" w:rsidRPr="00C45B74" w:rsidP="00C45B74">
      <w:pPr>
        <w:pStyle w:val="BodyText"/>
      </w:pPr>
    </w:p>
    <w:p w:rsidR="00000000" w:rsidRPr="00C45B74" w:rsidP="00C45B74">
      <w:pPr>
        <w:pStyle w:val="AllowPageBreak"/>
      </w:pPr>
    </w:p>
    <w:p w:rsidR="00000000" w:rsidRPr="00C45B74" w:rsidP="00C45B74">
      <w:pPr>
        <w:pStyle w:val="Heading1"/>
      </w:pPr>
      <w:bookmarkStart w:id="5" w:name="O_694987"/>
      <w:bookmarkEnd w:id="5"/>
      <w:r w:rsidRPr="00C45B74">
        <w:t>Foundation Skills</w:t>
      </w:r>
    </w:p>
    <w:p w:rsidR="00000000" w:rsidRPr="00F502B5" w:rsidP="00F502B5">
      <w:pPr>
        <w:pStyle w:val="BodyText"/>
        <w:rPr>
          <w:i/>
        </w:rPr>
      </w:pPr>
      <w:r w:rsidRPr="00F502B5">
        <w:rPr>
          <w:rStyle w:val="Emphasis"/>
        </w:rPr>
        <w:t>This section describes language, literacy, numeracy and employment skills incorporated in the performance criteria that a</w:t>
      </w:r>
      <w:r w:rsidRPr="00F502B5">
        <w:rPr>
          <w:rStyle w:val="Emphasis"/>
        </w:rPr>
        <w:t>re required for competent performance.</w:t>
      </w:r>
    </w:p>
    <w:tbl>
      <w:tblPr>
        <w:tblW w:w="9640" w:type="dxa"/>
        <w:tblLayout w:type="fixed"/>
        <w:tblCellMar>
          <w:left w:w="62" w:type="dxa"/>
          <w:right w:w="62" w:type="dxa"/>
        </w:tblCellMar>
        <w:tblLook w:val="0000"/>
      </w:tblPr>
      <w:tblGrid>
        <w:gridCol w:w="1685"/>
        <w:gridCol w:w="2158"/>
        <w:gridCol w:w="5797"/>
      </w:tblGrid>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rPr>
                <w:rStyle w:val="SpecialBold"/>
              </w:rPr>
              <w:t>Description</w:t>
            </w:r>
          </w:p>
        </w:tc>
      </w:tr>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1.2, 3.2, 4.2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ListBullet"/>
              <w:rPr>
                <w:lang w:val="en-NZ"/>
              </w:rPr>
            </w:pPr>
            <w:r w:rsidRPr="00C45B74">
              <w:t>Recognises relevant text within job specifications and organisational procedures and follows written instructions</w:t>
            </w:r>
          </w:p>
        </w:tc>
      </w:tr>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2.2, 4.1, 4.4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ListBullet"/>
              <w:rPr>
                <w:lang w:val="en-NZ"/>
              </w:rPr>
            </w:pPr>
            <w:r w:rsidRPr="00C45B74">
              <w:t xml:space="preserve">Uses clear, specific and industry related terminology to complete and update workplace documentation </w:t>
            </w:r>
          </w:p>
        </w:tc>
      </w:tr>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2.2, 3.3, 4.3, 4.4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ListBullet"/>
              <w:rPr>
                <w:lang w:val="en-NZ"/>
              </w:rPr>
            </w:pPr>
            <w:r w:rsidRPr="00C45B74">
              <w:t xml:space="preserve">Participates in verbal interactions using language, tone and vocabulary appropriate to audience and environment </w:t>
            </w:r>
          </w:p>
        </w:tc>
      </w:tr>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1.1, 1.2, 2.2, 3.3, 4.4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ListBullet"/>
            </w:pPr>
            <w:r w:rsidRPr="00C45B74">
              <w:t>Adheres to enterprise policies procedures and standards</w:t>
            </w:r>
          </w:p>
          <w:p w:rsidR="00000000" w:rsidRPr="00C45B74" w:rsidP="00C45B74">
            <w:pPr>
              <w:pStyle w:val="ListBullet"/>
            </w:pPr>
            <w:r w:rsidRPr="00C45B74">
              <w:t xml:space="preserve">Understands nature and purpose of own role and associated responsibilities and how it contributes to the </w:t>
            </w:r>
            <w:r w:rsidRPr="00C45B74">
              <w:t>work of others in immediate work context</w:t>
            </w:r>
          </w:p>
          <w:p w:rsidR="00000000" w:rsidP="00C45B74">
            <w:pPr>
              <w:pStyle w:val="ListBullet"/>
              <w:rPr>
                <w:lang w:val="en-NZ"/>
              </w:rPr>
            </w:pPr>
            <w:r w:rsidRPr="00C45B74">
              <w:t>Se</w:t>
            </w:r>
            <w:r w:rsidRPr="00C45B74">
              <w:t>eks advice about procedures and expectations when taking on new tasks or roles</w:t>
            </w:r>
          </w:p>
        </w:tc>
      </w:tr>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2.2, 3.3, 4.3, 4.4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ListBullet"/>
              <w:rPr>
                <w:lang w:val="en-NZ"/>
              </w:rPr>
            </w:pPr>
            <w:r w:rsidRPr="00C45B74">
              <w:t>Collaborates and cooperates with others to achieve joint outcomes</w:t>
            </w:r>
          </w:p>
        </w:tc>
      </w:tr>
      <w:tr w:rsidTr="00C45B7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1.1, 1.3, 1.4, 2.1, 2.2, 3.1, 3.2, 3.4, 4.1, 4.2, 4.5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ListBullet"/>
            </w:pPr>
            <w:r w:rsidRPr="00C45B74">
              <w:t>Takes responsibility for planning, organising, implementing and monitoring tasks required to achieve required outcomes</w:t>
            </w:r>
          </w:p>
          <w:p w:rsidR="00000000" w:rsidRPr="00C45B74" w:rsidP="00C45B74">
            <w:pPr>
              <w:pStyle w:val="ListBullet"/>
            </w:pPr>
            <w:r w:rsidRPr="00C45B74">
              <w:t>Uses common digital systems to analyse data</w:t>
            </w:r>
          </w:p>
          <w:p w:rsidR="00000000" w:rsidRPr="00C45B74" w:rsidP="00C45B74">
            <w:pPr>
              <w:pStyle w:val="ListBullet"/>
            </w:pPr>
            <w:r w:rsidRPr="00C45B74">
              <w:t>Initiates standard procedures when res</w:t>
            </w:r>
            <w:r w:rsidRPr="00C45B74">
              <w:t>ponding to problems within immediate context</w:t>
            </w:r>
          </w:p>
          <w:p w:rsidR="00000000" w:rsidRPr="00C45B74" w:rsidP="00C45B74">
            <w:pPr>
              <w:pStyle w:val="ListBullet"/>
            </w:pPr>
            <w:r w:rsidRPr="00C45B74">
              <w:t>Reviews outcomes of decisions to identify opportunities for improvement</w:t>
            </w:r>
          </w:p>
        </w:tc>
      </w:tr>
    </w:tbl>
    <w:p w:rsidR="00000000" w:rsidRPr="00C45B74" w:rsidP="00C45B74">
      <w:pPr>
        <w:pStyle w:val="BodyText"/>
      </w:pPr>
    </w:p>
    <w:p w:rsidR="00000000" w:rsidRPr="00C45B74" w:rsidP="00C45B74">
      <w:pPr>
        <w:pStyle w:val="AllowPageBreak"/>
      </w:pPr>
    </w:p>
    <w:p w:rsidR="00000000" w:rsidRPr="00C45B74" w:rsidP="00C45B74">
      <w:pPr>
        <w:pStyle w:val="Heading1"/>
      </w:pPr>
      <w:bookmarkStart w:id="6" w:name="O_694989"/>
      <w:bookmarkEnd w:id="6"/>
      <w:r w:rsidRPr="00C45B74">
        <w:t>Unit Mapping Information</w:t>
      </w:r>
    </w:p>
    <w:tbl>
      <w:tblPr>
        <w:tblW w:w="0" w:type="auto"/>
        <w:tblLayout w:type="fixed"/>
        <w:tblCellMar>
          <w:left w:w="62" w:type="dxa"/>
          <w:right w:w="62" w:type="dxa"/>
        </w:tblCellMar>
        <w:tblLook w:val="0000"/>
      </w:tblPr>
      <w:tblGrid>
        <w:gridCol w:w="2220"/>
        <w:gridCol w:w="2430"/>
        <w:gridCol w:w="2160"/>
        <w:gridCol w:w="2295"/>
      </w:tblGrid>
      <w:tr w:rsidTr="00C45B7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 xml:space="preserve">Code and title </w:t>
            </w:r>
          </w:p>
          <w:p w:rsidR="00000000" w:rsidRPr="00C45B74" w:rsidP="00C45B74">
            <w:pPr>
              <w:pStyle w:val="BodyText"/>
            </w:pPr>
            <w:r w:rsidRPr="00C45B7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Code and title</w:t>
            </w:r>
          </w:p>
          <w:p w:rsidR="00000000" w:rsidRPr="00C45B74" w:rsidP="00C45B74">
            <w:pPr>
              <w:pStyle w:val="BodyText"/>
            </w:pPr>
            <w:r w:rsidRPr="00C45B7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rPr>
                <w:rStyle w:val="SpecialBold"/>
              </w:rPr>
              <w:t>Equivalence status</w:t>
            </w:r>
          </w:p>
        </w:tc>
      </w:tr>
      <w:tr w:rsidTr="00C45B7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ICPSUP389 Undertake basic root cause analysis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 xml:space="preserve">ICPSU389C Undertake basic root cause analysis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Equivalent unit</w:t>
            </w:r>
          </w:p>
        </w:tc>
      </w:tr>
    </w:tbl>
    <w:p w:rsidR="00000000" w:rsidRPr="00C45B74" w:rsidP="00C45B74">
      <w:pPr>
        <w:pStyle w:val="BodyText"/>
      </w:pPr>
    </w:p>
    <w:p w:rsidR="00000000" w:rsidRPr="00C45B74" w:rsidP="00C45B74">
      <w:pPr>
        <w:pStyle w:val="AllowPageBreak"/>
      </w:pPr>
    </w:p>
    <w:p w:rsidR="00000000" w:rsidRPr="00C45B74" w:rsidP="00C45B74">
      <w:pPr>
        <w:pStyle w:val="Heading1"/>
      </w:pPr>
      <w:bookmarkStart w:id="7" w:name="O_694996"/>
      <w:bookmarkEnd w:id="7"/>
      <w:r w:rsidRPr="00C45B74">
        <w:t>Links</w:t>
      </w:r>
    </w:p>
    <w:p w:rsidR="00000000" w:rsidRPr="00C45B74" w:rsidP="00F502B5">
      <w:pPr>
        <w:pStyle w:val="BodyText"/>
      </w:pPr>
      <w:r w:rsidRPr="00C45B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32422">
        <w:rPr>
          <w:rStyle w:val="Hyperlink"/>
        </w:rPr>
        <w:t>https://vetnet.gov.au/Pages/TrainingDocs.aspx?q=a74b7a0f-a253-47e3-8be0-5d426e24131d</w:t>
      </w:r>
      <w:r>
        <w:fldChar w:fldCharType="end"/>
      </w:r>
    </w:p>
    <w:p w:rsidR="00000000" w:rsidRPr="00C45B74" w:rsidP="00F502B5">
      <w:pPr>
        <w:pStyle w:val="BodyText"/>
        <w:sectPr w:rsidSect="00C45B74">
          <w:headerReference w:type="default" r:id="rId10"/>
          <w:footerReference w:type="default" r:id="rId11"/>
          <w:pgSz w:w="11908" w:h="16833"/>
          <w:pgMar w:top="1702" w:right="1418" w:bottom="1702" w:left="1418" w:header="992" w:footer="992" w:gutter="0"/>
          <w:cols w:space="720"/>
          <w:noEndnote/>
          <w:docGrid w:linePitch="299"/>
        </w:sectPr>
      </w:pPr>
    </w:p>
    <w:p w:rsidR="00000000" w:rsidRPr="00C45B74" w:rsidP="00C45B74">
      <w:pPr>
        <w:pStyle w:val="SuperHeading"/>
      </w:pPr>
      <w:r w:rsidRPr="00C45B74">
        <w:t>Assessment Requirements for ICPSUP389 Undertake basic root cause analysis</w:t>
      </w:r>
    </w:p>
    <w:p w:rsidR="00000000" w:rsidRPr="00C45B74" w:rsidP="00C45B74">
      <w:pPr>
        <w:pStyle w:val="Heading1"/>
      </w:pPr>
      <w:bookmarkStart w:id="8" w:name="O_694991"/>
      <w:bookmarkEnd w:id="8"/>
      <w:r w:rsidRPr="00C45B74">
        <w:t>Modification History</w:t>
      </w:r>
    </w:p>
    <w:tbl>
      <w:tblPr>
        <w:tblW w:w="0" w:type="auto"/>
        <w:tblLayout w:type="fixed"/>
        <w:tblCellMar>
          <w:left w:w="62" w:type="dxa"/>
          <w:right w:w="62" w:type="dxa"/>
        </w:tblCellMar>
        <w:tblLook w:val="0000"/>
      </w:tblPr>
      <w:tblGrid>
        <w:gridCol w:w="2627"/>
        <w:gridCol w:w="6337"/>
      </w:tblGrid>
      <w:tr w:rsidTr="00C45B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rPr>
                <w:rStyle w:val="SpecialBold"/>
              </w:rPr>
              <w:t>Comments</w:t>
            </w:r>
          </w:p>
        </w:tc>
      </w:tr>
      <w:tr w:rsidTr="00C45B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45B74">
            <w:pPr>
              <w:pStyle w:val="BodyText"/>
              <w:rPr>
                <w:lang w:val="en-NZ"/>
              </w:rPr>
            </w:pPr>
            <w:r w:rsidRPr="00C45B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45B74" w:rsidP="00C45B74">
            <w:pPr>
              <w:pStyle w:val="BodyText"/>
            </w:pPr>
            <w:r w:rsidRPr="00C45B74">
              <w:t>This version first released with ICP Printing and Graphic Arts Training Package Version 1.0.</w:t>
            </w:r>
          </w:p>
        </w:tc>
      </w:tr>
    </w:tbl>
    <w:p w:rsidR="00000000" w:rsidRPr="00C45B74" w:rsidP="00C45B74">
      <w:pPr>
        <w:pStyle w:val="BodyText"/>
      </w:pPr>
    </w:p>
    <w:p w:rsidR="00000000" w:rsidRPr="00C45B74" w:rsidP="00C45B74">
      <w:pPr>
        <w:pStyle w:val="AllowPageBreak"/>
      </w:pPr>
    </w:p>
    <w:p w:rsidR="00000000" w:rsidRPr="00C45B74" w:rsidP="00C45B74">
      <w:pPr>
        <w:pStyle w:val="Heading1"/>
      </w:pPr>
      <w:bookmarkStart w:id="9" w:name="O_694992"/>
      <w:bookmarkEnd w:id="9"/>
      <w:r w:rsidRPr="00C45B74">
        <w:t>Performance Evidence</w:t>
      </w:r>
    </w:p>
    <w:p w:rsidR="00000000" w:rsidRPr="00C45B74" w:rsidP="00F502B5">
      <w:pPr>
        <w:pStyle w:val="BodyText"/>
      </w:pPr>
      <w:r w:rsidRPr="00C45B74">
        <w:t>Evidence of the ability to:</w:t>
      </w:r>
    </w:p>
    <w:p w:rsidR="00000000" w:rsidRPr="00C45B74" w:rsidP="00C45B74">
      <w:pPr>
        <w:pStyle w:val="ListBullet"/>
      </w:pPr>
      <w:r w:rsidRPr="00C45B74">
        <w:t>recognise problems and undertake a root cause analysis (RCA), either alone or with a</w:t>
      </w:r>
      <w:r w:rsidRPr="00C45B74">
        <w:t xml:space="preserve">ssistance, and propose permanent solutions. </w:t>
      </w:r>
    </w:p>
    <w:p w:rsidR="00000000" w:rsidRPr="00C45B74" w:rsidP="00C45B74">
      <w:pPr>
        <w:pStyle w:val="BodyText"/>
      </w:pPr>
    </w:p>
    <w:p w:rsidR="00000000" w:rsidRPr="00C45B74" w:rsidP="00F502B5">
      <w:pPr>
        <w:pStyle w:val="BodyText"/>
      </w:pPr>
      <w:r w:rsidRPr="00C45B74">
        <w:t>Note: If a specific volume or frequency is not stated, then evidence must be provided at least once.</w:t>
      </w:r>
    </w:p>
    <w:p w:rsidR="00000000" w:rsidRPr="00C45B74" w:rsidP="00C45B74">
      <w:pPr>
        <w:pStyle w:val="Heading1"/>
      </w:pPr>
      <w:bookmarkStart w:id="10" w:name="O_694993"/>
      <w:bookmarkEnd w:id="10"/>
      <w:r w:rsidRPr="00C45B74">
        <w:t>Knowledge Evidence</w:t>
      </w:r>
    </w:p>
    <w:p w:rsidR="00000000" w:rsidRPr="00C45B74" w:rsidP="00F502B5">
      <w:pPr>
        <w:pStyle w:val="BodyText"/>
      </w:pPr>
      <w:r w:rsidRPr="00C45B74">
        <w:t xml:space="preserve">To complete the unit requirements safely and effectively, the individual must:  </w:t>
      </w:r>
    </w:p>
    <w:p w:rsidR="00000000" w:rsidRPr="00C45B74" w:rsidP="00C45B74">
      <w:pPr>
        <w:pStyle w:val="ListBullet"/>
      </w:pPr>
      <w:r w:rsidRPr="00C45B74">
        <w:t>explain use of communication, documentation and problem solving techniques</w:t>
      </w:r>
    </w:p>
    <w:p w:rsidR="00000000" w:rsidRPr="00C45B74" w:rsidP="00C45B74">
      <w:pPr>
        <w:pStyle w:val="ListBullet"/>
      </w:pPr>
      <w:r w:rsidRPr="00C45B74">
        <w:t>summarise RCA methodology</w:t>
      </w:r>
    </w:p>
    <w:p w:rsidR="00000000" w:rsidRPr="00C45B74" w:rsidP="00C45B74">
      <w:pPr>
        <w:pStyle w:val="ListBullet"/>
      </w:pPr>
      <w:r w:rsidRPr="00C45B74">
        <w:t>outline indicators of a problem</w:t>
      </w:r>
    </w:p>
    <w:p w:rsidR="00000000" w:rsidRPr="00C45B74" w:rsidP="00C45B74">
      <w:pPr>
        <w:pStyle w:val="ListBullet"/>
      </w:pPr>
      <w:r w:rsidRPr="00C45B74">
        <w:t>identify principles of the process suffic</w:t>
      </w:r>
      <w:r w:rsidRPr="00C45B74">
        <w:t>ient to undertake a RCA and propose solutions</w:t>
      </w:r>
    </w:p>
    <w:p w:rsidR="00000000" w:rsidRPr="00C45B74" w:rsidP="00C45B74">
      <w:pPr>
        <w:pStyle w:val="ListBullet"/>
      </w:pPr>
      <w:r w:rsidRPr="00C45B74">
        <w:t xml:space="preserve">explain what a </w:t>
      </w:r>
      <w:r>
        <w:t>‘</w:t>
      </w:r>
      <w:r w:rsidRPr="00C45B74">
        <w:t>quick fix</w:t>
      </w:r>
      <w:r>
        <w:t>’</w:t>
      </w:r>
      <w:r w:rsidRPr="00C45B74">
        <w:t xml:space="preserve"> means</w:t>
      </w:r>
    </w:p>
    <w:p w:rsidR="00000000" w:rsidRPr="00C45B74" w:rsidP="00C45B74">
      <w:pPr>
        <w:pStyle w:val="ListBullet"/>
      </w:pPr>
      <w:r w:rsidRPr="00C45B74">
        <w:t>outline an analysis in conjunction with relevant analysis tools (cause/effect diagrams, Pareto Charts, 4W).</w:t>
      </w:r>
    </w:p>
    <w:p w:rsidR="00000000" w:rsidRPr="00C45B74" w:rsidP="00C45B74">
      <w:pPr>
        <w:pStyle w:val="AllowPageBreak"/>
      </w:pPr>
    </w:p>
    <w:p w:rsidR="00000000" w:rsidRPr="00C45B74" w:rsidP="00C45B74">
      <w:pPr>
        <w:pStyle w:val="Heading1"/>
      </w:pPr>
      <w:bookmarkStart w:id="11" w:name="O_694994"/>
      <w:bookmarkEnd w:id="11"/>
      <w:r w:rsidRPr="00C45B74">
        <w:t>Assessment Conditions</w:t>
      </w:r>
    </w:p>
    <w:p w:rsidR="00000000" w:rsidRPr="00C45B74" w:rsidP="00F502B5">
      <w:pPr>
        <w:pStyle w:val="BodyText"/>
      </w:pPr>
      <w:r w:rsidRPr="00C45B74">
        <w:t>Gather evidence to demonstrate</w:t>
      </w:r>
      <w:r w:rsidRPr="00C45B74">
        <w:t xml:space="preserve"> consistent performance in conditions that are safe and replicate the workplace. Noise levels, production flow, interruptions and time variances must be typical of those experienced in the Support field of work and include access to:</w:t>
      </w:r>
    </w:p>
    <w:p w:rsidR="00000000" w:rsidRPr="00C45B74" w:rsidP="00C45B74">
      <w:pPr>
        <w:pStyle w:val="ListBullet"/>
      </w:pPr>
      <w:r w:rsidRPr="00C45B74">
        <w:t>RCA via simulation or</w:t>
      </w:r>
      <w:r w:rsidRPr="00C45B74">
        <w:t xml:space="preserve"> an actual project</w:t>
      </w:r>
    </w:p>
    <w:p w:rsidR="00000000" w:rsidRPr="00C45B74" w:rsidP="00C45B74">
      <w:pPr>
        <w:pStyle w:val="ListBullet"/>
      </w:pPr>
      <w:r w:rsidRPr="00C45B74">
        <w:t>an organisation using RCA.</w:t>
      </w:r>
    </w:p>
    <w:p w:rsidR="00000000" w:rsidRPr="00C45B74" w:rsidP="00C45B74">
      <w:pPr>
        <w:pStyle w:val="BodyText"/>
      </w:pPr>
      <w:r w:rsidRPr="00C45B74">
        <w:t xml:space="preserve">  </w:t>
      </w:r>
    </w:p>
    <w:p w:rsidR="00000000" w:rsidRPr="00C45B74" w:rsidP="00F502B5">
      <w:pPr>
        <w:pStyle w:val="BodyText"/>
      </w:pPr>
      <w:r w:rsidRPr="00C45B74">
        <w:t>Assessors must satisfy NVR/AQTF assessor requirements.</w:t>
      </w:r>
    </w:p>
    <w:p w:rsidR="00000000" w:rsidRPr="00C45B74" w:rsidP="00C45B74">
      <w:pPr>
        <w:pStyle w:val="Heading1"/>
      </w:pPr>
      <w:bookmarkStart w:id="12" w:name="O_694997"/>
      <w:bookmarkEnd w:id="12"/>
      <w:r w:rsidRPr="00C45B74">
        <w:t>Links</w:t>
      </w:r>
    </w:p>
    <w:p w:rsidR="00000000" w:rsidRPr="00C45B74" w:rsidP="00F502B5">
      <w:pPr>
        <w:pStyle w:val="BodyText"/>
      </w:pPr>
      <w:r w:rsidRPr="00C45B74">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632422">
        <w:rPr>
          <w:rStyle w:val="Hyperlink"/>
        </w:rPr>
        <w:t>https://vetnet.gov.au/Pages/TrainingDocs.aspx?q=a74b7a0f-a253-47e3-8be0-5d426e24131d</w:t>
      </w:r>
      <w:r>
        <w:fldChar w:fldCharType="end"/>
      </w:r>
    </w:p>
    <w:p w:rsidR="00000000" w:rsidRPr="00C45B74" w:rsidP="00C45B74"/>
    <w:sectPr w:rsidSect="00C45B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rsidP="00C45B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2B5" w:rsidP="00C45B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502B5" w:rsidP="00C45B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4" w:rsidP="00C45B74">
    <w:pPr>
      <w:pStyle w:val="Footer"/>
      <w:framePr w:wrap="around"/>
    </w:pPr>
    <w:r>
      <w:fldChar w:fldCharType="begin"/>
    </w:r>
    <w:r>
      <w:instrText xml:space="preserve"> DOCPROPERTY  Subject  \* MERGEFORMAT </w:instrText>
    </w:r>
    <w:r>
      <w:fldChar w:fldCharType="separate"/>
    </w:r>
    <w:r w:rsidR="00F502B5">
      <w:t>Approved</w:t>
    </w:r>
    <w:r w:rsidR="00F502B5">
      <w:fldChar w:fldCharType="end"/>
    </w:r>
    <w:r>
      <w:tab/>
      <w:t xml:space="preserve">Page </w:t>
    </w:r>
    <w:r>
      <w:fldChar w:fldCharType="begin"/>
    </w:r>
    <w:r>
      <w:instrText xml:space="preserve"> PAGE  \* Arabic  \* MERGEFORMAT </w:instrText>
    </w:r>
    <w:r>
      <w:fldChar w:fldCharType="separate"/>
    </w:r>
    <w:r w:rsidR="00F502B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02B5">
      <w:rPr>
        <w:noProof/>
      </w:rPr>
      <w:t>4</w:t>
    </w:r>
    <w:r>
      <w:rPr>
        <w:noProof/>
      </w:rPr>
      <w:fldChar w:fldCharType="end"/>
    </w:r>
  </w:p>
  <w:p w:rsidR="00C45B74" w:rsidP="00C45B74">
    <w:pPr>
      <w:pStyle w:val="Footer"/>
      <w:framePr w:wrap="around"/>
    </w:pPr>
    <w:r>
      <w:t xml:space="preserve">© Commonwealth of Australia, </w:t>
    </w:r>
    <w:r>
      <w:fldChar w:fldCharType="begin"/>
    </w:r>
    <w:r>
      <w:instrText xml:space="preserve"> DATE  \@ "yyyy"  \* MERGEFORMAT </w:instrText>
    </w:r>
    <w:r>
      <w:fldChar w:fldCharType="separate"/>
    </w:r>
    <w:r w:rsidR="00F502B5">
      <w:rPr>
        <w:noProof/>
      </w:rPr>
      <w:t>2025</w:t>
    </w:r>
    <w:r>
      <w:fldChar w:fldCharType="end"/>
    </w:r>
    <w:r>
      <w:tab/>
    </w:r>
    <w:r>
      <w:fldChar w:fldCharType="begin"/>
    </w:r>
    <w:r>
      <w:instrText xml:space="preserve"> DOCPROPERTY  Author  \* MERGEFORMAT </w:instrText>
    </w:r>
    <w:r>
      <w:fldChar w:fldCharType="separate"/>
    </w:r>
    <w:r w:rsidR="00F502B5">
      <w:t>Manufacturing Industry Skills Alliance</w:t>
    </w:r>
    <w:r w:rsidR="00F502B5">
      <w:fldChar w:fldCharType="end"/>
    </w:r>
  </w:p>
  <w:p w:rsidR="00C45B74" w:rsidP="00C45B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B74" w:rsidRPr="00F502B5" w:rsidP="00F502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2B5" w:rsidRPr="002D2AF8" w:rsidP="00C45B74">
    <w:pPr>
      <w:pStyle w:val="Header"/>
      <w:framePr w:wrap="around"/>
    </w:pPr>
    <w:r>
      <w:fldChar w:fldCharType="begin"/>
    </w:r>
    <w:r>
      <w:instrText xml:space="preserve"> TITLE   \* MERGEFORMAT </w:instrText>
    </w:r>
    <w:r>
      <w:fldChar w:fldCharType="separate"/>
    </w:r>
    <w:r>
      <w:t>ICPSUP389 Undertake basic root cause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502B5" w:rsidP="00C45B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74" w:rsidRPr="002D2AF8" w:rsidP="00C45B74">
    <w:pPr>
      <w:pStyle w:val="Header"/>
      <w:framePr w:wrap="around"/>
    </w:pPr>
    <w:r>
      <w:fldChar w:fldCharType="begin"/>
    </w:r>
    <w:r>
      <w:instrText xml:space="preserve"> TITLE   \* MERGEFORMAT </w:instrText>
    </w:r>
    <w:r>
      <w:fldChar w:fldCharType="separate"/>
    </w:r>
    <w:r w:rsidR="00F502B5">
      <w:t>ICPSUP389 Undertake basic root cause analysis</w:t>
    </w:r>
    <w:r w:rsidR="00F502B5">
      <w:fldChar w:fldCharType="end"/>
    </w:r>
    <w:r>
      <w:tab/>
      <w:t xml:space="preserve">Date this document was generated: </w:t>
    </w:r>
    <w:r>
      <w:fldChar w:fldCharType="begin"/>
    </w:r>
    <w:r>
      <w:instrText xml:space="preserve"> CREATEDATE  \@ "d MMMM yyyy"  \* MERGEFORMAT </w:instrText>
    </w:r>
    <w:r>
      <w:fldChar w:fldCharType="separate"/>
    </w:r>
    <w:r w:rsidR="00F502B5">
      <w:rPr>
        <w:noProof/>
      </w:rPr>
      <w:t>2 March 2025</w:t>
    </w:r>
    <w:r>
      <w:fldChar w:fldCharType="end"/>
    </w:r>
  </w:p>
  <w:p w:rsidR="00C45B74" w:rsidP="00C45B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903C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09E6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B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B74"/>
    <w:pPr>
      <w:spacing w:before="360" w:after="60"/>
      <w:outlineLvl w:val="0"/>
    </w:pPr>
    <w:rPr>
      <w:sz w:val="32"/>
    </w:rPr>
  </w:style>
  <w:style w:type="paragraph" w:styleId="Heading2">
    <w:name w:val="heading 2"/>
    <w:basedOn w:val="HeadingBase"/>
    <w:next w:val="BodyText"/>
    <w:link w:val="Heading2Char"/>
    <w:qFormat/>
    <w:rsid w:val="00C45B74"/>
    <w:pPr>
      <w:keepLines/>
      <w:spacing w:before="240" w:after="120"/>
      <w:outlineLvl w:val="1"/>
    </w:pPr>
    <w:rPr>
      <w:sz w:val="28"/>
      <w:szCs w:val="40"/>
    </w:rPr>
  </w:style>
  <w:style w:type="paragraph" w:styleId="Heading3">
    <w:name w:val="heading 3"/>
    <w:basedOn w:val="HeadingBase"/>
    <w:next w:val="BodyText"/>
    <w:link w:val="Heading3Char"/>
    <w:qFormat/>
    <w:rsid w:val="00C45B74"/>
    <w:pPr>
      <w:spacing w:before="180" w:after="120"/>
      <w:outlineLvl w:val="2"/>
    </w:pPr>
    <w:rPr>
      <w:spacing w:val="-10"/>
      <w:kern w:val="32"/>
    </w:rPr>
  </w:style>
  <w:style w:type="paragraph" w:styleId="Heading4">
    <w:name w:val="heading 4"/>
    <w:basedOn w:val="HeadingBase"/>
    <w:next w:val="BodyText"/>
    <w:link w:val="Heading4Char"/>
    <w:qFormat/>
    <w:rsid w:val="00C45B74"/>
    <w:pPr>
      <w:spacing w:before="160" w:after="120"/>
      <w:outlineLvl w:val="3"/>
    </w:pPr>
    <w:rPr>
      <w:sz w:val="22"/>
    </w:rPr>
  </w:style>
  <w:style w:type="paragraph" w:styleId="Heading5">
    <w:name w:val="heading 5"/>
    <w:basedOn w:val="HeadingBase"/>
    <w:next w:val="Normal"/>
    <w:link w:val="Heading5Char"/>
    <w:qFormat/>
    <w:rsid w:val="00C45B74"/>
    <w:pPr>
      <w:spacing w:before="80"/>
      <w:outlineLvl w:val="4"/>
    </w:pPr>
    <w:rPr>
      <w:color w:val="918585"/>
      <w:sz w:val="20"/>
    </w:rPr>
  </w:style>
  <w:style w:type="paragraph" w:styleId="Heading6">
    <w:name w:val="heading 6"/>
    <w:basedOn w:val="HeadingBase"/>
    <w:next w:val="Normal"/>
    <w:link w:val="Heading6Char"/>
    <w:qFormat/>
    <w:rsid w:val="00C45B74"/>
    <w:pPr>
      <w:spacing w:before="60"/>
      <w:outlineLvl w:val="5"/>
    </w:pPr>
    <w:rPr>
      <w:color w:val="918585"/>
      <w:sz w:val="20"/>
    </w:rPr>
  </w:style>
  <w:style w:type="paragraph" w:styleId="Heading7">
    <w:name w:val="heading 7"/>
    <w:basedOn w:val="Normal"/>
    <w:next w:val="Normal"/>
    <w:link w:val="Heading7Char"/>
    <w:qFormat/>
    <w:rsid w:val="00C45B74"/>
    <w:pPr>
      <w:ind w:left="720"/>
      <w:outlineLvl w:val="6"/>
    </w:pPr>
    <w:rPr>
      <w:i/>
    </w:rPr>
  </w:style>
  <w:style w:type="paragraph" w:styleId="Heading8">
    <w:name w:val="heading 8"/>
    <w:basedOn w:val="Normal"/>
    <w:next w:val="Normal"/>
    <w:link w:val="Heading8Char"/>
    <w:qFormat/>
    <w:rsid w:val="00C45B74"/>
    <w:pPr>
      <w:ind w:left="720"/>
      <w:outlineLvl w:val="7"/>
    </w:pPr>
    <w:rPr>
      <w:i/>
    </w:rPr>
  </w:style>
  <w:style w:type="paragraph" w:styleId="Heading9">
    <w:name w:val="heading 9"/>
    <w:basedOn w:val="Normal"/>
    <w:next w:val="Normal"/>
    <w:link w:val="Heading9Char"/>
    <w:qFormat/>
    <w:rsid w:val="00C45B74"/>
    <w:pPr>
      <w:ind w:left="720"/>
      <w:outlineLvl w:val="8"/>
    </w:pPr>
    <w:rPr>
      <w:i/>
    </w:rPr>
  </w:style>
  <w:style w:type="character" w:default="1" w:styleId="DefaultParagraphFont">
    <w:name w:val="Default Paragraph Font"/>
    <w:uiPriority w:val="1"/>
    <w:unhideWhenUsed/>
    <w:rsid w:val="00C45B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B74"/>
  </w:style>
  <w:style w:type="character" w:customStyle="1" w:styleId="Heading1Char">
    <w:name w:val="Heading 1 Char"/>
    <w:basedOn w:val="DefaultParagraphFont"/>
    <w:link w:val="Heading1"/>
    <w:rsid w:val="00C45B74"/>
    <w:rPr>
      <w:rFonts w:ascii="Times New Roman" w:eastAsia="Times New Roman" w:hAnsi="Times New Roman" w:cs="Times New Roman"/>
      <w:b/>
      <w:sz w:val="32"/>
      <w:szCs w:val="20"/>
      <w:lang w:eastAsia="en-US"/>
    </w:rPr>
  </w:style>
  <w:style w:type="paragraph" w:styleId="BodyText">
    <w:name w:val="Body Text"/>
    <w:basedOn w:val="Normal"/>
    <w:link w:val="BodyTextChar"/>
    <w:rsid w:val="00C45B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B74"/>
    <w:rPr>
      <w:rFonts w:ascii="Times New Roman" w:eastAsia="Times New Roman" w:hAnsi="Times New Roman" w:cs="Times New Roman"/>
      <w:sz w:val="24"/>
      <w:lang w:eastAsia="en-US"/>
    </w:rPr>
  </w:style>
  <w:style w:type="paragraph" w:styleId="ListBullet">
    <w:name w:val="List Bullet"/>
    <w:basedOn w:val="List"/>
    <w:rsid w:val="00C45B74"/>
    <w:pPr>
      <w:numPr>
        <w:numId w:val="11"/>
      </w:numPr>
      <w:tabs>
        <w:tab w:val="clear" w:pos="340"/>
      </w:tabs>
      <w:spacing w:before="40" w:after="40"/>
    </w:pPr>
  </w:style>
  <w:style w:type="character" w:customStyle="1" w:styleId="SpecialBold">
    <w:name w:val="Special Bold"/>
    <w:basedOn w:val="DefaultParagraphFont"/>
    <w:rsid w:val="00C45B74"/>
    <w:rPr>
      <w:b/>
      <w:spacing w:val="0"/>
    </w:rPr>
  </w:style>
  <w:style w:type="character" w:styleId="Emphasis">
    <w:name w:val="Emphasis"/>
    <w:basedOn w:val="DefaultParagraphFont"/>
    <w:qFormat/>
    <w:rsid w:val="00C45B74"/>
    <w:rPr>
      <w:i/>
    </w:rPr>
  </w:style>
  <w:style w:type="paragraph" w:customStyle="1" w:styleId="SuperHeading">
    <w:name w:val="SuperHeading"/>
    <w:basedOn w:val="Normal"/>
    <w:rsid w:val="00C45B74"/>
    <w:pPr>
      <w:spacing w:before="240" w:after="120"/>
      <w:outlineLvl w:val="0"/>
    </w:pPr>
    <w:rPr>
      <w:rFonts w:ascii="Times New Roman" w:hAnsi="Times New Roman"/>
      <w:b/>
      <w:sz w:val="32"/>
    </w:rPr>
  </w:style>
  <w:style w:type="paragraph" w:customStyle="1" w:styleId="AllowPageBreak">
    <w:name w:val="AllowPageBreak"/>
    <w:rsid w:val="00C45B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B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B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B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B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B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B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B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B74"/>
    <w:rPr>
      <w:rFonts w:ascii="Courier New" w:eastAsia="Times New Roman" w:hAnsi="Courier New" w:cs="Times New Roman"/>
      <w:i/>
      <w:szCs w:val="20"/>
      <w:lang w:eastAsia="en-US"/>
    </w:rPr>
  </w:style>
  <w:style w:type="paragraph" w:customStyle="1" w:styleId="HeadingBase">
    <w:name w:val="Heading Base"/>
    <w:rsid w:val="00C45B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B74"/>
    <w:pPr>
      <w:tabs>
        <w:tab w:val="right" w:leader="dot" w:pos="9072"/>
      </w:tabs>
      <w:ind w:left="567"/>
    </w:pPr>
    <w:rPr>
      <w:szCs w:val="22"/>
    </w:rPr>
  </w:style>
  <w:style w:type="paragraph" w:customStyle="1" w:styleId="TOCBase">
    <w:name w:val="TOC Base"/>
    <w:rsid w:val="00C45B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B74"/>
    <w:pPr>
      <w:tabs>
        <w:tab w:val="right" w:leader="dot" w:pos="9072"/>
      </w:tabs>
      <w:spacing w:before="40" w:after="40"/>
      <w:ind w:left="284"/>
    </w:pPr>
    <w:rPr>
      <w:rFonts w:ascii="Times New Roman" w:hAnsi="Times New Roman"/>
    </w:rPr>
  </w:style>
  <w:style w:type="paragraph" w:styleId="TOC1">
    <w:name w:val="toc 1"/>
    <w:basedOn w:val="TOCBase"/>
    <w:next w:val="Normal"/>
    <w:rsid w:val="00C45B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B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B74"/>
    <w:rPr>
      <w:rFonts w:ascii="Times New Roman" w:eastAsia="Times New Roman" w:hAnsi="Times New Roman" w:cs="Times New Roman"/>
      <w:sz w:val="16"/>
      <w:lang w:eastAsia="en-US"/>
    </w:rPr>
  </w:style>
  <w:style w:type="paragraph" w:styleId="Title">
    <w:name w:val="Title"/>
    <w:basedOn w:val="HeadingBase"/>
    <w:link w:val="TitleChar"/>
    <w:qFormat/>
    <w:rsid w:val="00C45B74"/>
    <w:pPr>
      <w:spacing w:before="5040"/>
      <w:jc w:val="center"/>
    </w:pPr>
    <w:rPr>
      <w:sz w:val="48"/>
      <w:szCs w:val="72"/>
      <w:lang w:val="en-US"/>
    </w:rPr>
  </w:style>
  <w:style w:type="character" w:customStyle="1" w:styleId="TitleChar">
    <w:name w:val="Title Char"/>
    <w:basedOn w:val="DefaultParagraphFont"/>
    <w:link w:val="Title"/>
    <w:rsid w:val="00C45B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B74"/>
    <w:pPr>
      <w:tabs>
        <w:tab w:val="left" w:pos="3600"/>
        <w:tab w:val="left" w:pos="3958"/>
      </w:tabs>
    </w:pPr>
  </w:style>
  <w:style w:type="paragraph" w:styleId="List">
    <w:name w:val="List"/>
    <w:basedOn w:val="BodyText"/>
    <w:next w:val="BodyText"/>
    <w:rsid w:val="00C45B74"/>
    <w:pPr>
      <w:tabs>
        <w:tab w:val="left" w:pos="340"/>
      </w:tabs>
      <w:spacing w:before="60" w:after="60"/>
      <w:ind w:left="340" w:hanging="340"/>
    </w:pPr>
  </w:style>
  <w:style w:type="paragraph" w:customStyle="1" w:styleId="Note">
    <w:name w:val="Note"/>
    <w:basedOn w:val="BodyText"/>
    <w:rsid w:val="00C45B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B74"/>
    <w:pPr>
      <w:framePr w:wrap="auto" w:hAnchor="text" w:y="6049"/>
    </w:pPr>
    <w:rPr>
      <w:color w:val="000000"/>
      <w:sz w:val="40"/>
    </w:rPr>
  </w:style>
  <w:style w:type="paragraph" w:customStyle="1" w:styleId="TOCTitle">
    <w:name w:val="TOCTitle"/>
    <w:basedOn w:val="Heading1"/>
    <w:rsid w:val="00C45B74"/>
    <w:pPr>
      <w:spacing w:after="240"/>
      <w:jc w:val="center"/>
      <w:outlineLvl w:val="9"/>
    </w:pPr>
    <w:rPr>
      <w:caps/>
    </w:rPr>
  </w:style>
  <w:style w:type="paragraph" w:customStyle="1" w:styleId="Version">
    <w:name w:val="Version"/>
    <w:rsid w:val="00C45B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5B74"/>
    <w:pPr>
      <w:numPr>
        <w:numId w:val="12"/>
      </w:numPr>
      <w:tabs>
        <w:tab w:val="clear" w:pos="680"/>
      </w:tabs>
    </w:pPr>
  </w:style>
  <w:style w:type="paragraph" w:styleId="Index1">
    <w:name w:val="index 1"/>
    <w:basedOn w:val="Normal"/>
    <w:next w:val="Normal"/>
    <w:semiHidden/>
    <w:rsid w:val="00C45B74"/>
    <w:pPr>
      <w:keepNext w:val="0"/>
      <w:tabs>
        <w:tab w:val="right" w:pos="4176"/>
      </w:tabs>
      <w:ind w:left="198" w:hanging="198"/>
    </w:pPr>
    <w:rPr>
      <w:rFonts w:ascii="Garamond" w:hAnsi="Garamond"/>
    </w:rPr>
  </w:style>
  <w:style w:type="paragraph" w:styleId="IndexHeading">
    <w:name w:val="index heading"/>
    <w:basedOn w:val="Normal"/>
    <w:next w:val="Index1"/>
    <w:semiHidden/>
    <w:rsid w:val="00C45B74"/>
    <w:pPr>
      <w:spacing w:before="120" w:after="120"/>
    </w:pPr>
    <w:rPr>
      <w:rFonts w:ascii="Arial" w:hAnsi="Arial"/>
      <w:b/>
      <w:color w:val="918585"/>
      <w:sz w:val="24"/>
    </w:rPr>
  </w:style>
  <w:style w:type="paragraph" w:styleId="Header">
    <w:name w:val="header"/>
    <w:basedOn w:val="Normal"/>
    <w:link w:val="HeaderChar"/>
    <w:rsid w:val="00C45B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B74"/>
    <w:rPr>
      <w:rFonts w:ascii="Times New Roman" w:eastAsia="Times New Roman" w:hAnsi="Times New Roman" w:cs="Times New Roman"/>
      <w:sz w:val="16"/>
      <w:szCs w:val="20"/>
      <w:lang w:val="en-GB" w:eastAsia="en-US"/>
    </w:rPr>
  </w:style>
  <w:style w:type="paragraph" w:customStyle="1" w:styleId="Chapter">
    <w:name w:val="Chapter"/>
    <w:basedOn w:val="Normal"/>
    <w:rsid w:val="00C45B74"/>
    <w:pPr>
      <w:spacing w:before="240"/>
    </w:pPr>
    <w:rPr>
      <w:rFonts w:ascii="Times New Roman" w:hAnsi="Times New Roman"/>
      <w:smallCaps/>
      <w:spacing w:val="80"/>
      <w:sz w:val="28"/>
    </w:rPr>
  </w:style>
  <w:style w:type="paragraph" w:customStyle="1" w:styleId="InChapter">
    <w:name w:val="InChapter"/>
    <w:basedOn w:val="Heading3"/>
    <w:rsid w:val="00C45B74"/>
    <w:pPr>
      <w:spacing w:after="240"/>
      <w:outlineLvl w:val="9"/>
    </w:pPr>
    <w:rPr>
      <w:noProof/>
    </w:rPr>
  </w:style>
  <w:style w:type="paragraph" w:styleId="Index2">
    <w:name w:val="index 2"/>
    <w:basedOn w:val="Normal"/>
    <w:next w:val="Normal"/>
    <w:semiHidden/>
    <w:rsid w:val="00C45B74"/>
    <w:pPr>
      <w:tabs>
        <w:tab w:val="right" w:pos="4176"/>
      </w:tabs>
      <w:ind w:left="568" w:hanging="284"/>
    </w:pPr>
    <w:rPr>
      <w:rFonts w:ascii="Garamond" w:hAnsi="Garamond"/>
    </w:rPr>
  </w:style>
  <w:style w:type="paragraph" w:customStyle="1" w:styleId="Byline">
    <w:name w:val="Byline"/>
    <w:rsid w:val="00C45B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B74"/>
    <w:pPr>
      <w:tabs>
        <w:tab w:val="clear" w:pos="3600"/>
        <w:tab w:val="clear" w:pos="3958"/>
      </w:tabs>
      <w:jc w:val="right"/>
    </w:pPr>
  </w:style>
  <w:style w:type="paragraph" w:styleId="Caption">
    <w:name w:val="caption"/>
    <w:basedOn w:val="BodyText"/>
    <w:next w:val="Normal"/>
    <w:qFormat/>
    <w:rsid w:val="00C45B74"/>
    <w:pPr>
      <w:framePr w:w="2268" w:hSpace="181" w:vSpace="181" w:wrap="around" w:vAnchor="text" w:hAnchor="page" w:x="1135" w:y="285" w:anchorLock="1"/>
    </w:pPr>
    <w:rPr>
      <w:i/>
    </w:rPr>
  </w:style>
  <w:style w:type="paragraph" w:customStyle="1" w:styleId="MiniTOCTitle">
    <w:name w:val="MiniTOCTitle"/>
    <w:basedOn w:val="Heading4"/>
    <w:rsid w:val="00C45B74"/>
    <w:pPr>
      <w:spacing w:before="240"/>
      <w:outlineLvl w:val="9"/>
    </w:pPr>
    <w:rPr>
      <w:noProof/>
      <w:sz w:val="24"/>
    </w:rPr>
  </w:style>
  <w:style w:type="paragraph" w:customStyle="1" w:styleId="MiniTOCItem">
    <w:name w:val="MiniTOCItem"/>
    <w:basedOn w:val="ListBullet"/>
    <w:rsid w:val="00C45B74"/>
    <w:pPr>
      <w:numPr>
        <w:numId w:val="0"/>
      </w:numPr>
      <w:tabs>
        <w:tab w:val="right" w:leader="dot" w:pos="6521"/>
      </w:tabs>
      <w:spacing w:before="0" w:after="0"/>
    </w:pPr>
  </w:style>
  <w:style w:type="paragraph" w:customStyle="1" w:styleId="TOFTitle">
    <w:name w:val="TOFTitle"/>
    <w:basedOn w:val="TOCTitle"/>
    <w:rsid w:val="00C45B74"/>
  </w:style>
  <w:style w:type="paragraph" w:styleId="TableofFigures">
    <w:name w:val="table of figures"/>
    <w:basedOn w:val="Normal"/>
    <w:next w:val="Normal"/>
    <w:semiHidden/>
    <w:rsid w:val="00C45B74"/>
    <w:pPr>
      <w:tabs>
        <w:tab w:val="right" w:leader="dot" w:pos="9072"/>
      </w:tabs>
      <w:ind w:left="970" w:hanging="403"/>
    </w:pPr>
    <w:rPr>
      <w:rFonts w:ascii="Times New Roman" w:hAnsi="Times New Roman"/>
      <w:b/>
    </w:rPr>
  </w:style>
  <w:style w:type="paragraph" w:styleId="ListNumber">
    <w:name w:val="List Number"/>
    <w:basedOn w:val="List"/>
    <w:rsid w:val="00C45B74"/>
    <w:pPr>
      <w:numPr>
        <w:numId w:val="14"/>
      </w:numPr>
      <w:tabs>
        <w:tab w:val="clear" w:pos="340"/>
      </w:tabs>
    </w:pPr>
  </w:style>
  <w:style w:type="character" w:customStyle="1" w:styleId="WingdingSymbols">
    <w:name w:val="Wingding Symbols"/>
    <w:rsid w:val="00C45B74"/>
    <w:rPr>
      <w:rFonts w:ascii="Wingdings" w:hAnsi="Wingdings"/>
    </w:rPr>
  </w:style>
  <w:style w:type="paragraph" w:customStyle="1" w:styleId="TableHeading">
    <w:name w:val="Table Heading"/>
    <w:basedOn w:val="HeadingBase"/>
    <w:rsid w:val="00C45B74"/>
    <w:pPr>
      <w:keepLines/>
      <w:pBdr>
        <w:bottom w:val="single" w:sz="6" w:space="1" w:color="918585"/>
      </w:pBdr>
      <w:spacing w:before="240"/>
    </w:pPr>
  </w:style>
  <w:style w:type="character" w:customStyle="1" w:styleId="HotSpot">
    <w:name w:val="HotSpot"/>
    <w:rsid w:val="00C45B74"/>
    <w:rPr>
      <w:color w:val="0033CC"/>
      <w:u w:val="none"/>
    </w:rPr>
  </w:style>
  <w:style w:type="paragraph" w:customStyle="1" w:styleId="BodyTextRight">
    <w:name w:val="Body Text Right"/>
    <w:basedOn w:val="BodyText"/>
    <w:rsid w:val="00C45B74"/>
    <w:pPr>
      <w:spacing w:before="0" w:after="0"/>
      <w:jc w:val="right"/>
    </w:pPr>
  </w:style>
  <w:style w:type="paragraph" w:styleId="Index3">
    <w:name w:val="index 3"/>
    <w:basedOn w:val="ListNumber2"/>
    <w:next w:val="Normal"/>
    <w:semiHidden/>
    <w:rsid w:val="00C45B74"/>
    <w:pPr>
      <w:numPr>
        <w:numId w:val="0"/>
      </w:numPr>
      <w:tabs>
        <w:tab w:val="right" w:leader="dot" w:pos="4176"/>
      </w:tabs>
    </w:pPr>
  </w:style>
  <w:style w:type="paragraph" w:styleId="ListNumber2">
    <w:name w:val="List Number 2"/>
    <w:basedOn w:val="List2"/>
    <w:rsid w:val="00C45B74"/>
    <w:pPr>
      <w:numPr>
        <w:numId w:val="9"/>
      </w:numPr>
      <w:tabs>
        <w:tab w:val="clear" w:pos="1060"/>
      </w:tabs>
    </w:pPr>
  </w:style>
  <w:style w:type="paragraph" w:customStyle="1" w:styleId="MarginNote">
    <w:name w:val="Margin Note"/>
    <w:basedOn w:val="BodyText"/>
    <w:rsid w:val="00C45B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B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B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B74"/>
    <w:rPr>
      <w:sz w:val="32"/>
    </w:rPr>
  </w:style>
  <w:style w:type="paragraph" w:customStyle="1" w:styleId="HeadingProcedure">
    <w:name w:val="Heading Procedure"/>
    <w:basedOn w:val="HeadingBase"/>
    <w:next w:val="Normal"/>
    <w:rsid w:val="00C45B74"/>
    <w:pPr>
      <w:tabs>
        <w:tab w:val="left" w:pos="0"/>
      </w:tabs>
      <w:spacing w:before="120" w:after="60"/>
    </w:pPr>
    <w:rPr>
      <w:i/>
      <w:color w:val="918585"/>
      <w:sz w:val="22"/>
    </w:rPr>
  </w:style>
  <w:style w:type="paragraph" w:customStyle="1" w:styleId="TableBodyText">
    <w:name w:val="Table Body Text"/>
    <w:basedOn w:val="BodyText"/>
    <w:rsid w:val="00C45B74"/>
    <w:pPr>
      <w:spacing w:before="60" w:after="60"/>
    </w:pPr>
  </w:style>
  <w:style w:type="paragraph" w:styleId="ListContinue">
    <w:name w:val="List Continue"/>
    <w:basedOn w:val="List"/>
    <w:rsid w:val="00C45B74"/>
    <w:pPr>
      <w:ind w:firstLine="0"/>
    </w:pPr>
  </w:style>
  <w:style w:type="paragraph" w:customStyle="1" w:styleId="ListNote">
    <w:name w:val="List Note"/>
    <w:basedOn w:val="List"/>
    <w:rsid w:val="00C45B74"/>
    <w:pPr>
      <w:pBdr>
        <w:top w:val="single" w:sz="6" w:space="2" w:color="918585"/>
        <w:bottom w:val="single" w:sz="6" w:space="2" w:color="918585"/>
      </w:pBdr>
      <w:tabs>
        <w:tab w:val="left" w:pos="1021"/>
      </w:tabs>
      <w:ind w:firstLine="0"/>
    </w:pPr>
  </w:style>
  <w:style w:type="paragraph" w:customStyle="1" w:styleId="Warning">
    <w:name w:val="Warning"/>
    <w:basedOn w:val="BodyText"/>
    <w:rsid w:val="00C45B74"/>
    <w:pPr>
      <w:shd w:val="clear" w:color="auto" w:fill="D9D9D9"/>
      <w:tabs>
        <w:tab w:val="left" w:pos="992"/>
      </w:tabs>
      <w:ind w:left="119" w:right="119"/>
    </w:pPr>
    <w:rPr>
      <w:sz w:val="20"/>
    </w:rPr>
  </w:style>
  <w:style w:type="paragraph" w:customStyle="1" w:styleId="MarginIcons">
    <w:name w:val="Margin Icons"/>
    <w:basedOn w:val="BodyText"/>
    <w:rsid w:val="00C45B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B74"/>
    <w:rPr>
      <w:rFonts w:ascii="Courier New" w:hAnsi="Courier New"/>
    </w:rPr>
  </w:style>
  <w:style w:type="paragraph" w:customStyle="1" w:styleId="NoteBullet">
    <w:name w:val="Note Bullet"/>
    <w:basedOn w:val="Note"/>
    <w:rsid w:val="00C45B74"/>
    <w:pPr>
      <w:tabs>
        <w:tab w:val="clear" w:pos="680"/>
      </w:tabs>
      <w:spacing w:before="60" w:after="60"/>
    </w:pPr>
  </w:style>
  <w:style w:type="paragraph" w:customStyle="1" w:styleId="SubHeading2">
    <w:name w:val="SubHeading2"/>
    <w:basedOn w:val="HeadingBase"/>
    <w:rsid w:val="00C45B74"/>
    <w:pPr>
      <w:spacing w:before="240" w:after="60"/>
    </w:pPr>
    <w:rPr>
      <w:sz w:val="20"/>
    </w:rPr>
  </w:style>
  <w:style w:type="paragraph" w:customStyle="1" w:styleId="SubHeading1">
    <w:name w:val="SubHeading1"/>
    <w:basedOn w:val="HeadingBase"/>
    <w:rsid w:val="00C45B74"/>
    <w:pPr>
      <w:spacing w:before="240" w:after="60"/>
    </w:pPr>
    <w:rPr>
      <w:color w:val="918585"/>
      <w:sz w:val="22"/>
    </w:rPr>
  </w:style>
  <w:style w:type="paragraph" w:customStyle="1" w:styleId="SideHeading">
    <w:name w:val="Side Heading"/>
    <w:basedOn w:val="HeadingBase"/>
    <w:rsid w:val="00C45B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B74"/>
    <w:pPr>
      <w:numPr>
        <w:numId w:val="10"/>
      </w:numPr>
    </w:pPr>
  </w:style>
  <w:style w:type="paragraph" w:styleId="PlainText">
    <w:name w:val="Plain Text"/>
    <w:basedOn w:val="Normal"/>
    <w:link w:val="PlainTextChar"/>
    <w:rsid w:val="00C45B74"/>
    <w:rPr>
      <w:sz w:val="20"/>
    </w:rPr>
  </w:style>
  <w:style w:type="character" w:customStyle="1" w:styleId="PlainTextChar">
    <w:name w:val="Plain Text Char"/>
    <w:basedOn w:val="DefaultParagraphFont"/>
    <w:link w:val="PlainText"/>
    <w:rsid w:val="00C45B74"/>
    <w:rPr>
      <w:rFonts w:ascii="Courier New" w:eastAsia="Times New Roman" w:hAnsi="Courier New" w:cs="Times New Roman"/>
      <w:sz w:val="20"/>
      <w:szCs w:val="20"/>
      <w:lang w:eastAsia="en-US"/>
    </w:rPr>
  </w:style>
  <w:style w:type="character" w:customStyle="1" w:styleId="MenuOption">
    <w:name w:val="Menu Option"/>
    <w:basedOn w:val="DefaultParagraphFont"/>
    <w:rsid w:val="00C45B74"/>
    <w:rPr>
      <w:b/>
      <w:smallCaps/>
    </w:rPr>
  </w:style>
  <w:style w:type="paragraph" w:customStyle="1" w:styleId="TableListNumber">
    <w:name w:val="Table List Number"/>
    <w:basedOn w:val="ListNumber"/>
    <w:rsid w:val="00C45B74"/>
    <w:pPr>
      <w:numPr>
        <w:numId w:val="0"/>
      </w:numPr>
    </w:pPr>
  </w:style>
  <w:style w:type="paragraph" w:styleId="TOC4">
    <w:name w:val="toc 4"/>
    <w:basedOn w:val="TOCBase"/>
    <w:next w:val="Normal"/>
    <w:semiHidden/>
    <w:rsid w:val="00C45B74"/>
    <w:pPr>
      <w:tabs>
        <w:tab w:val="right" w:leader="dot" w:pos="9071"/>
      </w:tabs>
      <w:ind w:left="1701"/>
    </w:pPr>
  </w:style>
  <w:style w:type="paragraph" w:customStyle="1" w:styleId="ListAlpha">
    <w:name w:val="List Alpha"/>
    <w:basedOn w:val="List"/>
    <w:rsid w:val="00C45B74"/>
    <w:pPr>
      <w:numPr>
        <w:numId w:val="8"/>
      </w:numPr>
    </w:pPr>
  </w:style>
  <w:style w:type="paragraph" w:customStyle="1" w:styleId="ListAlpha2">
    <w:name w:val="List Alpha 2"/>
    <w:basedOn w:val="List2"/>
    <w:rsid w:val="00C45B74"/>
    <w:pPr>
      <w:numPr>
        <w:numId w:val="7"/>
      </w:numPr>
    </w:pPr>
  </w:style>
  <w:style w:type="paragraph" w:styleId="List2">
    <w:name w:val="List 2"/>
    <w:basedOn w:val="BodyText"/>
    <w:rsid w:val="00C45B74"/>
    <w:pPr>
      <w:tabs>
        <w:tab w:val="left" w:pos="680"/>
      </w:tabs>
      <w:spacing w:before="60" w:after="60"/>
      <w:ind w:left="680" w:hanging="340"/>
    </w:pPr>
  </w:style>
  <w:style w:type="paragraph" w:styleId="List3">
    <w:name w:val="List 3"/>
    <w:basedOn w:val="BodyText"/>
    <w:rsid w:val="00C45B74"/>
    <w:pPr>
      <w:tabs>
        <w:tab w:val="left" w:pos="1021"/>
      </w:tabs>
      <w:spacing w:before="60" w:after="60"/>
      <w:ind w:left="1020" w:hanging="340"/>
    </w:pPr>
  </w:style>
  <w:style w:type="paragraph" w:styleId="List4">
    <w:name w:val="List 4"/>
    <w:basedOn w:val="BodyText"/>
    <w:rsid w:val="00C45B74"/>
    <w:pPr>
      <w:tabs>
        <w:tab w:val="left" w:pos="1361"/>
      </w:tabs>
      <w:spacing w:before="60" w:after="60"/>
      <w:ind w:left="1361" w:hanging="340"/>
    </w:pPr>
  </w:style>
  <w:style w:type="paragraph" w:styleId="List5">
    <w:name w:val="List 5"/>
    <w:basedOn w:val="BodyText"/>
    <w:rsid w:val="00C45B74"/>
    <w:pPr>
      <w:tabs>
        <w:tab w:val="left" w:pos="1701"/>
      </w:tabs>
      <w:spacing w:before="60" w:after="60"/>
      <w:ind w:left="1701" w:hanging="340"/>
    </w:pPr>
  </w:style>
  <w:style w:type="paragraph" w:styleId="ListBullet3">
    <w:name w:val="List Bullet 3"/>
    <w:basedOn w:val="List3"/>
    <w:rsid w:val="00C45B74"/>
    <w:pPr>
      <w:numPr>
        <w:numId w:val="13"/>
      </w:numPr>
      <w:tabs>
        <w:tab w:val="clear" w:pos="1021"/>
      </w:tabs>
      <w:ind w:left="1037" w:hanging="357"/>
    </w:pPr>
  </w:style>
  <w:style w:type="paragraph" w:styleId="ListBullet4">
    <w:name w:val="List Bullet 4"/>
    <w:basedOn w:val="List4"/>
    <w:rsid w:val="00C45B74"/>
    <w:pPr>
      <w:numPr>
        <w:numId w:val="2"/>
      </w:numPr>
      <w:tabs>
        <w:tab w:val="clear" w:pos="1361"/>
      </w:tabs>
    </w:pPr>
  </w:style>
  <w:style w:type="paragraph" w:styleId="ListBullet5">
    <w:name w:val="List Bullet 5"/>
    <w:basedOn w:val="List5"/>
    <w:rsid w:val="00C45B74"/>
    <w:pPr>
      <w:numPr>
        <w:numId w:val="3"/>
      </w:numPr>
    </w:pPr>
  </w:style>
  <w:style w:type="paragraph" w:styleId="ListContinue2">
    <w:name w:val="List Continue 2"/>
    <w:basedOn w:val="List2"/>
    <w:rsid w:val="00C45B74"/>
    <w:pPr>
      <w:ind w:firstLine="0"/>
    </w:pPr>
  </w:style>
  <w:style w:type="paragraph" w:styleId="ListContinue3">
    <w:name w:val="List Continue 3"/>
    <w:basedOn w:val="List3"/>
    <w:rsid w:val="00C45B74"/>
    <w:pPr>
      <w:ind w:left="1021" w:firstLine="0"/>
    </w:pPr>
  </w:style>
  <w:style w:type="paragraph" w:styleId="ListContinue4">
    <w:name w:val="List Continue 4"/>
    <w:basedOn w:val="List4"/>
    <w:rsid w:val="00C45B74"/>
    <w:pPr>
      <w:ind w:firstLine="0"/>
    </w:pPr>
  </w:style>
  <w:style w:type="paragraph" w:styleId="ListContinue5">
    <w:name w:val="List Continue 5"/>
    <w:basedOn w:val="List5"/>
    <w:rsid w:val="00C45B74"/>
    <w:pPr>
      <w:ind w:firstLine="0"/>
    </w:pPr>
  </w:style>
  <w:style w:type="paragraph" w:styleId="ListNumber3">
    <w:name w:val="List Number 3"/>
    <w:basedOn w:val="List3"/>
    <w:rsid w:val="00C45B74"/>
    <w:pPr>
      <w:numPr>
        <w:numId w:val="4"/>
      </w:numPr>
    </w:pPr>
  </w:style>
  <w:style w:type="paragraph" w:styleId="ListNumber4">
    <w:name w:val="List Number 4"/>
    <w:basedOn w:val="List4"/>
    <w:rsid w:val="00C45B74"/>
    <w:pPr>
      <w:numPr>
        <w:numId w:val="5"/>
      </w:numPr>
    </w:pPr>
  </w:style>
  <w:style w:type="paragraph" w:styleId="ListNumber5">
    <w:name w:val="List Number 5"/>
    <w:basedOn w:val="List5"/>
    <w:rsid w:val="00C45B74"/>
    <w:pPr>
      <w:numPr>
        <w:numId w:val="6"/>
      </w:numPr>
    </w:pPr>
  </w:style>
  <w:style w:type="paragraph" w:styleId="BlockText">
    <w:name w:val="Block Text"/>
    <w:basedOn w:val="Normal"/>
    <w:rsid w:val="00C45B74"/>
    <w:pPr>
      <w:spacing w:after="120"/>
      <w:ind w:left="1440" w:right="1440"/>
    </w:pPr>
  </w:style>
  <w:style w:type="character" w:customStyle="1" w:styleId="Subscript">
    <w:name w:val="Subscript"/>
    <w:basedOn w:val="DefaultParagraphFont"/>
    <w:rsid w:val="00C45B74"/>
    <w:rPr>
      <w:sz w:val="16"/>
      <w:vertAlign w:val="subscript"/>
    </w:rPr>
  </w:style>
  <w:style w:type="character" w:customStyle="1" w:styleId="Superscript">
    <w:name w:val="Superscript"/>
    <w:basedOn w:val="DefaultParagraphFont"/>
    <w:rsid w:val="00C45B74"/>
    <w:rPr>
      <w:sz w:val="16"/>
      <w:vertAlign w:val="superscript"/>
    </w:rPr>
  </w:style>
  <w:style w:type="character" w:customStyle="1" w:styleId="Symbols">
    <w:name w:val="Symbols"/>
    <w:basedOn w:val="DefaultParagraphFont"/>
    <w:rsid w:val="00C45B74"/>
    <w:rPr>
      <w:rFonts w:ascii="Symbol" w:hAnsi="Symbol"/>
    </w:rPr>
  </w:style>
  <w:style w:type="character" w:customStyle="1" w:styleId="MenuOptions">
    <w:name w:val="Menu Options"/>
    <w:basedOn w:val="DefaultParagraphFont"/>
    <w:rsid w:val="00C45B74"/>
    <w:rPr>
      <w:rFonts w:ascii="Arial Narrow" w:hAnsi="Arial Narrow"/>
      <w:smallCaps/>
    </w:rPr>
  </w:style>
  <w:style w:type="character" w:customStyle="1" w:styleId="Buttons">
    <w:name w:val="Buttons"/>
    <w:basedOn w:val="DefaultParagraphFont"/>
    <w:rsid w:val="00C45B74"/>
    <w:rPr>
      <w:b/>
    </w:rPr>
  </w:style>
  <w:style w:type="character" w:customStyle="1" w:styleId="Underlined">
    <w:name w:val="Underlined"/>
    <w:basedOn w:val="DefaultParagraphFont"/>
    <w:rsid w:val="00C45B74"/>
    <w:rPr>
      <w:u w:val="single"/>
    </w:rPr>
  </w:style>
  <w:style w:type="paragraph" w:customStyle="1" w:styleId="TableBodyTextRight">
    <w:name w:val="Table Body Text Right"/>
    <w:basedOn w:val="TableBodyText"/>
    <w:rsid w:val="00C45B74"/>
    <w:pPr>
      <w:widowControl w:val="0"/>
      <w:autoSpaceDE w:val="0"/>
      <w:autoSpaceDN w:val="0"/>
      <w:adjustRightInd w:val="0"/>
      <w:jc w:val="right"/>
    </w:pPr>
    <w:rPr>
      <w:rFonts w:cs="Arial"/>
      <w:szCs w:val="18"/>
    </w:rPr>
  </w:style>
  <w:style w:type="paragraph" w:customStyle="1" w:styleId="CopyrightText">
    <w:name w:val="Copyright Text"/>
    <w:basedOn w:val="BodyText"/>
    <w:rsid w:val="00C45B74"/>
    <w:rPr>
      <w:sz w:val="18"/>
    </w:rPr>
  </w:style>
  <w:style w:type="paragraph" w:customStyle="1" w:styleId="BodySmallRight">
    <w:name w:val="Body Small Right"/>
    <w:basedOn w:val="BodyTextRight"/>
    <w:rsid w:val="00C45B74"/>
    <w:rPr>
      <w:sz w:val="18"/>
      <w:szCs w:val="18"/>
    </w:rPr>
  </w:style>
  <w:style w:type="paragraph" w:customStyle="1" w:styleId="MarginEdition">
    <w:name w:val="Margin Edition"/>
    <w:basedOn w:val="MarginNote"/>
    <w:rsid w:val="00C45B74"/>
    <w:pPr>
      <w:spacing w:before="0" w:after="0"/>
    </w:pPr>
    <w:rPr>
      <w:rFonts w:ascii="Times New Roman" w:hAnsi="Times New Roman"/>
      <w:color w:val="999999"/>
    </w:rPr>
  </w:style>
  <w:style w:type="paragraph" w:customStyle="1" w:styleId="Spacer">
    <w:name w:val="Spacer"/>
    <w:basedOn w:val="Normal"/>
    <w:rsid w:val="00C45B74"/>
    <w:rPr>
      <w:sz w:val="2"/>
      <w:szCs w:val="2"/>
    </w:rPr>
  </w:style>
  <w:style w:type="character" w:customStyle="1" w:styleId="Small">
    <w:name w:val="Small"/>
    <w:basedOn w:val="DefaultParagraphFont"/>
    <w:rsid w:val="00C45B74"/>
    <w:rPr>
      <w:sz w:val="16"/>
    </w:rPr>
  </w:style>
  <w:style w:type="paragraph" w:customStyle="1" w:styleId="WideTable">
    <w:name w:val="Wide Table"/>
    <w:basedOn w:val="Normal"/>
    <w:rsid w:val="00C45B74"/>
    <w:pPr>
      <w:ind w:left="-1418"/>
    </w:pPr>
    <w:rPr>
      <w:sz w:val="2"/>
      <w:szCs w:val="2"/>
    </w:rPr>
  </w:style>
  <w:style w:type="character" w:styleId="PageNumber">
    <w:name w:val="page number"/>
    <w:basedOn w:val="DefaultParagraphFont"/>
    <w:rsid w:val="00C45B74"/>
  </w:style>
  <w:style w:type="paragraph" w:styleId="Quote">
    <w:name w:val="Quote"/>
    <w:basedOn w:val="Heading1"/>
    <w:link w:val="QuoteChar"/>
    <w:qFormat/>
    <w:rsid w:val="00C45B74"/>
    <w:rPr>
      <w:b w:val="0"/>
      <w:sz w:val="72"/>
      <w:szCs w:val="72"/>
      <w:lang w:val="en-NZ"/>
    </w:rPr>
  </w:style>
  <w:style w:type="character" w:customStyle="1" w:styleId="QuoteChar">
    <w:name w:val="Quote Char"/>
    <w:basedOn w:val="DefaultParagraphFont"/>
    <w:link w:val="Quote"/>
    <w:rsid w:val="00C45B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B74"/>
    <w:pPr>
      <w:pageBreakBefore/>
    </w:pPr>
  </w:style>
  <w:style w:type="paragraph" w:customStyle="1" w:styleId="Border">
    <w:name w:val="Border"/>
    <w:basedOn w:val="Normal"/>
    <w:qFormat/>
    <w:rsid w:val="00C45B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B74"/>
    <w:rPr>
      <w:b/>
      <w:bCs/>
      <w:i/>
      <w:iCs/>
      <w:color w:val="auto"/>
    </w:rPr>
  </w:style>
  <w:style w:type="paragraph" w:styleId="IntenseQuote">
    <w:name w:val="Intense Quote"/>
    <w:basedOn w:val="Normal"/>
    <w:next w:val="Normal"/>
    <w:link w:val="IntenseQuoteChar"/>
    <w:uiPriority w:val="30"/>
    <w:qFormat/>
    <w:rsid w:val="00C45B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B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B74"/>
    <w:rPr>
      <w:smallCaps/>
      <w:color w:val="auto"/>
      <w:u w:val="single"/>
    </w:rPr>
  </w:style>
  <w:style w:type="character" w:styleId="IntenseReference">
    <w:name w:val="Intense Reference"/>
    <w:basedOn w:val="DefaultParagraphFont"/>
    <w:uiPriority w:val="32"/>
    <w:qFormat/>
    <w:rsid w:val="00C45B74"/>
    <w:rPr>
      <w:b/>
      <w:bCs/>
      <w:smallCaps/>
      <w:color w:val="auto"/>
      <w:spacing w:val="5"/>
      <w:u w:val="single"/>
    </w:rPr>
  </w:style>
  <w:style w:type="paragraph" w:customStyle="1" w:styleId="2ColumnHeading">
    <w:name w:val="2Column Heading"/>
    <w:basedOn w:val="BodyText"/>
    <w:qFormat/>
    <w:rsid w:val="00C45B74"/>
    <w:pPr>
      <w:spacing w:after="60"/>
      <w:ind w:left="-2268"/>
    </w:pPr>
    <w:rPr>
      <w:b/>
    </w:rPr>
  </w:style>
  <w:style w:type="paragraph" w:customStyle="1" w:styleId="Heading1TOC">
    <w:name w:val="Heading1 TOC"/>
    <w:basedOn w:val="Normal"/>
    <w:qFormat/>
    <w:rsid w:val="00C45B74"/>
    <w:pPr>
      <w:spacing w:before="240" w:after="120"/>
    </w:pPr>
    <w:rPr>
      <w:rFonts w:ascii="Times New Roman" w:hAnsi="Times New Roman"/>
      <w:b/>
      <w:sz w:val="32"/>
    </w:rPr>
  </w:style>
  <w:style w:type="paragraph" w:customStyle="1" w:styleId="Heading2TOC">
    <w:name w:val="Heading2 TOC"/>
    <w:basedOn w:val="Normal"/>
    <w:qFormat/>
    <w:rsid w:val="00C45B74"/>
    <w:pPr>
      <w:spacing w:before="240" w:after="60"/>
    </w:pPr>
    <w:rPr>
      <w:rFonts w:ascii="Times New Roman" w:hAnsi="Times New Roman"/>
      <w:b/>
      <w:sz w:val="28"/>
    </w:rPr>
  </w:style>
  <w:style w:type="character" w:customStyle="1" w:styleId="Underline">
    <w:name w:val="Underline"/>
    <w:basedOn w:val="DefaultParagraphFont"/>
    <w:qFormat/>
    <w:rsid w:val="00C45B74"/>
    <w:rPr>
      <w:u w:val="single"/>
    </w:rPr>
  </w:style>
  <w:style w:type="character" w:customStyle="1" w:styleId="BoldandItalics">
    <w:name w:val="Bold and Italics"/>
    <w:qFormat/>
    <w:rsid w:val="00C45B74"/>
    <w:rPr>
      <w:b/>
      <w:i/>
      <w:u w:val="none"/>
    </w:rPr>
  </w:style>
  <w:style w:type="paragraph" w:styleId="BalloonText">
    <w:name w:val="Balloon Text"/>
    <w:basedOn w:val="Normal"/>
    <w:link w:val="BalloonTextChar"/>
    <w:rsid w:val="00C45B74"/>
    <w:rPr>
      <w:rFonts w:ascii="Tahoma" w:hAnsi="Tahoma" w:cs="Tahoma"/>
      <w:sz w:val="16"/>
      <w:szCs w:val="16"/>
    </w:rPr>
  </w:style>
  <w:style w:type="character" w:customStyle="1" w:styleId="BalloonTextChar">
    <w:name w:val="Balloon Text Char"/>
    <w:basedOn w:val="DefaultParagraphFont"/>
    <w:link w:val="BalloonText"/>
    <w:rsid w:val="00C45B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B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B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B74"/>
    <w:rPr>
      <w:b/>
      <w:color w:val="660033"/>
      <w:spacing w:val="0"/>
    </w:rPr>
  </w:style>
  <w:style w:type="paragraph" w:customStyle="1" w:styleId="Nameditemlist">
    <w:name w:val="Named item list"/>
    <w:basedOn w:val="BodyText"/>
    <w:qFormat/>
    <w:rsid w:val="00C45B74"/>
    <w:pPr>
      <w:tabs>
        <w:tab w:val="left" w:pos="2835"/>
      </w:tabs>
      <w:ind w:left="2835" w:hanging="2835"/>
    </w:pPr>
  </w:style>
  <w:style w:type="paragraph" w:customStyle="1" w:styleId="BodyTextnopadding">
    <w:name w:val="Body Text no padding"/>
    <w:basedOn w:val="BodyText"/>
    <w:qFormat/>
    <w:rsid w:val="00C45B74"/>
    <w:pPr>
      <w:spacing w:before="0" w:after="0"/>
    </w:pPr>
  </w:style>
  <w:style w:type="paragraph" w:customStyle="1" w:styleId="BodyTextBold">
    <w:name w:val="Body Text Bold"/>
    <w:basedOn w:val="BodyText"/>
    <w:qFormat/>
    <w:rsid w:val="00C45B74"/>
    <w:rPr>
      <w:b/>
    </w:rPr>
  </w:style>
  <w:style w:type="character" w:styleId="Hyperlink">
    <w:name w:val="Hyperlink"/>
    <w:basedOn w:val="DefaultParagraphFont"/>
    <w:uiPriority w:val="99"/>
    <w:unhideWhenUsed/>
    <w:rsid w:val="00F502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5085</Characters>
  <Application>Microsoft Office Word</Application>
  <DocSecurity>0</DocSecurity>
  <Lines>195</Lines>
  <Paragraphs>125</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ICPSUP389 Undertake basic root cause analysis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2025-03-01T21:32:00Z</dcterms:created>
  <dcterms:modified xsi:type="dcterms:W3CDTF">2025-03-01T21:32:00Z</dcterms:modified>
</cp:coreProperties>
</file>