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82E" w:rsidP="00CE0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ICPSUP3570 Apply quick changeover procedures</w:t>
      </w:r>
      <w:r>
        <w:fldChar w:fldCharType="end"/>
      </w:r>
    </w:p>
    <w:p w:rsidR="00CE082E" w:rsidP="00CE082E">
      <w:pPr>
        <w:pStyle w:val="Version"/>
        <w:sectPr w:rsidSect="007A7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9ED" w:rsidP="007A79ED">
      <w:pPr>
        <w:pStyle w:val="SuperHeading"/>
      </w:pPr>
      <w:r w:rsidRPr="007A79ED">
        <w:t>ICPSUP3570 Apply quick changeover procedures</w:t>
      </w:r>
    </w:p>
    <w:p w:rsidR="00000000" w:rsidRPr="007A79ED" w:rsidP="007A79ED">
      <w:pPr>
        <w:pStyle w:val="Heading1"/>
      </w:pPr>
      <w:bookmarkStart w:id="1" w:name="O_1070265"/>
      <w:bookmarkEnd w:id="1"/>
      <w:r w:rsidRPr="007A79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A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BodyText"/>
            </w:pPr>
            <w:r w:rsidRPr="007A79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rPr>
                <w:rStyle w:val="SpecialBold"/>
              </w:rPr>
              <w:t>Comments</w:t>
            </w:r>
          </w:p>
        </w:tc>
      </w:tr>
      <w:tr w:rsidTr="007A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BodyText"/>
            </w:pPr>
            <w:r w:rsidRPr="007A79ED">
              <w:t>This version first released with ICP Printing and Graphic Arts Training Package Version 4.0.</w:t>
            </w:r>
          </w:p>
        </w:tc>
      </w:tr>
    </w:tbl>
    <w:p w:rsidR="00000000" w:rsidRPr="007A79ED" w:rsidP="007A79ED">
      <w:pPr>
        <w:pStyle w:val="BodyText"/>
      </w:pPr>
    </w:p>
    <w:p w:rsidR="00000000" w:rsidRPr="007A79ED" w:rsidP="007A79ED">
      <w:pPr>
        <w:pStyle w:val="AllowPageBreak"/>
      </w:pPr>
    </w:p>
    <w:p w:rsidR="00000000" w:rsidRPr="007A79ED" w:rsidP="007A79ED">
      <w:pPr>
        <w:pStyle w:val="Heading1"/>
      </w:pPr>
      <w:bookmarkStart w:id="2" w:name="O_1070270"/>
      <w:bookmarkEnd w:id="2"/>
      <w:r w:rsidRPr="007A79ED">
        <w:t>Application</w:t>
      </w:r>
    </w:p>
    <w:p w:rsidR="00000000" w:rsidRPr="007A79ED" w:rsidP="00CE082E">
      <w:pPr>
        <w:pStyle w:val="BodyText"/>
      </w:pPr>
      <w:r w:rsidRPr="007A79ED">
        <w:t>This unit describes the skills and knowledge required to carry out quick</w:t>
      </w:r>
      <w:r w:rsidRPr="007A79ED">
        <w:t xml:space="preserve"> operational changeovers and recommend improvements within the scope and authority of the job. </w:t>
      </w:r>
    </w:p>
    <w:p w:rsidR="00000000" w:rsidRPr="007A79ED" w:rsidP="00CE082E">
      <w:pPr>
        <w:pStyle w:val="BodyText"/>
      </w:pPr>
      <w:r w:rsidRPr="007A79ED">
        <w:t>It applies to individuals who perform a range of defined tasks relating to the printing and print finishing industry, who may also provide some leadership and g</w:t>
      </w:r>
      <w:r w:rsidRPr="007A79ED">
        <w:t>uidance to others with some limited responsibility for the output of others.</w:t>
      </w:r>
    </w:p>
    <w:p w:rsidR="00000000" w:rsidRPr="007A79ED" w:rsidP="00CE082E">
      <w:pPr>
        <w:pStyle w:val="BodyText"/>
      </w:pPr>
      <w:r w:rsidRPr="007A79ED">
        <w:t>No licensing, legislative or certification requirements apply to this unit at the time of publication.</w:t>
      </w:r>
    </w:p>
    <w:p w:rsidR="00000000" w:rsidRPr="007A79ED" w:rsidP="007A79ED">
      <w:pPr>
        <w:pStyle w:val="Heading1"/>
      </w:pPr>
      <w:bookmarkStart w:id="3" w:name="O_1070269"/>
      <w:bookmarkEnd w:id="3"/>
      <w:r w:rsidRPr="007A79ED">
        <w:t>Unit Sector</w:t>
      </w:r>
    </w:p>
    <w:p w:rsidR="00000000" w:rsidRPr="007A79ED" w:rsidP="00CE082E">
      <w:pPr>
        <w:pStyle w:val="BodyText"/>
      </w:pPr>
      <w:r w:rsidRPr="007A79ED">
        <w:t>Support</w:t>
      </w:r>
    </w:p>
    <w:p w:rsidR="00000000" w:rsidRPr="007A79ED" w:rsidP="007A79ED">
      <w:pPr>
        <w:pStyle w:val="Heading1"/>
      </w:pPr>
      <w:bookmarkStart w:id="4" w:name="O_1070268"/>
      <w:bookmarkEnd w:id="4"/>
      <w:r w:rsidRPr="007A79ED">
        <w:t>Elements and Perfo</w:t>
      </w:r>
      <w:r w:rsidRPr="007A79ED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7A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BodyText"/>
            </w:pPr>
            <w:r w:rsidRPr="007A79E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rPr>
                <w:rStyle w:val="SpecialBold"/>
              </w:rPr>
              <w:t>PERFORMANCE CRITERIA</w:t>
            </w:r>
          </w:p>
        </w:tc>
      </w:tr>
      <w:tr w:rsidTr="007A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BodyText"/>
            </w:pPr>
            <w:r w:rsidRPr="007A79E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"/>
              <w:rPr>
                <w:lang w:val="en-NZ"/>
              </w:rPr>
            </w:pPr>
            <w:r w:rsidRPr="007A79ED">
              <w:t>1. Prepare for quick 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List"/>
            </w:pPr>
            <w:r w:rsidRPr="007A79ED">
              <w:t>1.1 Identify enterprise and personnel requirements for quick changeover</w:t>
            </w:r>
          </w:p>
          <w:p w:rsidR="00000000" w:rsidRPr="007A79ED" w:rsidP="007A79ED">
            <w:pPr>
              <w:pStyle w:val="List"/>
            </w:pPr>
            <w:r w:rsidRPr="007A79ED">
              <w:t xml:space="preserve">1.2 Determine timing of changeover according to enterprise production schedule  </w:t>
            </w:r>
          </w:p>
          <w:p w:rsidR="00000000" w:rsidRPr="007A79ED" w:rsidP="007A79ED">
            <w:pPr>
              <w:pStyle w:val="List"/>
            </w:pPr>
            <w:r w:rsidRPr="007A79ED">
              <w:t>1.3 Identify and obtain all required equipment</w:t>
            </w:r>
          </w:p>
          <w:p w:rsidR="00000000" w:rsidRPr="007A79ED" w:rsidP="007A79ED">
            <w:pPr>
              <w:pStyle w:val="List"/>
            </w:pPr>
            <w:r w:rsidRPr="007A79ED">
              <w:t xml:space="preserve">1.4 Organise process and required equipment </w:t>
            </w:r>
          </w:p>
          <w:p w:rsidR="00000000" w:rsidP="007A79ED">
            <w:pPr>
              <w:pStyle w:val="List"/>
              <w:rPr>
                <w:lang w:val="en-NZ"/>
              </w:rPr>
            </w:pPr>
            <w:r w:rsidRPr="007A79ED">
              <w:t xml:space="preserve">1.5 Liaise </w:t>
            </w:r>
            <w:r w:rsidRPr="007A79ED">
              <w:t>with required personnel</w:t>
            </w:r>
          </w:p>
        </w:tc>
      </w:tr>
      <w:tr w:rsidTr="007A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"/>
              <w:rPr>
                <w:lang w:val="en-NZ"/>
              </w:rPr>
            </w:pPr>
            <w:r w:rsidRPr="007A79ED">
              <w:t>2. Conduct quick 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List"/>
            </w:pPr>
            <w:r w:rsidRPr="007A79ED">
              <w:t xml:space="preserve">2.1 Plan quick changeover according to identified enterprise procedures </w:t>
            </w:r>
          </w:p>
          <w:p w:rsidR="00000000" w:rsidRPr="007A79ED" w:rsidP="007A79ED">
            <w:pPr>
              <w:pStyle w:val="List"/>
            </w:pPr>
            <w:r w:rsidRPr="007A79ED">
              <w:t xml:space="preserve">2.2 Complete changeover according to enterprise procedures  </w:t>
            </w:r>
          </w:p>
          <w:p w:rsidR="00000000" w:rsidRPr="007A79ED" w:rsidP="007A79ED">
            <w:pPr>
              <w:pStyle w:val="List"/>
            </w:pPr>
            <w:r w:rsidRPr="007A79ED">
              <w:t xml:space="preserve">2.3 Check output meets enterprise requirements </w:t>
            </w:r>
          </w:p>
          <w:p w:rsidR="00000000" w:rsidRPr="007A79ED" w:rsidP="007A79ED">
            <w:pPr>
              <w:pStyle w:val="List"/>
            </w:pPr>
            <w:r w:rsidRPr="007A79ED">
              <w:t>2.4 Check and adjust equipment for future runs</w:t>
            </w:r>
          </w:p>
          <w:p w:rsidR="00000000" w:rsidP="007A79ED">
            <w:pPr>
              <w:pStyle w:val="List"/>
              <w:rPr>
                <w:lang w:val="en-NZ"/>
              </w:rPr>
            </w:pPr>
            <w:r w:rsidRPr="007A79ED">
              <w:t xml:space="preserve">2.5 Identify areas for improvement and recommend changes </w:t>
            </w:r>
          </w:p>
        </w:tc>
      </w:tr>
      <w:tr w:rsidTr="007A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"/>
              <w:rPr>
                <w:lang w:val="en-NZ"/>
              </w:rPr>
            </w:pPr>
            <w:r w:rsidRPr="007A79ED">
              <w:t>3. Apply work health and safety (WHS) principle to changeover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List"/>
            </w:pPr>
            <w:r w:rsidRPr="007A79ED">
              <w:t>3.1 Identify hazards in the process</w:t>
            </w:r>
          </w:p>
          <w:p w:rsidR="00000000" w:rsidRPr="007A79ED" w:rsidP="007A79ED">
            <w:pPr>
              <w:pStyle w:val="List"/>
            </w:pPr>
            <w:r w:rsidRPr="007A79ED">
              <w:t>3.2 Determine risks from each hazard</w:t>
            </w:r>
          </w:p>
          <w:p w:rsidR="00000000" w:rsidRPr="007A79ED" w:rsidP="007A79ED">
            <w:pPr>
              <w:pStyle w:val="List"/>
            </w:pPr>
            <w:r w:rsidRPr="007A79ED">
              <w:t>3.3 Identify ac</w:t>
            </w:r>
            <w:r w:rsidRPr="007A79ED">
              <w:t>tions which may be performed in a more ergonomic manner</w:t>
            </w:r>
          </w:p>
          <w:p w:rsidR="00000000" w:rsidRPr="007A79ED" w:rsidP="007A79ED">
            <w:pPr>
              <w:pStyle w:val="List"/>
            </w:pPr>
            <w:r w:rsidRPr="007A79ED">
              <w:t>3.4 Recommend changes to improve work health and safety (WHS)</w:t>
            </w:r>
          </w:p>
        </w:tc>
      </w:tr>
    </w:tbl>
    <w:p w:rsidR="00000000" w:rsidRPr="007A79ED" w:rsidP="007A79ED">
      <w:pPr>
        <w:pStyle w:val="BodyText"/>
      </w:pPr>
    </w:p>
    <w:p w:rsidR="00000000" w:rsidRPr="007A79ED" w:rsidP="007A79ED">
      <w:pPr>
        <w:pStyle w:val="AllowPageBreak"/>
      </w:pPr>
    </w:p>
    <w:p w:rsidR="00000000" w:rsidRPr="007A79ED" w:rsidP="007A79ED">
      <w:pPr>
        <w:pStyle w:val="Heading1"/>
      </w:pPr>
      <w:bookmarkStart w:id="5" w:name="O_1070267"/>
      <w:bookmarkEnd w:id="5"/>
      <w:r w:rsidRPr="007A79ED">
        <w:t>Foundation Skills</w:t>
      </w:r>
    </w:p>
    <w:p w:rsidR="00000000" w:rsidRPr="00CE082E" w:rsidP="00CE082E">
      <w:pPr>
        <w:pStyle w:val="BodyText"/>
        <w:rPr>
          <w:i/>
        </w:rPr>
      </w:pPr>
      <w:r w:rsidRPr="00CE082E">
        <w:rPr>
          <w:rStyle w:val="Emphasis"/>
        </w:rPr>
        <w:t xml:space="preserve">This section describes those language, literacy, numeracy and employment skills that are essential </w:t>
      </w:r>
      <w:r w:rsidRPr="00CE082E">
        <w:rPr>
          <w:rStyle w:val="Emphasis"/>
        </w:rPr>
        <w:t>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BodyText"/>
            </w:pPr>
            <w:r w:rsidRPr="007A79ED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rPr>
                <w:rStyle w:val="SpecialBold"/>
              </w:rPr>
              <w:t>Description</w:t>
            </w:r>
          </w:p>
        </w:tc>
      </w:tr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Bullet"/>
              <w:rPr>
                <w:lang w:val="en-NZ"/>
              </w:rPr>
            </w:pPr>
            <w:r w:rsidRPr="007A79ED">
              <w:t>Identifies text within job specifications and follows written instructions</w:t>
            </w:r>
          </w:p>
        </w:tc>
      </w:tr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Bullet"/>
              <w:rPr>
                <w:lang w:val="en-NZ"/>
              </w:rPr>
            </w:pPr>
            <w:r w:rsidRPr="007A79ED">
              <w:t xml:space="preserve">Uses clear, specific and industry related terminology to complete and update workplace documentation </w:t>
            </w:r>
          </w:p>
        </w:tc>
      </w:tr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Bullet"/>
              <w:rPr>
                <w:lang w:val="en-NZ"/>
              </w:rPr>
            </w:pPr>
            <w:r w:rsidRPr="007A79ED">
              <w:t xml:space="preserve">Articulates requirements using language to audience and environment </w:t>
            </w:r>
          </w:p>
        </w:tc>
      </w:tr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Bullet"/>
              <w:rPr>
                <w:lang w:val="en-NZ"/>
              </w:rPr>
            </w:pPr>
            <w:r w:rsidRPr="007A79ED">
              <w:t xml:space="preserve">Uses simple mathematical calculations to determine timeframes </w:t>
            </w:r>
          </w:p>
        </w:tc>
      </w:tr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ListBullet"/>
              <w:rPr>
                <w:lang w:val="en-NZ"/>
              </w:rPr>
            </w:pPr>
            <w:r w:rsidRPr="007A79ED">
              <w:t xml:space="preserve">Consults with other personnel to complete routine tasks together </w:t>
            </w:r>
          </w:p>
        </w:tc>
      </w:tr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ListBullet"/>
            </w:pPr>
            <w:r w:rsidRPr="007A79ED">
              <w:t xml:space="preserve">Takes personal responsibility for adherence to enterprise procedures and standards </w:t>
            </w:r>
          </w:p>
          <w:p w:rsidR="00000000" w:rsidP="007A79ED">
            <w:pPr>
              <w:pStyle w:val="ListBullet"/>
              <w:rPr>
                <w:lang w:val="en-NZ"/>
              </w:rPr>
            </w:pPr>
            <w:r w:rsidRPr="007A79ED">
              <w:t>Takes responsibility for addressing predictable and some less predictable problems in familiar work contexts</w:t>
            </w:r>
          </w:p>
        </w:tc>
      </w:tr>
      <w:tr w:rsidTr="007A79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9ED">
            <w:pPr>
              <w:pStyle w:val="BodyText"/>
              <w:rPr>
                <w:lang w:val="en-NZ"/>
              </w:rPr>
            </w:pPr>
            <w:r w:rsidRPr="007A79ED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9ED" w:rsidP="007A79ED">
            <w:pPr>
              <w:pStyle w:val="ListBullet"/>
            </w:pPr>
            <w:r w:rsidRPr="007A79ED">
              <w:t>Takes responsibility for planning and organising own workload, necessary resources and workplace scheduling</w:t>
            </w:r>
          </w:p>
        </w:tc>
      </w:tr>
    </w:tbl>
    <w:p w:rsidR="00000000" w:rsidRPr="007A79ED" w:rsidP="007A79ED">
      <w:pPr>
        <w:pStyle w:val="BodyText"/>
      </w:pPr>
    </w:p>
    <w:p w:rsidR="00000000" w:rsidRPr="007A79ED" w:rsidP="007A79ED">
      <w:pPr>
        <w:pStyle w:val="AllowPageBreak"/>
      </w:pPr>
    </w:p>
    <w:p w:rsidR="00000000" w:rsidRPr="007A79ED" w:rsidP="007A79ED">
      <w:pPr>
        <w:pStyle w:val="Heading1"/>
      </w:pPr>
      <w:bookmarkStart w:id="6" w:name="O_1070266"/>
      <w:bookmarkEnd w:id="6"/>
      <w:r w:rsidRPr="007A79ED">
        <w:t>Unit Mapping Information</w:t>
      </w:r>
    </w:p>
    <w:p w:rsidR="00000000" w:rsidRPr="007A79ED" w:rsidP="00CE082E">
      <w:pPr>
        <w:pStyle w:val="BodyText"/>
      </w:pPr>
      <w:r w:rsidRPr="007A79ED">
        <w:t>Supersedes and is equivalent to ICPSUP357 Apply quick changeover procedures.</w:t>
      </w:r>
    </w:p>
    <w:p w:rsidR="00000000" w:rsidRPr="007A79ED" w:rsidP="007A79ED">
      <w:pPr>
        <w:pStyle w:val="Heading1"/>
      </w:pPr>
      <w:bookmarkStart w:id="7" w:name="O_1070259"/>
      <w:bookmarkEnd w:id="7"/>
      <w:r w:rsidRPr="007A79ED">
        <w:t>Links</w:t>
      </w:r>
    </w:p>
    <w:p w:rsidR="00000000" w:rsidRPr="007A79ED" w:rsidP="00CE082E">
      <w:pPr>
        <w:pStyle w:val="BodyText"/>
      </w:pPr>
      <w:r w:rsidRPr="007A79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125F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A79ED" w:rsidP="007A79ED"/>
    <w:sectPr w:rsidSect="007A79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ED" w:rsidRPr="00CE082E" w:rsidP="00CE0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2E" w:rsidP="007A7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82E" w:rsidP="007A7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082E" w:rsidP="007A7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9ED" w:rsidRPr="00CE082E" w:rsidP="00CE0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2E" w:rsidRPr="002D2AF8" w:rsidP="007A7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ICPSUP3570 Apply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E082E" w:rsidP="007A7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02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E49B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9ED"/>
  </w:style>
  <w:style w:type="character" w:customStyle="1" w:styleId="Heading1Char">
    <w:name w:val="Heading 1 Char"/>
    <w:basedOn w:val="DefaultParagraphFont"/>
    <w:link w:val="Heading1"/>
    <w:rsid w:val="007A7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9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79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79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9ED"/>
    <w:rPr>
      <w:b/>
      <w:spacing w:val="0"/>
    </w:rPr>
  </w:style>
  <w:style w:type="character" w:styleId="Emphasis">
    <w:name w:val="Emphasis"/>
    <w:basedOn w:val="DefaultParagraphFont"/>
    <w:qFormat/>
    <w:rsid w:val="007A79ED"/>
    <w:rPr>
      <w:i/>
    </w:rPr>
  </w:style>
  <w:style w:type="paragraph" w:customStyle="1" w:styleId="SuperHeading">
    <w:name w:val="SuperHeading"/>
    <w:basedOn w:val="Normal"/>
    <w:rsid w:val="007A7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7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9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7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9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9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9ED"/>
  </w:style>
  <w:style w:type="paragraph" w:styleId="TableofFigures">
    <w:name w:val="table of figures"/>
    <w:basedOn w:val="Normal"/>
    <w:next w:val="Normal"/>
    <w:semiHidden/>
    <w:rsid w:val="007A7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9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79ED"/>
    <w:rPr>
      <w:rFonts w:ascii="Wingdings" w:hAnsi="Wingdings"/>
    </w:rPr>
  </w:style>
  <w:style w:type="paragraph" w:customStyle="1" w:styleId="TableHeading">
    <w:name w:val="Table Heading"/>
    <w:basedOn w:val="HeadingBase"/>
    <w:rsid w:val="007A7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9ED"/>
    <w:rPr>
      <w:color w:val="0033CC"/>
      <w:u w:val="none"/>
    </w:rPr>
  </w:style>
  <w:style w:type="paragraph" w:customStyle="1" w:styleId="BodyTextRight">
    <w:name w:val="Body Text Right"/>
    <w:basedOn w:val="BodyText"/>
    <w:rsid w:val="007A7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9ED"/>
    <w:rPr>
      <w:sz w:val="32"/>
    </w:rPr>
  </w:style>
  <w:style w:type="paragraph" w:customStyle="1" w:styleId="HeadingProcedure">
    <w:name w:val="Heading Procedure"/>
    <w:basedOn w:val="HeadingBase"/>
    <w:next w:val="Normal"/>
    <w:rsid w:val="007A7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9ED"/>
    <w:pPr>
      <w:spacing w:before="60" w:after="60"/>
    </w:pPr>
  </w:style>
  <w:style w:type="paragraph" w:styleId="ListContinue">
    <w:name w:val="List Continue"/>
    <w:basedOn w:val="List"/>
    <w:rsid w:val="007A79ED"/>
    <w:pPr>
      <w:ind w:firstLine="0"/>
    </w:pPr>
  </w:style>
  <w:style w:type="paragraph" w:customStyle="1" w:styleId="ListNote">
    <w:name w:val="List Note"/>
    <w:basedOn w:val="List"/>
    <w:rsid w:val="007A7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9ED"/>
    <w:rPr>
      <w:rFonts w:ascii="Courier New" w:hAnsi="Courier New"/>
    </w:rPr>
  </w:style>
  <w:style w:type="paragraph" w:customStyle="1" w:styleId="NoteBullet">
    <w:name w:val="Note Bullet"/>
    <w:basedOn w:val="Note"/>
    <w:rsid w:val="007A7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9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7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9ED"/>
    <w:rPr>
      <w:b/>
      <w:smallCaps/>
    </w:rPr>
  </w:style>
  <w:style w:type="paragraph" w:customStyle="1" w:styleId="TableListNumber">
    <w:name w:val="Table List Number"/>
    <w:basedOn w:val="ListNumber"/>
    <w:rsid w:val="007A7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9ED"/>
    <w:pPr>
      <w:numPr>
        <w:numId w:val="8"/>
      </w:numPr>
    </w:pPr>
  </w:style>
  <w:style w:type="paragraph" w:customStyle="1" w:styleId="ListAlpha2">
    <w:name w:val="List Alpha 2"/>
    <w:basedOn w:val="List2"/>
    <w:rsid w:val="007A79ED"/>
    <w:pPr>
      <w:numPr>
        <w:numId w:val="7"/>
      </w:numPr>
    </w:pPr>
  </w:style>
  <w:style w:type="paragraph" w:styleId="List2">
    <w:name w:val="List 2"/>
    <w:basedOn w:val="BodyText"/>
    <w:rsid w:val="007A7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9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79ED"/>
    <w:pPr>
      <w:numPr>
        <w:numId w:val="3"/>
      </w:numPr>
    </w:pPr>
  </w:style>
  <w:style w:type="paragraph" w:styleId="ListContinue2">
    <w:name w:val="List Continue 2"/>
    <w:basedOn w:val="List2"/>
    <w:rsid w:val="007A79ED"/>
    <w:pPr>
      <w:ind w:firstLine="0"/>
    </w:pPr>
  </w:style>
  <w:style w:type="paragraph" w:styleId="ListContinue3">
    <w:name w:val="List Continue 3"/>
    <w:basedOn w:val="List3"/>
    <w:rsid w:val="007A79ED"/>
    <w:pPr>
      <w:ind w:left="1021" w:firstLine="0"/>
    </w:pPr>
  </w:style>
  <w:style w:type="paragraph" w:styleId="ListContinue4">
    <w:name w:val="List Continue 4"/>
    <w:basedOn w:val="List4"/>
    <w:rsid w:val="007A79ED"/>
    <w:pPr>
      <w:ind w:firstLine="0"/>
    </w:pPr>
  </w:style>
  <w:style w:type="paragraph" w:styleId="ListContinue5">
    <w:name w:val="List Continue 5"/>
    <w:basedOn w:val="List5"/>
    <w:rsid w:val="007A79ED"/>
    <w:pPr>
      <w:ind w:firstLine="0"/>
    </w:pPr>
  </w:style>
  <w:style w:type="paragraph" w:styleId="ListNumber3">
    <w:name w:val="List Number 3"/>
    <w:basedOn w:val="List3"/>
    <w:rsid w:val="007A79ED"/>
    <w:pPr>
      <w:numPr>
        <w:numId w:val="4"/>
      </w:numPr>
    </w:pPr>
  </w:style>
  <w:style w:type="paragraph" w:styleId="ListNumber4">
    <w:name w:val="List Number 4"/>
    <w:basedOn w:val="List4"/>
    <w:rsid w:val="007A79ED"/>
    <w:pPr>
      <w:numPr>
        <w:numId w:val="5"/>
      </w:numPr>
    </w:pPr>
  </w:style>
  <w:style w:type="paragraph" w:styleId="ListNumber5">
    <w:name w:val="List Number 5"/>
    <w:basedOn w:val="List5"/>
    <w:rsid w:val="007A79ED"/>
    <w:pPr>
      <w:numPr>
        <w:numId w:val="6"/>
      </w:numPr>
    </w:pPr>
  </w:style>
  <w:style w:type="paragraph" w:styleId="BlockText">
    <w:name w:val="Block Text"/>
    <w:basedOn w:val="Normal"/>
    <w:rsid w:val="007A7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9ED"/>
    <w:rPr>
      <w:sz w:val="16"/>
      <w:vertAlign w:val="superscript"/>
    </w:rPr>
  </w:style>
  <w:style w:type="character" w:customStyle="1" w:styleId="Symbols">
    <w:name w:val="Symbols"/>
    <w:basedOn w:val="DefaultParagraphFont"/>
    <w:rsid w:val="007A79ED"/>
    <w:rPr>
      <w:rFonts w:ascii="Symbol" w:hAnsi="Symbol"/>
    </w:rPr>
  </w:style>
  <w:style w:type="character" w:customStyle="1" w:styleId="MenuOptions">
    <w:name w:val="Menu Options"/>
    <w:basedOn w:val="DefaultParagraphFont"/>
    <w:rsid w:val="007A7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9ED"/>
    <w:rPr>
      <w:b/>
    </w:rPr>
  </w:style>
  <w:style w:type="character" w:customStyle="1" w:styleId="Underlined">
    <w:name w:val="Underlined"/>
    <w:basedOn w:val="DefaultParagraphFont"/>
    <w:rsid w:val="007A79ED"/>
    <w:rPr>
      <w:u w:val="single"/>
    </w:rPr>
  </w:style>
  <w:style w:type="paragraph" w:customStyle="1" w:styleId="TableBodyTextRight">
    <w:name w:val="Table Body Text Right"/>
    <w:basedOn w:val="TableBodyText"/>
    <w:rsid w:val="007A7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9ED"/>
    <w:rPr>
      <w:sz w:val="18"/>
    </w:rPr>
  </w:style>
  <w:style w:type="paragraph" w:customStyle="1" w:styleId="BodySmallRight">
    <w:name w:val="Body Small Right"/>
    <w:basedOn w:val="BodyTextRight"/>
    <w:rsid w:val="007A79ED"/>
    <w:rPr>
      <w:sz w:val="18"/>
      <w:szCs w:val="18"/>
    </w:rPr>
  </w:style>
  <w:style w:type="paragraph" w:customStyle="1" w:styleId="MarginEdition">
    <w:name w:val="Margin Edition"/>
    <w:basedOn w:val="MarginNote"/>
    <w:rsid w:val="007A7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9ED"/>
    <w:rPr>
      <w:sz w:val="2"/>
      <w:szCs w:val="2"/>
    </w:rPr>
  </w:style>
  <w:style w:type="character" w:customStyle="1" w:styleId="Small">
    <w:name w:val="Small"/>
    <w:basedOn w:val="DefaultParagraphFont"/>
    <w:rsid w:val="007A79ED"/>
    <w:rPr>
      <w:sz w:val="16"/>
    </w:rPr>
  </w:style>
  <w:style w:type="paragraph" w:customStyle="1" w:styleId="WideTable">
    <w:name w:val="Wide Table"/>
    <w:basedOn w:val="Normal"/>
    <w:rsid w:val="007A7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9ED"/>
  </w:style>
  <w:style w:type="paragraph" w:styleId="Quote">
    <w:name w:val="Quote"/>
    <w:basedOn w:val="Heading1"/>
    <w:link w:val="QuoteChar"/>
    <w:qFormat/>
    <w:rsid w:val="007A7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9ED"/>
    <w:pPr>
      <w:pageBreakBefore/>
    </w:pPr>
  </w:style>
  <w:style w:type="paragraph" w:customStyle="1" w:styleId="Border">
    <w:name w:val="Border"/>
    <w:basedOn w:val="Normal"/>
    <w:qFormat/>
    <w:rsid w:val="007A7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9ED"/>
    <w:rPr>
      <w:u w:val="single"/>
    </w:rPr>
  </w:style>
  <w:style w:type="character" w:customStyle="1" w:styleId="BoldandItalics">
    <w:name w:val="Bold and Italics"/>
    <w:qFormat/>
    <w:rsid w:val="007A79ED"/>
    <w:rPr>
      <w:b/>
      <w:i/>
      <w:u w:val="none"/>
    </w:rPr>
  </w:style>
  <w:style w:type="paragraph" w:styleId="BalloonText">
    <w:name w:val="Balloon Text"/>
    <w:basedOn w:val="Normal"/>
    <w:link w:val="BalloonTextChar"/>
    <w:rsid w:val="007A7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9ED"/>
    <w:pPr>
      <w:spacing w:before="0" w:after="0"/>
    </w:pPr>
  </w:style>
  <w:style w:type="paragraph" w:customStyle="1" w:styleId="BodyTextBold">
    <w:name w:val="Body Text Bold"/>
    <w:basedOn w:val="BodyText"/>
    <w:qFormat/>
    <w:rsid w:val="007A79ED"/>
    <w:rPr>
      <w:b/>
    </w:rPr>
  </w:style>
  <w:style w:type="character" w:styleId="Hyperlink">
    <w:name w:val="Hyperlink"/>
    <w:basedOn w:val="DefaultParagraphFont"/>
    <w:uiPriority w:val="99"/>
    <w:unhideWhenUsed/>
    <w:rsid w:val="00CE0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2852</Characters>
  <Application>Microsoft Office Word</Application>
  <DocSecurity>0</DocSecurity>
  <Lines>101</Lines>
  <Paragraphs>71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ICPSUP3570 Apply quick changeover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