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13FA" w:rsidP="006E13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ICPSUP3230 Dispose of waste</w:t>
      </w:r>
      <w:r>
        <w:fldChar w:fldCharType="end"/>
      </w:r>
    </w:p>
    <w:p w:rsidR="006E13FA" w:rsidP="006E13FA">
      <w:pPr>
        <w:pStyle w:val="Version"/>
        <w:sectPr w:rsidSect="00993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37FA" w:rsidP="009937FA">
      <w:pPr>
        <w:pStyle w:val="SuperHeading"/>
      </w:pPr>
      <w:r w:rsidRPr="009937FA">
        <w:t>Assessment Requirements for ICPSUP3230 Dispose of waste</w:t>
      </w:r>
    </w:p>
    <w:p w:rsidR="00000000" w:rsidRPr="009937FA" w:rsidP="009937FA">
      <w:pPr>
        <w:pStyle w:val="Heading1"/>
      </w:pPr>
      <w:bookmarkStart w:id="1" w:name="O_1073029"/>
      <w:bookmarkEnd w:id="1"/>
      <w:r w:rsidRPr="009937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9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A" w:rsidP="009937FA">
            <w:pPr>
              <w:pStyle w:val="BodyText"/>
            </w:pPr>
            <w:r w:rsidRPr="009937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A">
            <w:pPr>
              <w:pStyle w:val="BodyText"/>
              <w:rPr>
                <w:lang w:val="en-NZ"/>
              </w:rPr>
            </w:pPr>
            <w:r w:rsidRPr="009937FA">
              <w:rPr>
                <w:rStyle w:val="SpecialBold"/>
              </w:rPr>
              <w:t>Comments</w:t>
            </w:r>
          </w:p>
        </w:tc>
      </w:tr>
      <w:tr w:rsidTr="00993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7FA">
            <w:pPr>
              <w:pStyle w:val="BodyText"/>
              <w:rPr>
                <w:lang w:val="en-NZ"/>
              </w:rPr>
            </w:pPr>
            <w:r w:rsidRPr="009937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7FA" w:rsidP="009937FA">
            <w:pPr>
              <w:pStyle w:val="BodyText"/>
            </w:pPr>
            <w:r w:rsidRPr="009937FA">
              <w:t>This version first released with ICP Printing and Graphic Arts Training Package Version 4.0.</w:t>
            </w:r>
          </w:p>
        </w:tc>
      </w:tr>
    </w:tbl>
    <w:p w:rsidR="00000000" w:rsidRPr="009937FA" w:rsidP="009937FA">
      <w:pPr>
        <w:pStyle w:val="BodyText"/>
      </w:pPr>
    </w:p>
    <w:p w:rsidR="00000000" w:rsidRPr="009937FA" w:rsidP="009937FA">
      <w:pPr>
        <w:pStyle w:val="AllowPageBreak"/>
      </w:pPr>
    </w:p>
    <w:p w:rsidR="00000000" w:rsidRPr="009937FA" w:rsidP="009937FA">
      <w:pPr>
        <w:pStyle w:val="Heading1"/>
      </w:pPr>
      <w:bookmarkStart w:id="2" w:name="O_1073032"/>
      <w:bookmarkEnd w:id="2"/>
      <w:r w:rsidRPr="009937FA">
        <w:t>Performance Evidence</w:t>
      </w:r>
    </w:p>
    <w:p w:rsidR="00000000" w:rsidRPr="009937FA" w:rsidP="006E13FA">
      <w:pPr>
        <w:pStyle w:val="BodyText"/>
      </w:pPr>
      <w:r w:rsidRPr="009937FA">
        <w:t>The candidate must demonstrate the ability to complete</w:t>
      </w:r>
      <w:r w:rsidRPr="009937FA">
        <w:t xml:space="preserve"> the tasks outlined in the elements, performance criteria and foundation skills of this unit, including evidence of the ability to:</w:t>
      </w:r>
    </w:p>
    <w:p w:rsidR="00000000" w:rsidRPr="009937FA" w:rsidP="009937FA">
      <w:pPr>
        <w:pStyle w:val="ListBullet"/>
      </w:pPr>
      <w:r w:rsidRPr="009937FA">
        <w:t xml:space="preserve">treat and dispose of two batches of different waste types according to enterprise procedures, work health and safety (WHS) </w:t>
      </w:r>
      <w:r w:rsidRPr="009937FA">
        <w:t>requirements and government legislation.</w:t>
      </w:r>
    </w:p>
    <w:p w:rsidR="00000000" w:rsidRPr="009937FA" w:rsidP="009937FA">
      <w:pPr>
        <w:pStyle w:val="AllowPageBreak"/>
      </w:pPr>
    </w:p>
    <w:p w:rsidR="00000000" w:rsidRPr="009937FA" w:rsidP="009937FA">
      <w:pPr>
        <w:pStyle w:val="Heading1"/>
      </w:pPr>
      <w:bookmarkStart w:id="3" w:name="O_1073031"/>
      <w:bookmarkEnd w:id="3"/>
      <w:r w:rsidRPr="009937FA">
        <w:t>Knowledge Evidence</w:t>
      </w:r>
    </w:p>
    <w:p w:rsidR="00000000" w:rsidRPr="009937FA" w:rsidP="006E13FA">
      <w:pPr>
        <w:pStyle w:val="BodyText"/>
      </w:pPr>
      <w:r w:rsidRPr="009937FA">
        <w:t xml:space="preserve">The candidate must be able to demonstrate knowledge to complete the tasks outlined in the elements, performance criteria and foundation skills of this unit, including knowledge </w:t>
      </w:r>
      <w:r w:rsidRPr="009937FA">
        <w:t>of:</w:t>
      </w:r>
    </w:p>
    <w:p w:rsidR="00000000" w:rsidRPr="009937FA" w:rsidP="009937FA">
      <w:pPr>
        <w:pStyle w:val="ListBullet"/>
      </w:pPr>
      <w:r w:rsidRPr="009937FA">
        <w:t>WHS risks and requirements for:</w:t>
      </w:r>
    </w:p>
    <w:p w:rsidR="00000000" w:rsidRPr="009937FA" w:rsidP="009937FA">
      <w:pPr>
        <w:pStyle w:val="ListBullet2"/>
      </w:pPr>
      <w:r w:rsidRPr="009937FA">
        <w:t>operating, cleaning and maintaining waste testing equipment</w:t>
      </w:r>
    </w:p>
    <w:p w:rsidR="00000000" w:rsidRPr="009937FA" w:rsidP="009937FA">
      <w:pPr>
        <w:pStyle w:val="ListBullet2"/>
      </w:pPr>
      <w:r w:rsidRPr="009937FA">
        <w:t>handling and storing waste</w:t>
      </w:r>
    </w:p>
    <w:p w:rsidR="00000000" w:rsidRPr="009937FA" w:rsidP="009937FA">
      <w:pPr>
        <w:pStyle w:val="ListBullet"/>
      </w:pPr>
      <w:r w:rsidRPr="009937FA">
        <w:t>consequences of a company having excess waste</w:t>
      </w:r>
    </w:p>
    <w:p w:rsidR="00000000" w:rsidRPr="009937FA" w:rsidP="009937FA">
      <w:pPr>
        <w:pStyle w:val="ListBullet"/>
      </w:pPr>
      <w:r w:rsidRPr="009937FA">
        <w:t>different types of waste and their origins in the production process</w:t>
      </w:r>
    </w:p>
    <w:p w:rsidR="00000000" w:rsidRPr="009937FA" w:rsidP="009937FA">
      <w:pPr>
        <w:pStyle w:val="ListBullet"/>
      </w:pPr>
      <w:r w:rsidRPr="009937FA">
        <w:t>segregating and packaging procedures for required disposal</w:t>
      </w:r>
    </w:p>
    <w:p w:rsidR="00000000" w:rsidRPr="009937FA" w:rsidP="009937FA">
      <w:pPr>
        <w:pStyle w:val="ListBullet"/>
      </w:pPr>
      <w:r w:rsidRPr="009937FA">
        <w:t>required handling methods for waste and testing equipment</w:t>
      </w:r>
    </w:p>
    <w:p w:rsidR="00000000" w:rsidRPr="009937FA" w:rsidP="009937FA">
      <w:pPr>
        <w:pStyle w:val="ListBullet"/>
      </w:pPr>
      <w:r w:rsidRPr="009937FA">
        <w:t>consequences of incorrectly handling waste</w:t>
      </w:r>
    </w:p>
    <w:p w:rsidR="00000000" w:rsidRPr="009937FA" w:rsidP="009937FA">
      <w:pPr>
        <w:pStyle w:val="ListBullet"/>
      </w:pPr>
      <w:r w:rsidRPr="009937FA">
        <w:t>different types of storage methods and their selection criteria for different jobs</w:t>
      </w:r>
    </w:p>
    <w:p w:rsidR="00000000" w:rsidRPr="009937FA" w:rsidP="009937FA">
      <w:pPr>
        <w:pStyle w:val="ListBullet"/>
      </w:pPr>
      <w:r w:rsidRPr="009937FA">
        <w:t>procedure for</w:t>
      </w:r>
      <w:r w:rsidRPr="009937FA">
        <w:t xml:space="preserve"> checking waste disposal results obtained against enterprise and legislatory requirements</w:t>
      </w:r>
    </w:p>
    <w:p w:rsidR="00000000" w:rsidRPr="009937FA" w:rsidP="009937FA">
      <w:pPr>
        <w:pStyle w:val="ListBullet"/>
      </w:pPr>
      <w:r w:rsidRPr="009937FA">
        <w:t>details required when recording results of liquid waste treatment</w:t>
      </w:r>
    </w:p>
    <w:p w:rsidR="00000000" w:rsidRPr="009937FA" w:rsidP="009937FA">
      <w:pPr>
        <w:pStyle w:val="ListBullet"/>
      </w:pPr>
      <w:r w:rsidRPr="009937FA">
        <w:t>reasons for cleaning and maintaining equipment</w:t>
      </w:r>
    </w:p>
    <w:p w:rsidR="00000000" w:rsidRPr="009937FA" w:rsidP="009937FA">
      <w:pPr>
        <w:pStyle w:val="ListBullet"/>
      </w:pPr>
      <w:r w:rsidRPr="009937FA">
        <w:t>Environmental Protection Authority (EPA) requirements</w:t>
      </w:r>
      <w:r w:rsidRPr="009937FA">
        <w:t xml:space="preserve"> and government legislation regarding storage and disposal of waste</w:t>
      </w:r>
    </w:p>
    <w:p w:rsidR="00000000" w:rsidRPr="009937FA" w:rsidP="009937FA">
      <w:pPr>
        <w:pStyle w:val="ListBullet"/>
      </w:pPr>
      <w:r w:rsidRPr="009937FA">
        <w:t>checks required to ensure subcontractor compliance with enterprise and EPA requirements</w:t>
      </w:r>
    </w:p>
    <w:p w:rsidR="00000000" w:rsidRPr="009937FA" w:rsidP="009937FA">
      <w:pPr>
        <w:pStyle w:val="ListBullet"/>
      </w:pPr>
      <w:r w:rsidRPr="009937FA">
        <w:t>manufacturer m</w:t>
      </w:r>
      <w:r w:rsidRPr="009937FA">
        <w:t>anuals, enterprise procedures and work health and safety documentation, including their location and purpose.</w:t>
      </w:r>
    </w:p>
    <w:p w:rsidR="00000000" w:rsidRPr="009937FA" w:rsidP="009937FA">
      <w:pPr>
        <w:pStyle w:val="AllowPageBreak"/>
      </w:pPr>
    </w:p>
    <w:p w:rsidR="00000000" w:rsidRPr="009937FA" w:rsidP="009937FA">
      <w:pPr>
        <w:pStyle w:val="Heading1"/>
      </w:pPr>
      <w:bookmarkStart w:id="4" w:name="O_1073030"/>
      <w:bookmarkEnd w:id="4"/>
      <w:r w:rsidRPr="009937FA">
        <w:t>Assessment Conditions</w:t>
      </w:r>
    </w:p>
    <w:p w:rsidR="00000000" w:rsidRPr="009937FA" w:rsidP="006E13FA">
      <w:pPr>
        <w:pStyle w:val="BodyText"/>
      </w:pPr>
      <w:r w:rsidRPr="009937FA">
        <w:t>Skills in this unit must be demonstrated in a workplace or simulated environment where the conditions are</w:t>
      </w:r>
      <w:r w:rsidRPr="009937FA">
        <w:t xml:space="preserve"> typical of those in a working environment in this industry. </w:t>
      </w:r>
    </w:p>
    <w:p w:rsidR="00000000" w:rsidRPr="009937FA" w:rsidP="006E13FA">
      <w:pPr>
        <w:pStyle w:val="BodyText"/>
      </w:pPr>
      <w:r w:rsidRPr="009937FA">
        <w:t>This includes access to:</w:t>
      </w:r>
    </w:p>
    <w:p w:rsidR="00000000" w:rsidRPr="009937FA" w:rsidP="009937FA">
      <w:pPr>
        <w:pStyle w:val="ListBullet"/>
      </w:pPr>
      <w:r w:rsidRPr="009937FA">
        <w:t>waste and waste disposal equipment.</w:t>
      </w:r>
    </w:p>
    <w:p w:rsidR="006E13FA" w:rsidP="006E13FA">
      <w:pPr>
        <w:pStyle w:val="BodyText"/>
      </w:pPr>
      <w:r w:rsidRPr="009937FA">
        <w:t>Assessors of this unit must satisfy the requirements for assessors in applicable vocational education and training legislation, fram</w:t>
      </w:r>
      <w:r w:rsidRPr="009937FA">
        <w:t>eworks and/or standards.</w:t>
      </w:r>
    </w:p>
    <w:p w:rsidR="00000000" w:rsidRPr="009937FA" w:rsidP="009937FA">
      <w:pPr>
        <w:pStyle w:val="Heading1"/>
      </w:pPr>
      <w:bookmarkStart w:id="5" w:name="O_1073028"/>
      <w:bookmarkEnd w:id="5"/>
      <w:r w:rsidRPr="009937FA">
        <w:t>Links</w:t>
      </w:r>
    </w:p>
    <w:p w:rsidR="00000000" w:rsidRPr="009937FA" w:rsidP="006E13FA">
      <w:pPr>
        <w:pStyle w:val="BodyText"/>
      </w:pPr>
      <w:r w:rsidRPr="009937F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2057F8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937FA" w:rsidP="009937FA"/>
    <w:sectPr w:rsidSect="009937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A" w:rsidRPr="006E13FA" w:rsidP="006E13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FA" w:rsidP="00993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E13FA" w:rsidP="00993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13FA" w:rsidP="00993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7FA" w:rsidRPr="006E13FA" w:rsidP="006E13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3FA" w:rsidRPr="002D2AF8" w:rsidP="00993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ICPSUP3230 Dispose of waste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6E13FA" w:rsidP="00993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E65A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7627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08E7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7FA"/>
  </w:style>
  <w:style w:type="character" w:customStyle="1" w:styleId="Heading1Char">
    <w:name w:val="Heading 1 Char"/>
    <w:basedOn w:val="DefaultParagraphFont"/>
    <w:link w:val="Heading1"/>
    <w:rsid w:val="00993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7F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37FA"/>
    <w:rPr>
      <w:b/>
      <w:spacing w:val="0"/>
    </w:rPr>
  </w:style>
  <w:style w:type="paragraph" w:styleId="ListBullet2">
    <w:name w:val="List Bullet 2"/>
    <w:basedOn w:val="List2"/>
    <w:rsid w:val="009937F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3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7FA"/>
    <w:rPr>
      <w:i/>
    </w:rPr>
  </w:style>
  <w:style w:type="paragraph" w:styleId="Caption">
    <w:name w:val="caption"/>
    <w:basedOn w:val="BodyText"/>
    <w:next w:val="Normal"/>
    <w:qFormat/>
    <w:rsid w:val="00993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7FA"/>
  </w:style>
  <w:style w:type="paragraph" w:styleId="TableofFigures">
    <w:name w:val="table of figures"/>
    <w:basedOn w:val="Normal"/>
    <w:next w:val="Normal"/>
    <w:semiHidden/>
    <w:rsid w:val="00993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7F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7FA"/>
    <w:rPr>
      <w:rFonts w:ascii="Wingdings" w:hAnsi="Wingdings"/>
    </w:rPr>
  </w:style>
  <w:style w:type="paragraph" w:customStyle="1" w:styleId="TableHeading">
    <w:name w:val="Table Heading"/>
    <w:basedOn w:val="HeadingBase"/>
    <w:rsid w:val="00993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7FA"/>
    <w:rPr>
      <w:color w:val="0033CC"/>
      <w:u w:val="none"/>
    </w:rPr>
  </w:style>
  <w:style w:type="paragraph" w:customStyle="1" w:styleId="BodyTextRight">
    <w:name w:val="Body Text Right"/>
    <w:basedOn w:val="BodyText"/>
    <w:rsid w:val="00993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7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7FA"/>
    <w:rPr>
      <w:sz w:val="32"/>
    </w:rPr>
  </w:style>
  <w:style w:type="paragraph" w:customStyle="1" w:styleId="HeadingProcedure">
    <w:name w:val="Heading Procedure"/>
    <w:basedOn w:val="HeadingBase"/>
    <w:next w:val="Normal"/>
    <w:rsid w:val="00993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7FA"/>
    <w:pPr>
      <w:spacing w:before="60" w:after="60"/>
    </w:pPr>
  </w:style>
  <w:style w:type="paragraph" w:styleId="ListContinue">
    <w:name w:val="List Continue"/>
    <w:basedOn w:val="List"/>
    <w:rsid w:val="009937FA"/>
    <w:pPr>
      <w:ind w:firstLine="0"/>
    </w:pPr>
  </w:style>
  <w:style w:type="paragraph" w:customStyle="1" w:styleId="ListNote">
    <w:name w:val="List Note"/>
    <w:basedOn w:val="List"/>
    <w:rsid w:val="00993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7FA"/>
    <w:rPr>
      <w:rFonts w:ascii="Courier New" w:hAnsi="Courier New"/>
    </w:rPr>
  </w:style>
  <w:style w:type="paragraph" w:customStyle="1" w:styleId="NoteBullet">
    <w:name w:val="Note Bullet"/>
    <w:basedOn w:val="Note"/>
    <w:rsid w:val="00993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7F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7FA"/>
    <w:rPr>
      <w:b/>
      <w:smallCaps/>
    </w:rPr>
  </w:style>
  <w:style w:type="paragraph" w:customStyle="1" w:styleId="TableListNumber">
    <w:name w:val="Table List Number"/>
    <w:basedOn w:val="ListNumber"/>
    <w:rsid w:val="00993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7FA"/>
    <w:pPr>
      <w:numPr>
        <w:numId w:val="9"/>
      </w:numPr>
    </w:pPr>
  </w:style>
  <w:style w:type="paragraph" w:customStyle="1" w:styleId="ListAlpha2">
    <w:name w:val="List Alpha 2"/>
    <w:basedOn w:val="List2"/>
    <w:rsid w:val="009937FA"/>
    <w:pPr>
      <w:numPr>
        <w:numId w:val="8"/>
      </w:numPr>
    </w:pPr>
  </w:style>
  <w:style w:type="paragraph" w:styleId="List2">
    <w:name w:val="List 2"/>
    <w:basedOn w:val="BodyText"/>
    <w:rsid w:val="00993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7F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7F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7FA"/>
    <w:pPr>
      <w:numPr>
        <w:numId w:val="4"/>
      </w:numPr>
    </w:pPr>
  </w:style>
  <w:style w:type="paragraph" w:styleId="ListContinue2">
    <w:name w:val="List Continue 2"/>
    <w:basedOn w:val="List2"/>
    <w:rsid w:val="009937FA"/>
    <w:pPr>
      <w:ind w:firstLine="0"/>
    </w:pPr>
  </w:style>
  <w:style w:type="paragraph" w:styleId="ListContinue3">
    <w:name w:val="List Continue 3"/>
    <w:basedOn w:val="List3"/>
    <w:rsid w:val="009937FA"/>
    <w:pPr>
      <w:ind w:left="1021" w:firstLine="0"/>
    </w:pPr>
  </w:style>
  <w:style w:type="paragraph" w:styleId="ListContinue4">
    <w:name w:val="List Continue 4"/>
    <w:basedOn w:val="List4"/>
    <w:rsid w:val="009937FA"/>
    <w:pPr>
      <w:ind w:firstLine="0"/>
    </w:pPr>
  </w:style>
  <w:style w:type="paragraph" w:styleId="ListContinue5">
    <w:name w:val="List Continue 5"/>
    <w:basedOn w:val="List5"/>
    <w:rsid w:val="009937FA"/>
    <w:pPr>
      <w:ind w:firstLine="0"/>
    </w:pPr>
  </w:style>
  <w:style w:type="paragraph" w:styleId="ListNumber3">
    <w:name w:val="List Number 3"/>
    <w:basedOn w:val="List3"/>
    <w:rsid w:val="009937FA"/>
    <w:pPr>
      <w:numPr>
        <w:numId w:val="5"/>
      </w:numPr>
    </w:pPr>
  </w:style>
  <w:style w:type="paragraph" w:styleId="ListNumber4">
    <w:name w:val="List Number 4"/>
    <w:basedOn w:val="List4"/>
    <w:rsid w:val="009937FA"/>
    <w:pPr>
      <w:numPr>
        <w:numId w:val="6"/>
      </w:numPr>
    </w:pPr>
  </w:style>
  <w:style w:type="paragraph" w:styleId="ListNumber5">
    <w:name w:val="List Number 5"/>
    <w:basedOn w:val="List5"/>
    <w:rsid w:val="009937FA"/>
    <w:pPr>
      <w:numPr>
        <w:numId w:val="7"/>
      </w:numPr>
    </w:pPr>
  </w:style>
  <w:style w:type="paragraph" w:styleId="BlockText">
    <w:name w:val="Block Text"/>
    <w:basedOn w:val="Normal"/>
    <w:rsid w:val="00993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7FA"/>
    <w:rPr>
      <w:sz w:val="16"/>
      <w:vertAlign w:val="superscript"/>
    </w:rPr>
  </w:style>
  <w:style w:type="character" w:customStyle="1" w:styleId="Symbols">
    <w:name w:val="Symbols"/>
    <w:basedOn w:val="DefaultParagraphFont"/>
    <w:rsid w:val="009937FA"/>
    <w:rPr>
      <w:rFonts w:ascii="Symbol" w:hAnsi="Symbol"/>
    </w:rPr>
  </w:style>
  <w:style w:type="character" w:customStyle="1" w:styleId="MenuOptions">
    <w:name w:val="Menu Options"/>
    <w:basedOn w:val="DefaultParagraphFont"/>
    <w:rsid w:val="00993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7FA"/>
    <w:rPr>
      <w:b/>
    </w:rPr>
  </w:style>
  <w:style w:type="character" w:customStyle="1" w:styleId="Underlined">
    <w:name w:val="Underlined"/>
    <w:basedOn w:val="DefaultParagraphFont"/>
    <w:rsid w:val="009937FA"/>
    <w:rPr>
      <w:u w:val="single"/>
    </w:rPr>
  </w:style>
  <w:style w:type="paragraph" w:customStyle="1" w:styleId="TableBodyTextRight">
    <w:name w:val="Table Body Text Right"/>
    <w:basedOn w:val="TableBodyText"/>
    <w:rsid w:val="00993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7FA"/>
    <w:rPr>
      <w:sz w:val="18"/>
    </w:rPr>
  </w:style>
  <w:style w:type="paragraph" w:customStyle="1" w:styleId="BodySmallRight">
    <w:name w:val="Body Small Right"/>
    <w:basedOn w:val="BodyTextRight"/>
    <w:rsid w:val="009937FA"/>
    <w:rPr>
      <w:sz w:val="18"/>
      <w:szCs w:val="18"/>
    </w:rPr>
  </w:style>
  <w:style w:type="paragraph" w:customStyle="1" w:styleId="MarginEdition">
    <w:name w:val="Margin Edition"/>
    <w:basedOn w:val="MarginNote"/>
    <w:rsid w:val="00993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7FA"/>
    <w:rPr>
      <w:sz w:val="2"/>
      <w:szCs w:val="2"/>
    </w:rPr>
  </w:style>
  <w:style w:type="character" w:customStyle="1" w:styleId="Small">
    <w:name w:val="Small"/>
    <w:basedOn w:val="DefaultParagraphFont"/>
    <w:rsid w:val="009937FA"/>
    <w:rPr>
      <w:sz w:val="16"/>
    </w:rPr>
  </w:style>
  <w:style w:type="paragraph" w:customStyle="1" w:styleId="WideTable">
    <w:name w:val="Wide Table"/>
    <w:basedOn w:val="Normal"/>
    <w:rsid w:val="00993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7FA"/>
  </w:style>
  <w:style w:type="paragraph" w:styleId="Quote">
    <w:name w:val="Quote"/>
    <w:basedOn w:val="Heading1"/>
    <w:link w:val="QuoteChar"/>
    <w:qFormat/>
    <w:rsid w:val="00993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7FA"/>
    <w:pPr>
      <w:pageBreakBefore/>
    </w:pPr>
  </w:style>
  <w:style w:type="paragraph" w:customStyle="1" w:styleId="Border">
    <w:name w:val="Border"/>
    <w:basedOn w:val="Normal"/>
    <w:qFormat/>
    <w:rsid w:val="00993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7FA"/>
    <w:rPr>
      <w:u w:val="single"/>
    </w:rPr>
  </w:style>
  <w:style w:type="character" w:customStyle="1" w:styleId="BoldandItalics">
    <w:name w:val="Bold and Italics"/>
    <w:qFormat/>
    <w:rsid w:val="009937FA"/>
    <w:rPr>
      <w:b/>
      <w:i/>
      <w:u w:val="none"/>
    </w:rPr>
  </w:style>
  <w:style w:type="paragraph" w:styleId="BalloonText">
    <w:name w:val="Balloon Text"/>
    <w:basedOn w:val="Normal"/>
    <w:link w:val="BalloonTextChar"/>
    <w:rsid w:val="00993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7FA"/>
    <w:pPr>
      <w:spacing w:before="0" w:after="0"/>
    </w:pPr>
  </w:style>
  <w:style w:type="paragraph" w:customStyle="1" w:styleId="BodyTextBold">
    <w:name w:val="Body Text Bold"/>
    <w:basedOn w:val="BodyText"/>
    <w:qFormat/>
    <w:rsid w:val="009937FA"/>
    <w:rPr>
      <w:b/>
    </w:rPr>
  </w:style>
  <w:style w:type="character" w:styleId="Hyperlink">
    <w:name w:val="Hyperlink"/>
    <w:basedOn w:val="DefaultParagraphFont"/>
    <w:uiPriority w:val="99"/>
    <w:unhideWhenUsed/>
    <w:rsid w:val="006E13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341</Words>
  <Characters>2254</Characters>
  <Application>Microsoft Office Word</Application>
  <DocSecurity>0</DocSecurity>
  <Lines>56</Lines>
  <Paragraphs>42</Paragraphs>
  <ScaleCrop>false</ScaleCrop>
  <Company>Author-it Software Corporation Ltd.</Company>
  <LinksUpToDate>false</LinksUpToDate>
  <CharactersWithSpaces>2553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ICPSUP3230 Dispose of waste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