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2BD" w:rsidP="004222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ICPSUP321 Pack and dispatch (advanced)</w:t>
      </w:r>
      <w:r>
        <w:fldChar w:fldCharType="end"/>
      </w:r>
    </w:p>
    <w:p w:rsidR="004222BD" w:rsidP="004222BD">
      <w:pPr>
        <w:pStyle w:val="Version"/>
        <w:sectPr w:rsidSect="00B764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442" w:rsidP="00B76442">
      <w:pPr>
        <w:pStyle w:val="SuperHeading"/>
      </w:pPr>
      <w:r w:rsidRPr="00B76442">
        <w:t>ICPSUP321 Pack and dispatch (advanced)</w:t>
      </w:r>
    </w:p>
    <w:p w:rsidR="00000000" w:rsidRPr="00B76442" w:rsidP="00B76442">
      <w:pPr>
        <w:pStyle w:val="Heading1"/>
      </w:pPr>
      <w:bookmarkStart w:id="1" w:name="O_694848"/>
      <w:bookmarkEnd w:id="1"/>
      <w:r w:rsidRPr="00B764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6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BodyText"/>
            </w:pPr>
            <w:r w:rsidRPr="00B764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rPr>
                <w:rStyle w:val="SpecialBold"/>
              </w:rPr>
              <w:t>Comments</w:t>
            </w:r>
          </w:p>
        </w:tc>
      </w:tr>
      <w:tr w:rsidTr="00B76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BodyText"/>
            </w:pPr>
            <w:r w:rsidRPr="00B76442">
              <w:t>This version first released with ICP Printing and Graphic Arts Training Package Version 1.0.</w:t>
            </w:r>
          </w:p>
        </w:tc>
      </w:tr>
    </w:tbl>
    <w:p w:rsidR="00000000" w:rsidRPr="00B76442" w:rsidP="00B76442">
      <w:pPr>
        <w:pStyle w:val="BodyText"/>
      </w:pPr>
    </w:p>
    <w:p w:rsidR="00000000" w:rsidRPr="00B76442" w:rsidP="00B76442">
      <w:pPr>
        <w:pStyle w:val="AllowPageBreak"/>
      </w:pPr>
    </w:p>
    <w:p w:rsidR="00000000" w:rsidRPr="00B76442" w:rsidP="00B76442">
      <w:pPr>
        <w:pStyle w:val="Heading1"/>
      </w:pPr>
      <w:bookmarkStart w:id="2" w:name="O_694849"/>
      <w:bookmarkEnd w:id="2"/>
      <w:r w:rsidRPr="00B76442">
        <w:t>Application</w:t>
      </w:r>
    </w:p>
    <w:p w:rsidR="00000000" w:rsidRPr="00B76442" w:rsidP="004222BD">
      <w:pPr>
        <w:pStyle w:val="BodyText"/>
      </w:pPr>
      <w:r w:rsidRPr="00B76442">
        <w:t>This unit describes the skills and knowledge required to coordinate and supervise p</w:t>
      </w:r>
      <w:r w:rsidRPr="00B76442">
        <w:t>acking and dispatch of printed products.</w:t>
      </w:r>
    </w:p>
    <w:p w:rsidR="00000000" w:rsidRPr="00B76442" w:rsidP="004222BD">
      <w:pPr>
        <w:pStyle w:val="BodyText"/>
      </w:pPr>
      <w:r w:rsidRPr="00B76442">
        <w:t>It applies to individuals who perform a range of defined tasks relating to the printing and graphic arts industry, and who may also provide some leadership and guidance to others with some limited responsibility fo</w:t>
      </w:r>
      <w:r w:rsidRPr="00B76442">
        <w:t>r the output of others.</w:t>
      </w:r>
    </w:p>
    <w:p w:rsidR="00000000" w:rsidRPr="00B76442" w:rsidP="004222BD">
      <w:pPr>
        <w:pStyle w:val="BodyText"/>
      </w:pPr>
      <w:r w:rsidRPr="00B76442">
        <w:t>No licensing, legislative or certification requirements apply to this unit at the time of publication.</w:t>
      </w:r>
    </w:p>
    <w:p w:rsidR="00000000" w:rsidRPr="00B76442" w:rsidP="00B76442">
      <w:pPr>
        <w:pStyle w:val="Heading1"/>
      </w:pPr>
      <w:bookmarkStart w:id="3" w:name="O_694852"/>
      <w:bookmarkEnd w:id="3"/>
      <w:r w:rsidRPr="00B76442">
        <w:t>Unit Sector</w:t>
      </w:r>
    </w:p>
    <w:p w:rsidR="00000000" w:rsidRPr="00B76442" w:rsidP="004222BD">
      <w:pPr>
        <w:pStyle w:val="BodyText"/>
      </w:pPr>
      <w:r w:rsidRPr="00B76442">
        <w:t>Support</w:t>
      </w:r>
    </w:p>
    <w:p w:rsidR="00000000" w:rsidRPr="00B76442" w:rsidP="00B76442">
      <w:pPr>
        <w:pStyle w:val="Heading1"/>
      </w:pPr>
      <w:bookmarkStart w:id="4" w:name="O_694853"/>
      <w:bookmarkEnd w:id="4"/>
      <w:r w:rsidRPr="00B7644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764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BodyText"/>
            </w:pPr>
            <w:r w:rsidRPr="00B7644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rPr>
                <w:rStyle w:val="SpecialBold"/>
              </w:rPr>
              <w:t>PERFORMANCE CRITERIA</w:t>
            </w:r>
          </w:p>
        </w:tc>
      </w:tr>
      <w:tr w:rsidTr="00B764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BodyText"/>
            </w:pPr>
            <w:r w:rsidRPr="00B7644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64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1. Assess final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BodyText"/>
            </w:pPr>
            <w:r w:rsidRPr="00B76442">
              <w:t>1.1 Finished job is collected/received and checked against job specifications according to en</w:t>
            </w:r>
            <w:r w:rsidRPr="00B76442">
              <w:t xml:space="preserve">terprise procedures  </w:t>
            </w:r>
          </w:p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1.2 Defects, irregularities and discrepancies are identified and action taken according to enterprise procedures</w:t>
            </w:r>
          </w:p>
        </w:tc>
      </w:tr>
      <w:tr w:rsidTr="00B764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2. Assess wrapping and packaging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BodyText"/>
            </w:pPr>
            <w:r w:rsidRPr="00B76442">
              <w:t>2.1 Work instructions are checked to determine any specific customer wrapp</w:t>
            </w:r>
            <w:r w:rsidRPr="00B76442">
              <w:t xml:space="preserve">ing and packaging requirements  </w:t>
            </w:r>
          </w:p>
          <w:p w:rsidR="00000000" w:rsidRPr="00B76442" w:rsidP="00B76442">
            <w:pPr>
              <w:pStyle w:val="BodyText"/>
            </w:pPr>
            <w:r w:rsidRPr="00B76442">
              <w:t xml:space="preserve">2.2 Product is assessed to determine wrapping, parcelling and </w:t>
            </w:r>
            <w:r w:rsidRPr="00B76442">
              <w:t xml:space="preserve">packaging requirements  </w:t>
            </w:r>
          </w:p>
          <w:p w:rsidR="00000000" w:rsidRPr="00B76442" w:rsidP="00B76442">
            <w:pPr>
              <w:pStyle w:val="BodyText"/>
            </w:pPr>
            <w:r w:rsidRPr="00B76442">
              <w:t xml:space="preserve">2.3 Product destination and delivery time are confirmed to determine most appropriate delivery mode  </w:t>
            </w:r>
          </w:p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2.4 Transportation/shipping requirements are determined</w:t>
            </w:r>
          </w:p>
        </w:tc>
      </w:tr>
      <w:tr w:rsidTr="00B764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3. Prepare stock for dispatch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BodyText"/>
            </w:pPr>
            <w:r w:rsidRPr="00B76442">
              <w:t xml:space="preserve">3.1 Suitable area for wrapping/packaging is selected and prepared  </w:t>
            </w:r>
          </w:p>
          <w:p w:rsidR="00000000" w:rsidRPr="00B76442" w:rsidP="00B76442">
            <w:pPr>
              <w:pStyle w:val="BodyText"/>
            </w:pPr>
            <w:r w:rsidRPr="00B76442">
              <w:t xml:space="preserve">3.2 Wrapping and packaging materials are prepared   </w:t>
            </w:r>
          </w:p>
          <w:p w:rsidR="00000000" w:rsidRPr="00B76442" w:rsidP="00B76442">
            <w:pPr>
              <w:pStyle w:val="BodyText"/>
            </w:pPr>
            <w:r w:rsidRPr="00B76442">
              <w:t xml:space="preserve">3.3 Product is wrapped in pre-determined parcel </w:t>
            </w:r>
            <w:r w:rsidRPr="00B76442">
              <w:t xml:space="preserve">sizes as required  </w:t>
            </w:r>
          </w:p>
          <w:p w:rsidR="00000000" w:rsidRPr="00B76442" w:rsidP="00B76442">
            <w:pPr>
              <w:pStyle w:val="BodyText"/>
            </w:pPr>
            <w:r w:rsidRPr="00B76442">
              <w:t>3.4 Product is packaged as appropriate to product size, type, destination, delivery route and method of transportation, according to workplace instructions, transportation/shipping regulations and work health and safety (WHS) requiremen</w:t>
            </w:r>
            <w:r w:rsidRPr="00B76442">
              <w:t xml:space="preserve">ts  </w:t>
            </w:r>
          </w:p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3.5 Packaged goods are weighed using appropriate weighing machines and scales, and labelled according to delivery instructions, transportation/shipping regulations and enterprise procedures</w:t>
            </w:r>
          </w:p>
        </w:tc>
      </w:tr>
      <w:tr w:rsidTr="00B764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4. Dispatch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BodyText"/>
            </w:pPr>
            <w:r w:rsidRPr="00B76442">
              <w:t>4.1 Packaged product is stacked on/in ap</w:t>
            </w:r>
            <w:r w:rsidRPr="00B76442">
              <w:t xml:space="preserve">propriate storage/shipping containers prior to dispatch  </w:t>
            </w:r>
          </w:p>
          <w:p w:rsidR="00000000" w:rsidRPr="00B76442" w:rsidP="00B76442">
            <w:pPr>
              <w:pStyle w:val="BodyText"/>
            </w:pPr>
            <w:r w:rsidRPr="00B76442">
              <w:t xml:space="preserve">4.2 Product is dispatched via appropriate delivery mode according to workplace instructions, enterprise procedures and WHS requirements  </w:t>
            </w:r>
          </w:p>
          <w:p w:rsidR="00000000" w:rsidRPr="00B76442" w:rsidP="00B76442">
            <w:pPr>
              <w:pStyle w:val="BodyText"/>
            </w:pPr>
            <w:r w:rsidRPr="00B76442">
              <w:t>4.3 Product shipping details are recorded according to enter</w:t>
            </w:r>
            <w:r w:rsidRPr="00B76442">
              <w:t xml:space="preserve">prise procedures  </w:t>
            </w:r>
          </w:p>
          <w:p w:rsidR="00000000" w:rsidRPr="00B76442" w:rsidP="00B76442">
            <w:pPr>
              <w:pStyle w:val="BodyText"/>
            </w:pPr>
            <w:r w:rsidRPr="00B76442">
              <w:t>4.4 Delivery schedules are monitored and amended as required according to enterprise procedures</w:t>
            </w:r>
          </w:p>
        </w:tc>
      </w:tr>
    </w:tbl>
    <w:p w:rsidR="00000000" w:rsidRPr="00B76442" w:rsidP="00B76442">
      <w:pPr>
        <w:pStyle w:val="BodyText"/>
      </w:pPr>
    </w:p>
    <w:p w:rsidR="00000000" w:rsidRPr="00B76442" w:rsidP="00B76442">
      <w:pPr>
        <w:pStyle w:val="AllowPageBreak"/>
      </w:pPr>
    </w:p>
    <w:p w:rsidR="00000000" w:rsidRPr="00B76442" w:rsidP="00B76442">
      <w:pPr>
        <w:pStyle w:val="Heading1"/>
      </w:pPr>
      <w:bookmarkStart w:id="5" w:name="O_694854"/>
      <w:bookmarkEnd w:id="5"/>
      <w:r w:rsidRPr="00B76442">
        <w:t>Foundation Skills</w:t>
      </w:r>
    </w:p>
    <w:p w:rsidR="00000000" w:rsidRPr="004222BD" w:rsidP="004222BD">
      <w:pPr>
        <w:pStyle w:val="BodyText"/>
        <w:rPr>
          <w:i/>
        </w:rPr>
      </w:pPr>
      <w:r w:rsidRPr="004222BD">
        <w:rPr>
          <w:rStyle w:val="Emphasis"/>
        </w:rPr>
        <w:t>This section describes language, literacy, numeracy and employment skills incorporated in the performanc</w:t>
      </w:r>
      <w:r w:rsidRPr="004222BD">
        <w:rPr>
          <w:rStyle w:val="Emphasis"/>
        </w:rPr>
        <w:t>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764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BodyText"/>
            </w:pPr>
            <w:r w:rsidRPr="00B7644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BodyText"/>
            </w:pPr>
            <w:r w:rsidRPr="00B7644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rPr>
                <w:rStyle w:val="SpecialBold"/>
              </w:rPr>
              <w:t>Description</w:t>
            </w:r>
          </w:p>
        </w:tc>
      </w:tr>
      <w:tr w:rsidTr="00B764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1.1, 2.1, 3.3-3.5,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ListBullet"/>
              <w:rPr>
                <w:lang w:val="en-NZ"/>
              </w:rPr>
            </w:pPr>
            <w:r w:rsidRPr="00B76442">
              <w:t>Recognises relevant text within job specifications and enterprise documents and follows written instructions</w:t>
            </w:r>
          </w:p>
        </w:tc>
      </w:tr>
      <w:tr w:rsidTr="00B764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3.5, 4.3, 4.4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ListBullet"/>
              <w:rPr>
                <w:lang w:val="en-NZ"/>
              </w:rPr>
            </w:pPr>
            <w:r w:rsidRPr="00B76442">
              <w:t>Uses clear, specific and industry related terminology to complete and update workplace documentation</w:t>
            </w:r>
          </w:p>
        </w:tc>
      </w:tr>
      <w:tr w:rsidTr="00B764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2.1, 2.3, 2.4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ListBullet"/>
            </w:pPr>
            <w:r w:rsidRPr="00B76442">
              <w:t>Uses vocabulary suitable to audience to convey information</w:t>
            </w:r>
          </w:p>
          <w:p w:rsidR="00000000" w:rsidP="00B76442">
            <w:pPr>
              <w:pStyle w:val="ListBullet"/>
              <w:rPr>
                <w:lang w:val="en-NZ"/>
              </w:rPr>
            </w:pPr>
            <w:r w:rsidRPr="00B76442">
              <w:t>Uses listening and questioning techniques to c</w:t>
            </w:r>
            <w:r w:rsidRPr="00B76442">
              <w:t>onfirm understanding</w:t>
            </w:r>
          </w:p>
        </w:tc>
      </w:tr>
      <w:tr w:rsidTr="00B764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 xml:space="preserve">Numeracy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2.3, 3.3, 3.5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ListBullet"/>
              <w:rPr>
                <w:lang w:val="en-NZ"/>
              </w:rPr>
            </w:pPr>
            <w:r w:rsidRPr="00B76442">
              <w:t xml:space="preserve">Uses simple mathematical calculations and arranges numerical information sequentially </w:t>
            </w:r>
          </w:p>
        </w:tc>
      </w:tr>
      <w:tr w:rsidTr="00B764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1.1, 1.2, 3.4, 3.5,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ListBullet"/>
              <w:rPr>
                <w:lang w:val="en-NZ"/>
              </w:rPr>
            </w:pPr>
            <w:r w:rsidRPr="00B76442">
              <w:t>Recognises and follows organisational and legislative requirements associated with own role</w:t>
            </w:r>
          </w:p>
        </w:tc>
      </w:tr>
      <w:tr w:rsidTr="00B764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1.2, 2.2-2.4, 3.1-3.3,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ListBullet"/>
            </w:pPr>
            <w:r w:rsidRPr="00B76442">
              <w:t xml:space="preserve">Takes responsibility for planning, organising and implementing tasks required to achieve required outcomes </w:t>
            </w:r>
          </w:p>
          <w:p w:rsidR="00000000" w:rsidRPr="00B76442" w:rsidP="00B76442">
            <w:pPr>
              <w:pStyle w:val="ListBullet"/>
            </w:pPr>
            <w:r w:rsidRPr="00B76442">
              <w:t>Init</w:t>
            </w:r>
            <w:r w:rsidRPr="00B76442">
              <w:t xml:space="preserve">iates standard procedures when responding to familiar problems or making work related decisions </w:t>
            </w:r>
          </w:p>
          <w:p w:rsidR="00000000" w:rsidRPr="00B76442" w:rsidP="00B76442">
            <w:pPr>
              <w:pStyle w:val="ListBullet"/>
            </w:pPr>
            <w:r w:rsidRPr="00B76442">
              <w:t>Understands purposes, specific functions and key features of common digital systems and tools and operates them effectively to complete routine tasks</w:t>
            </w:r>
          </w:p>
        </w:tc>
      </w:tr>
    </w:tbl>
    <w:p w:rsidR="00000000" w:rsidRPr="00B76442" w:rsidP="00B76442">
      <w:pPr>
        <w:pStyle w:val="BodyText"/>
      </w:pPr>
    </w:p>
    <w:p w:rsidR="00000000" w:rsidRPr="00B76442" w:rsidP="00B76442">
      <w:pPr>
        <w:pStyle w:val="AllowPageBreak"/>
      </w:pPr>
    </w:p>
    <w:p w:rsidR="00000000" w:rsidRPr="00B76442" w:rsidP="00B76442">
      <w:pPr>
        <w:pStyle w:val="Heading1"/>
      </w:pPr>
      <w:bookmarkStart w:id="6" w:name="O_694856"/>
      <w:bookmarkEnd w:id="6"/>
      <w:r w:rsidRPr="00B764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76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BodyText"/>
            </w:pPr>
            <w:r w:rsidRPr="00B76442">
              <w:rPr>
                <w:rStyle w:val="SpecialBold"/>
              </w:rPr>
              <w:t xml:space="preserve">Code and title </w:t>
            </w:r>
          </w:p>
          <w:p w:rsidR="00000000" w:rsidRPr="00B76442" w:rsidP="00B76442">
            <w:pPr>
              <w:pStyle w:val="BodyText"/>
            </w:pPr>
            <w:r w:rsidRPr="00B7644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BodyText"/>
            </w:pPr>
            <w:r w:rsidRPr="00B76442">
              <w:rPr>
                <w:rStyle w:val="SpecialBold"/>
              </w:rPr>
              <w:t>Code and title</w:t>
            </w:r>
          </w:p>
          <w:p w:rsidR="00000000" w:rsidRPr="00B76442" w:rsidP="00B76442">
            <w:pPr>
              <w:pStyle w:val="BodyText"/>
            </w:pPr>
            <w:r w:rsidRPr="00B7644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BodyText"/>
            </w:pPr>
            <w:r w:rsidRPr="00B7644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rPr>
                <w:rStyle w:val="SpecialBold"/>
              </w:rPr>
              <w:t>Equivalence status</w:t>
            </w:r>
          </w:p>
        </w:tc>
      </w:tr>
      <w:tr w:rsidTr="00B76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ICPSUP321 Pack and dispatch (advanced)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 xml:space="preserve">ICPSU321C Pack and dispatch (advanced)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42">
            <w:pPr>
              <w:pStyle w:val="BodyText"/>
              <w:rPr>
                <w:lang w:val="en-NZ"/>
              </w:rPr>
            </w:pPr>
            <w:r w:rsidRPr="00B7644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42" w:rsidP="00B76442">
            <w:pPr>
              <w:pStyle w:val="BodyText"/>
            </w:pPr>
            <w:r w:rsidRPr="00B76442">
              <w:t>Equivalent unit</w:t>
            </w:r>
          </w:p>
        </w:tc>
      </w:tr>
    </w:tbl>
    <w:p w:rsidR="00000000" w:rsidRPr="00B76442" w:rsidP="00B76442">
      <w:pPr>
        <w:pStyle w:val="BodyText"/>
      </w:pPr>
    </w:p>
    <w:p w:rsidR="00000000" w:rsidRPr="00B76442" w:rsidP="00B76442">
      <w:pPr>
        <w:pStyle w:val="AllowPageBreak"/>
      </w:pPr>
    </w:p>
    <w:p w:rsidR="00000000" w:rsidRPr="00B76442" w:rsidP="00B76442">
      <w:pPr>
        <w:pStyle w:val="Heading1"/>
      </w:pPr>
      <w:bookmarkStart w:id="7" w:name="O_694863"/>
      <w:bookmarkEnd w:id="7"/>
      <w:r w:rsidRPr="00B76442">
        <w:t>Links</w:t>
      </w:r>
    </w:p>
    <w:p w:rsidR="00000000" w:rsidRPr="00B76442" w:rsidP="004222BD">
      <w:pPr>
        <w:pStyle w:val="BodyText"/>
      </w:pPr>
      <w:r w:rsidRPr="00B7644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E58C4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B76442" w:rsidP="00B76442"/>
    <w:sectPr w:rsidSect="00B764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42" w:rsidRPr="004222BD" w:rsidP="004222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D" w:rsidP="00B764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2BD" w:rsidP="00B764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22BD" w:rsidP="00B764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442" w:rsidRPr="004222BD" w:rsidP="004222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D" w:rsidRPr="002D2AF8" w:rsidP="00B764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ICPSUP321 Pack and dispatch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4222BD" w:rsidP="00B764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C69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E8BB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4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4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4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4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4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4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4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4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4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4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4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442"/>
  </w:style>
  <w:style w:type="character" w:customStyle="1" w:styleId="Heading1Char">
    <w:name w:val="Heading 1 Char"/>
    <w:basedOn w:val="DefaultParagraphFont"/>
    <w:link w:val="Heading1"/>
    <w:rsid w:val="00B764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4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4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4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442"/>
    <w:rPr>
      <w:b/>
      <w:spacing w:val="0"/>
    </w:rPr>
  </w:style>
  <w:style w:type="character" w:styleId="Emphasis">
    <w:name w:val="Emphasis"/>
    <w:basedOn w:val="DefaultParagraphFont"/>
    <w:qFormat/>
    <w:rsid w:val="00B76442"/>
    <w:rPr>
      <w:i/>
    </w:rPr>
  </w:style>
  <w:style w:type="paragraph" w:customStyle="1" w:styleId="SuperHeading">
    <w:name w:val="SuperHeading"/>
    <w:basedOn w:val="Normal"/>
    <w:rsid w:val="00B764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4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4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4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4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4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4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4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4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4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4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4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4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4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4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4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4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4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4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4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4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44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4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4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4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4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4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4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4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4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4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64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4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4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442"/>
  </w:style>
  <w:style w:type="paragraph" w:styleId="TableofFigures">
    <w:name w:val="table of figures"/>
    <w:basedOn w:val="Normal"/>
    <w:next w:val="Normal"/>
    <w:semiHidden/>
    <w:rsid w:val="00B764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442"/>
    <w:pPr>
      <w:numPr>
        <w:numId w:val="10"/>
      </w:numPr>
    </w:pPr>
  </w:style>
  <w:style w:type="character" w:customStyle="1" w:styleId="WingdingSymbols">
    <w:name w:val="Wingding Symbols"/>
    <w:rsid w:val="00B76442"/>
    <w:rPr>
      <w:rFonts w:ascii="Wingdings" w:hAnsi="Wingdings"/>
    </w:rPr>
  </w:style>
  <w:style w:type="paragraph" w:customStyle="1" w:styleId="TableHeading">
    <w:name w:val="Table Heading"/>
    <w:basedOn w:val="HeadingBase"/>
    <w:rsid w:val="00B764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442"/>
    <w:rPr>
      <w:color w:val="0033CC"/>
      <w:u w:val="none"/>
    </w:rPr>
  </w:style>
  <w:style w:type="paragraph" w:customStyle="1" w:styleId="BodyTextRight">
    <w:name w:val="Body Text Right"/>
    <w:basedOn w:val="BodyText"/>
    <w:rsid w:val="00B764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4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4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4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4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4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442"/>
    <w:rPr>
      <w:sz w:val="32"/>
    </w:rPr>
  </w:style>
  <w:style w:type="paragraph" w:customStyle="1" w:styleId="HeadingProcedure">
    <w:name w:val="Heading Procedure"/>
    <w:basedOn w:val="HeadingBase"/>
    <w:next w:val="Normal"/>
    <w:rsid w:val="00B764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442"/>
    <w:pPr>
      <w:spacing w:before="60" w:after="60"/>
    </w:pPr>
  </w:style>
  <w:style w:type="paragraph" w:styleId="ListContinue">
    <w:name w:val="List Continue"/>
    <w:basedOn w:val="List"/>
    <w:rsid w:val="00B76442"/>
    <w:pPr>
      <w:ind w:firstLine="0"/>
    </w:pPr>
  </w:style>
  <w:style w:type="paragraph" w:customStyle="1" w:styleId="ListNote">
    <w:name w:val="List Note"/>
    <w:basedOn w:val="List"/>
    <w:rsid w:val="00B764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4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4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442"/>
    <w:rPr>
      <w:rFonts w:ascii="Courier New" w:hAnsi="Courier New"/>
    </w:rPr>
  </w:style>
  <w:style w:type="paragraph" w:customStyle="1" w:styleId="NoteBullet">
    <w:name w:val="Note Bullet"/>
    <w:basedOn w:val="Note"/>
    <w:rsid w:val="00B764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4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4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4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4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4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4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442"/>
    <w:rPr>
      <w:b/>
      <w:smallCaps/>
    </w:rPr>
  </w:style>
  <w:style w:type="paragraph" w:customStyle="1" w:styleId="TableListNumber">
    <w:name w:val="Table List Number"/>
    <w:basedOn w:val="ListNumber"/>
    <w:rsid w:val="00B764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4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442"/>
    <w:pPr>
      <w:numPr>
        <w:numId w:val="8"/>
      </w:numPr>
    </w:pPr>
  </w:style>
  <w:style w:type="paragraph" w:customStyle="1" w:styleId="ListAlpha2">
    <w:name w:val="List Alpha 2"/>
    <w:basedOn w:val="List2"/>
    <w:rsid w:val="00B76442"/>
    <w:pPr>
      <w:numPr>
        <w:numId w:val="7"/>
      </w:numPr>
    </w:pPr>
  </w:style>
  <w:style w:type="paragraph" w:styleId="List2">
    <w:name w:val="List 2"/>
    <w:basedOn w:val="BodyText"/>
    <w:rsid w:val="00B764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4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4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4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4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4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6442"/>
    <w:pPr>
      <w:numPr>
        <w:numId w:val="3"/>
      </w:numPr>
    </w:pPr>
  </w:style>
  <w:style w:type="paragraph" w:styleId="ListContinue2">
    <w:name w:val="List Continue 2"/>
    <w:basedOn w:val="List2"/>
    <w:rsid w:val="00B76442"/>
    <w:pPr>
      <w:ind w:firstLine="0"/>
    </w:pPr>
  </w:style>
  <w:style w:type="paragraph" w:styleId="ListContinue3">
    <w:name w:val="List Continue 3"/>
    <w:basedOn w:val="List3"/>
    <w:rsid w:val="00B76442"/>
    <w:pPr>
      <w:ind w:left="1021" w:firstLine="0"/>
    </w:pPr>
  </w:style>
  <w:style w:type="paragraph" w:styleId="ListContinue4">
    <w:name w:val="List Continue 4"/>
    <w:basedOn w:val="List4"/>
    <w:rsid w:val="00B76442"/>
    <w:pPr>
      <w:ind w:firstLine="0"/>
    </w:pPr>
  </w:style>
  <w:style w:type="paragraph" w:styleId="ListContinue5">
    <w:name w:val="List Continue 5"/>
    <w:basedOn w:val="List5"/>
    <w:rsid w:val="00B76442"/>
    <w:pPr>
      <w:ind w:firstLine="0"/>
    </w:pPr>
  </w:style>
  <w:style w:type="paragraph" w:styleId="ListNumber3">
    <w:name w:val="List Number 3"/>
    <w:basedOn w:val="List3"/>
    <w:rsid w:val="00B76442"/>
    <w:pPr>
      <w:numPr>
        <w:numId w:val="4"/>
      </w:numPr>
    </w:pPr>
  </w:style>
  <w:style w:type="paragraph" w:styleId="ListNumber4">
    <w:name w:val="List Number 4"/>
    <w:basedOn w:val="List4"/>
    <w:rsid w:val="00B76442"/>
    <w:pPr>
      <w:numPr>
        <w:numId w:val="5"/>
      </w:numPr>
    </w:pPr>
  </w:style>
  <w:style w:type="paragraph" w:styleId="ListNumber5">
    <w:name w:val="List Number 5"/>
    <w:basedOn w:val="List5"/>
    <w:rsid w:val="00B76442"/>
    <w:pPr>
      <w:numPr>
        <w:numId w:val="6"/>
      </w:numPr>
    </w:pPr>
  </w:style>
  <w:style w:type="paragraph" w:styleId="BlockText">
    <w:name w:val="Block Text"/>
    <w:basedOn w:val="Normal"/>
    <w:rsid w:val="00B764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4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442"/>
    <w:rPr>
      <w:sz w:val="16"/>
      <w:vertAlign w:val="superscript"/>
    </w:rPr>
  </w:style>
  <w:style w:type="character" w:customStyle="1" w:styleId="Symbols">
    <w:name w:val="Symbols"/>
    <w:basedOn w:val="DefaultParagraphFont"/>
    <w:rsid w:val="00B76442"/>
    <w:rPr>
      <w:rFonts w:ascii="Symbol" w:hAnsi="Symbol"/>
    </w:rPr>
  </w:style>
  <w:style w:type="character" w:customStyle="1" w:styleId="MenuOptions">
    <w:name w:val="Menu Options"/>
    <w:basedOn w:val="DefaultParagraphFont"/>
    <w:rsid w:val="00B764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442"/>
    <w:rPr>
      <w:b/>
    </w:rPr>
  </w:style>
  <w:style w:type="character" w:customStyle="1" w:styleId="Underlined">
    <w:name w:val="Underlined"/>
    <w:basedOn w:val="DefaultParagraphFont"/>
    <w:rsid w:val="00B76442"/>
    <w:rPr>
      <w:u w:val="single"/>
    </w:rPr>
  </w:style>
  <w:style w:type="paragraph" w:customStyle="1" w:styleId="TableBodyTextRight">
    <w:name w:val="Table Body Text Right"/>
    <w:basedOn w:val="TableBodyText"/>
    <w:rsid w:val="00B764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442"/>
    <w:rPr>
      <w:sz w:val="18"/>
    </w:rPr>
  </w:style>
  <w:style w:type="paragraph" w:customStyle="1" w:styleId="BodySmallRight">
    <w:name w:val="Body Small Right"/>
    <w:basedOn w:val="BodyTextRight"/>
    <w:rsid w:val="00B76442"/>
    <w:rPr>
      <w:sz w:val="18"/>
      <w:szCs w:val="18"/>
    </w:rPr>
  </w:style>
  <w:style w:type="paragraph" w:customStyle="1" w:styleId="MarginEdition">
    <w:name w:val="Margin Edition"/>
    <w:basedOn w:val="MarginNote"/>
    <w:rsid w:val="00B764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442"/>
    <w:rPr>
      <w:sz w:val="2"/>
      <w:szCs w:val="2"/>
    </w:rPr>
  </w:style>
  <w:style w:type="character" w:customStyle="1" w:styleId="Small">
    <w:name w:val="Small"/>
    <w:basedOn w:val="DefaultParagraphFont"/>
    <w:rsid w:val="00B76442"/>
    <w:rPr>
      <w:sz w:val="16"/>
    </w:rPr>
  </w:style>
  <w:style w:type="paragraph" w:customStyle="1" w:styleId="WideTable">
    <w:name w:val="Wide Table"/>
    <w:basedOn w:val="Normal"/>
    <w:rsid w:val="00B764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442"/>
  </w:style>
  <w:style w:type="paragraph" w:styleId="Quote">
    <w:name w:val="Quote"/>
    <w:basedOn w:val="Heading1"/>
    <w:link w:val="QuoteChar"/>
    <w:qFormat/>
    <w:rsid w:val="00B764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4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442"/>
    <w:pPr>
      <w:pageBreakBefore/>
    </w:pPr>
  </w:style>
  <w:style w:type="paragraph" w:customStyle="1" w:styleId="Border">
    <w:name w:val="Border"/>
    <w:basedOn w:val="Normal"/>
    <w:qFormat/>
    <w:rsid w:val="00B764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4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4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4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4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4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4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4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4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442"/>
    <w:rPr>
      <w:u w:val="single"/>
    </w:rPr>
  </w:style>
  <w:style w:type="character" w:customStyle="1" w:styleId="BoldandItalics">
    <w:name w:val="Bold and Italics"/>
    <w:qFormat/>
    <w:rsid w:val="00B76442"/>
    <w:rPr>
      <w:b/>
      <w:i/>
      <w:u w:val="none"/>
    </w:rPr>
  </w:style>
  <w:style w:type="paragraph" w:styleId="BalloonText">
    <w:name w:val="Balloon Text"/>
    <w:basedOn w:val="Normal"/>
    <w:link w:val="BalloonTextChar"/>
    <w:rsid w:val="00B76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4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4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4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4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4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4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22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4000</Characters>
  <Application>Microsoft Office Word</Application>
  <DocSecurity>0</DocSecurity>
  <Lines>153</Lines>
  <Paragraphs>91</Paragraphs>
  <ScaleCrop>false</ScaleCrop>
  <Company>Author-it Software Corporation Ltd.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ICPSUP321 Pack and dispatch (advanced)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2018-12-10T06:07:00Z</dcterms:created>
  <dcterms:modified xsi:type="dcterms:W3CDTF">2018-12-10T06:07:00Z</dcterms:modified>
</cp:coreProperties>
</file>