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68EF" w:rsidP="000668EF">
      <w:pPr>
        <w:pStyle w:val="Title"/>
      </w:pPr>
      <w:r>
        <w:fldChar w:fldCharType="begin"/>
      </w:r>
      <w:r>
        <w:instrText xml:space="preserve"> TITLE   \* MERGEFORMAT </w:instrText>
      </w:r>
      <w:r>
        <w:fldChar w:fldCharType="separate"/>
      </w:r>
      <w:r>
        <w:t>ICPSUP2820 Undertake basic machine maintenance</w:t>
      </w:r>
      <w:r>
        <w:fldChar w:fldCharType="end"/>
      </w:r>
    </w:p>
    <w:p w:rsidR="000668EF" w:rsidP="000668EF">
      <w:pPr>
        <w:pStyle w:val="Version"/>
        <w:sectPr w:rsidSect="00B151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5174" w:rsidP="00B15174">
      <w:pPr>
        <w:pStyle w:val="SuperHeading"/>
      </w:pPr>
      <w:r w:rsidRPr="00B15174">
        <w:t>ICPSUP2820 Undertake basic machine maintenance</w:t>
      </w:r>
    </w:p>
    <w:p w:rsidR="00000000" w:rsidRPr="00B15174" w:rsidP="00B15174">
      <w:pPr>
        <w:pStyle w:val="Heading1"/>
      </w:pPr>
      <w:bookmarkStart w:id="1" w:name="O_1072824"/>
      <w:bookmarkEnd w:id="1"/>
      <w:r w:rsidRPr="00B15174">
        <w:t>Modification History</w:t>
      </w:r>
    </w:p>
    <w:tbl>
      <w:tblPr>
        <w:tblW w:w="0" w:type="auto"/>
        <w:tblLayout w:type="fixed"/>
        <w:tblCellMar>
          <w:left w:w="62" w:type="dxa"/>
          <w:right w:w="62" w:type="dxa"/>
        </w:tblCellMar>
        <w:tblLook w:val="0000"/>
      </w:tblPr>
      <w:tblGrid>
        <w:gridCol w:w="2493"/>
        <w:gridCol w:w="6337"/>
      </w:tblGrid>
      <w:tr w:rsidTr="00B15174">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5174" w:rsidP="00B15174">
            <w:pPr>
              <w:pStyle w:val="BodyText"/>
            </w:pPr>
            <w:r w:rsidRPr="00B15174">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5174">
            <w:pPr>
              <w:pStyle w:val="BodyText"/>
              <w:rPr>
                <w:lang w:val="en-NZ"/>
              </w:rPr>
            </w:pPr>
            <w:r w:rsidRPr="00B15174">
              <w:rPr>
                <w:rStyle w:val="SpecialBold"/>
              </w:rPr>
              <w:t>Comments</w:t>
            </w:r>
          </w:p>
        </w:tc>
      </w:tr>
      <w:tr w:rsidTr="00B15174">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5174">
            <w:pPr>
              <w:pStyle w:val="BodyText"/>
              <w:rPr>
                <w:lang w:val="en-NZ"/>
              </w:rPr>
            </w:pPr>
            <w:r w:rsidRPr="00B15174">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5174" w:rsidP="00B15174">
            <w:pPr>
              <w:pStyle w:val="BodyText"/>
            </w:pPr>
            <w:r w:rsidRPr="00B15174">
              <w:t>This version first released with ICP Printing and Graphic Arts Training Package Version 4.0.</w:t>
            </w:r>
          </w:p>
        </w:tc>
      </w:tr>
    </w:tbl>
    <w:p w:rsidR="00000000" w:rsidRPr="00B15174" w:rsidP="00B15174">
      <w:pPr>
        <w:pStyle w:val="BodyText"/>
      </w:pPr>
    </w:p>
    <w:p w:rsidR="00000000" w:rsidRPr="00B15174" w:rsidP="00B15174">
      <w:pPr>
        <w:pStyle w:val="AllowPageBreak"/>
      </w:pPr>
    </w:p>
    <w:p w:rsidR="00000000" w:rsidRPr="00B15174" w:rsidP="00B15174">
      <w:pPr>
        <w:pStyle w:val="Heading1"/>
      </w:pPr>
      <w:bookmarkStart w:id="2" w:name="O_1072830"/>
      <w:bookmarkEnd w:id="2"/>
      <w:r w:rsidRPr="00B15174">
        <w:t>Application</w:t>
      </w:r>
    </w:p>
    <w:p w:rsidR="00000000" w:rsidRPr="00B15174" w:rsidP="000668EF">
      <w:pPr>
        <w:pStyle w:val="BodyText"/>
      </w:pPr>
      <w:r w:rsidRPr="00B15174">
        <w:t xml:space="preserve">This unit describes the skills and knowledge required to safely perform </w:t>
      </w:r>
      <w:r w:rsidRPr="00B15174">
        <w:t>basic, routine maintenance of machines and equipment with minimum down-time.</w:t>
      </w:r>
    </w:p>
    <w:p w:rsidR="00000000" w:rsidRPr="00B15174" w:rsidP="000668EF">
      <w:pPr>
        <w:pStyle w:val="BodyText"/>
      </w:pPr>
      <w:r w:rsidRPr="00B15174">
        <w:t xml:space="preserve">It applies to individuals who perform a range of mainly routine tasks in various sectors of the printing and graphic arts industry, using limited practical skills and fundamental </w:t>
      </w:r>
      <w:r w:rsidRPr="00B15174">
        <w:t>knowledge in a defined context. They generally work under supervision.</w:t>
      </w:r>
    </w:p>
    <w:p w:rsidR="00000000" w:rsidRPr="00B15174" w:rsidP="000668EF">
      <w:pPr>
        <w:pStyle w:val="BodyText"/>
      </w:pPr>
      <w:r w:rsidRPr="00B15174">
        <w:t>No licensing, legislative or certification requirements apply to this unit at the time of publication.</w:t>
      </w:r>
    </w:p>
    <w:p w:rsidR="00000000" w:rsidRPr="00B15174" w:rsidP="00B15174">
      <w:pPr>
        <w:pStyle w:val="Heading1"/>
      </w:pPr>
      <w:bookmarkStart w:id="3" w:name="O_1072829"/>
      <w:bookmarkEnd w:id="3"/>
      <w:r w:rsidRPr="00B15174">
        <w:t>Unit Sector</w:t>
      </w:r>
    </w:p>
    <w:p w:rsidR="00000000" w:rsidRPr="00B15174" w:rsidP="000668EF">
      <w:pPr>
        <w:pStyle w:val="BodyText"/>
      </w:pPr>
      <w:r w:rsidRPr="00B15174">
        <w:t>Support</w:t>
      </w:r>
    </w:p>
    <w:p w:rsidR="00000000" w:rsidRPr="00B15174" w:rsidP="00B15174">
      <w:pPr>
        <w:pStyle w:val="Heading1"/>
      </w:pPr>
      <w:bookmarkStart w:id="4" w:name="O_1072828"/>
      <w:bookmarkEnd w:id="4"/>
      <w:r w:rsidRPr="00B15174">
        <w:t>Elements and Performance</w:t>
      </w:r>
      <w:r w:rsidRPr="00B15174">
        <w:t xml:space="preserve"> Criteria</w:t>
      </w:r>
    </w:p>
    <w:tbl>
      <w:tblPr>
        <w:tblW w:w="0" w:type="auto"/>
        <w:tblLayout w:type="fixed"/>
        <w:tblCellMar>
          <w:left w:w="62" w:type="dxa"/>
          <w:right w:w="62" w:type="dxa"/>
        </w:tblCellMar>
        <w:tblLook w:val="0000"/>
      </w:tblPr>
      <w:tblGrid>
        <w:gridCol w:w="2583"/>
        <w:gridCol w:w="6591"/>
      </w:tblGrid>
      <w:tr w:rsidTr="00B15174">
        <w:tblPrEx>
          <w:tblW w:w="0" w:type="auto"/>
          <w:tblLayout w:type="fixed"/>
          <w:tblCellMar>
            <w:left w:w="62" w:type="dxa"/>
            <w:right w:w="62" w:type="dxa"/>
          </w:tblCellMar>
          <w:tblLook w:val="0000"/>
        </w:tblPrEx>
        <w:trPr>
          <w:tblHeader/>
        </w:trPr>
        <w:tc>
          <w:tcPr>
            <w:tcW w:w="258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15174" w:rsidP="00B15174">
            <w:pPr>
              <w:pStyle w:val="BodyText"/>
            </w:pPr>
            <w:r w:rsidRPr="00B15174">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15174">
            <w:pPr>
              <w:pStyle w:val="BodyText"/>
              <w:rPr>
                <w:lang w:val="en-NZ"/>
              </w:rPr>
            </w:pPr>
            <w:r w:rsidRPr="00B15174">
              <w:rPr>
                <w:rStyle w:val="SpecialBold"/>
              </w:rPr>
              <w:t>PERFORMANCE CRITERIA</w:t>
            </w:r>
          </w:p>
        </w:tc>
      </w:tr>
      <w:tr w:rsidTr="00B15174">
        <w:tblPrEx>
          <w:tblW w:w="0" w:type="auto"/>
          <w:tblLayout w:type="fixed"/>
          <w:tblCellMar>
            <w:left w:w="62" w:type="dxa"/>
            <w:right w:w="62" w:type="dxa"/>
          </w:tblCellMar>
          <w:tblLook w:val="0000"/>
        </w:tblPrEx>
        <w:tc>
          <w:tcPr>
            <w:tcW w:w="258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15174" w:rsidP="00B15174">
            <w:pPr>
              <w:pStyle w:val="BodyText"/>
            </w:pPr>
            <w:r w:rsidRPr="00B15174">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15174">
            <w:pPr>
              <w:pStyle w:val="BodyText"/>
              <w:rPr>
                <w:lang w:val="en-NZ"/>
              </w:rPr>
            </w:pPr>
            <w:r w:rsidRPr="00B15174">
              <w:rPr>
                <w:rStyle w:val="Emphasis"/>
              </w:rPr>
              <w:t>Performance criteria describe the performance needed to demonstrate achievement of the element.</w:t>
            </w:r>
          </w:p>
        </w:tc>
      </w:tr>
      <w:tr w:rsidTr="00B15174">
        <w:tblPrEx>
          <w:tblW w:w="0" w:type="auto"/>
          <w:tblLayout w:type="fixed"/>
          <w:tblCellMar>
            <w:left w:w="62" w:type="dxa"/>
            <w:right w:w="62" w:type="dxa"/>
          </w:tblCellMar>
          <w:tblLook w:val="0000"/>
        </w:tblPrEx>
        <w:tc>
          <w:tcPr>
            <w:tcW w:w="2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5174">
            <w:pPr>
              <w:pStyle w:val="BodyText"/>
              <w:rPr>
                <w:lang w:val="en-NZ"/>
              </w:rPr>
            </w:pPr>
            <w:r w:rsidRPr="00B15174">
              <w:t>1. Plan and prepare for maintenance</w:t>
            </w:r>
            <w:r w:rsidRPr="00B15174">
              <w:tab/>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5174" w:rsidP="00B15174">
            <w:pPr>
              <w:pStyle w:val="BodyText"/>
            </w:pPr>
            <w:r w:rsidRPr="00B15174">
              <w:t xml:space="preserve">1.1 Determine maintenance schedule and task requirements </w:t>
            </w:r>
          </w:p>
          <w:p w:rsidR="00000000" w:rsidRPr="00B15174" w:rsidP="00B15174">
            <w:pPr>
              <w:pStyle w:val="BodyText"/>
            </w:pPr>
            <w:r w:rsidRPr="00B15174">
              <w:t>1.2 Identify, apply and monitor work health and safety (WHS) requirements, statutory requirements, relevant Australian standards, codes of practice, manufacturer specifications, Environmental Protec</w:t>
            </w:r>
            <w:r w:rsidRPr="00B15174">
              <w:t>tion Authority (EPA) requirements and enterprise procedures required for machine maintenance</w:t>
            </w:r>
          </w:p>
          <w:p w:rsidR="00000000" w:rsidP="00B15174">
            <w:pPr>
              <w:pStyle w:val="BodyText"/>
              <w:rPr>
                <w:lang w:val="en-NZ"/>
              </w:rPr>
            </w:pPr>
            <w:r w:rsidRPr="00B15174">
              <w:t>1.3 Identify and obtain resources required according to manufacturer specifications and enterprise procedures</w:t>
            </w:r>
          </w:p>
        </w:tc>
      </w:tr>
      <w:tr w:rsidTr="00B15174">
        <w:tblPrEx>
          <w:tblW w:w="0" w:type="auto"/>
          <w:tblLayout w:type="fixed"/>
          <w:tblCellMar>
            <w:left w:w="62" w:type="dxa"/>
            <w:right w:w="62" w:type="dxa"/>
          </w:tblCellMar>
          <w:tblLook w:val="0000"/>
        </w:tblPrEx>
        <w:tc>
          <w:tcPr>
            <w:tcW w:w="2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5174">
            <w:pPr>
              <w:pStyle w:val="BodyText"/>
              <w:rPr>
                <w:lang w:val="en-NZ"/>
              </w:rPr>
            </w:pPr>
            <w:r w:rsidRPr="00B15174">
              <w:t>2. Carry out maintenance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5174" w:rsidP="00B15174">
            <w:pPr>
              <w:pStyle w:val="BodyText"/>
            </w:pPr>
            <w:r w:rsidRPr="00B15174">
              <w:t>2.1 Isolate machine or equi</w:t>
            </w:r>
            <w:r w:rsidRPr="00B15174">
              <w:t xml:space="preserve">pment according to WHS requirements </w:t>
            </w:r>
          </w:p>
          <w:p w:rsidR="00000000" w:rsidRPr="00B15174" w:rsidP="00B15174">
            <w:pPr>
              <w:pStyle w:val="BodyText"/>
            </w:pPr>
            <w:r w:rsidRPr="00B15174">
              <w:t xml:space="preserve">2.2 Clean, check and lubricate units or machine sections according </w:t>
            </w:r>
            <w:r w:rsidRPr="00B15174">
              <w:t>to manufacturer specifications</w:t>
            </w:r>
          </w:p>
          <w:p w:rsidR="00000000" w:rsidRPr="00B15174" w:rsidP="00B15174">
            <w:pPr>
              <w:pStyle w:val="BodyText"/>
            </w:pPr>
            <w:r w:rsidRPr="00B15174">
              <w:t xml:space="preserve">2.3 Clean, check and lubricate feeders </w:t>
            </w:r>
          </w:p>
          <w:p w:rsidR="00000000" w:rsidRPr="00B15174" w:rsidP="00B15174">
            <w:pPr>
              <w:pStyle w:val="BodyText"/>
            </w:pPr>
            <w:r w:rsidRPr="00B15174">
              <w:t xml:space="preserve">2.4 Check, lubricate and maintain safety devices, gears and bearings </w:t>
            </w:r>
          </w:p>
          <w:p w:rsidR="00000000" w:rsidP="00B15174">
            <w:pPr>
              <w:pStyle w:val="BodyText"/>
              <w:rPr>
                <w:lang w:val="en-NZ"/>
              </w:rPr>
            </w:pPr>
            <w:r w:rsidRPr="00B15174">
              <w:t>2.5 Machine consumables are checked and replaced if worn or damaged</w:t>
            </w:r>
          </w:p>
        </w:tc>
      </w:tr>
      <w:tr w:rsidTr="00B15174">
        <w:tblPrEx>
          <w:tblW w:w="0" w:type="auto"/>
          <w:tblLayout w:type="fixed"/>
          <w:tblCellMar>
            <w:left w:w="62" w:type="dxa"/>
            <w:right w:w="62" w:type="dxa"/>
          </w:tblCellMar>
          <w:tblLook w:val="0000"/>
        </w:tblPrEx>
        <w:tc>
          <w:tcPr>
            <w:tcW w:w="2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5174">
            <w:pPr>
              <w:pStyle w:val="BodyText"/>
              <w:rPr>
                <w:lang w:val="en-NZ"/>
              </w:rPr>
            </w:pPr>
            <w:r w:rsidRPr="00B15174">
              <w:t>3. Complete maintenance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5174" w:rsidP="00B15174">
            <w:pPr>
              <w:pStyle w:val="BodyText"/>
            </w:pPr>
            <w:r w:rsidRPr="00B15174">
              <w:t xml:space="preserve">3.1 Document wear and tear to machinery and escalate to designated personnel </w:t>
            </w:r>
          </w:p>
          <w:p w:rsidR="00000000" w:rsidRPr="00B15174" w:rsidP="00B15174">
            <w:pPr>
              <w:pStyle w:val="BodyText"/>
            </w:pPr>
            <w:r w:rsidRPr="00B15174">
              <w:t xml:space="preserve">3.2 Document used consumables for reordering </w:t>
            </w:r>
          </w:p>
          <w:p w:rsidR="00000000" w:rsidRPr="00B15174" w:rsidP="00B15174">
            <w:pPr>
              <w:pStyle w:val="BodyText"/>
            </w:pPr>
            <w:r w:rsidRPr="00B15174">
              <w:t>3.3 Dispose of used consumables accordi</w:t>
            </w:r>
            <w:r w:rsidRPr="00B15174">
              <w:t>ng to enterprise procedures and WHS requirements</w:t>
            </w:r>
          </w:p>
        </w:tc>
      </w:tr>
    </w:tbl>
    <w:p w:rsidR="00000000" w:rsidRPr="00B15174" w:rsidP="00B15174">
      <w:pPr>
        <w:pStyle w:val="BodyText"/>
      </w:pPr>
    </w:p>
    <w:p w:rsidR="00000000" w:rsidRPr="00B15174" w:rsidP="00B15174">
      <w:pPr>
        <w:pStyle w:val="AllowPageBreak"/>
      </w:pPr>
    </w:p>
    <w:p w:rsidR="00000000" w:rsidRPr="00B15174" w:rsidP="00B15174">
      <w:pPr>
        <w:pStyle w:val="Heading1"/>
      </w:pPr>
      <w:bookmarkStart w:id="5" w:name="O_1072827"/>
      <w:bookmarkEnd w:id="5"/>
      <w:r w:rsidRPr="00B15174">
        <w:t>Foundation Skills</w:t>
      </w:r>
    </w:p>
    <w:p w:rsidR="00000000" w:rsidRPr="000668EF" w:rsidP="000668EF">
      <w:pPr>
        <w:pStyle w:val="BodyText"/>
        <w:rPr>
          <w:i/>
        </w:rPr>
      </w:pPr>
      <w:r w:rsidRPr="000668EF">
        <w:rPr>
          <w:rStyle w:val="Emphasis"/>
        </w:rPr>
        <w:t>This section describes language, literacy, numeracy and employment skills incorporated in the performance criteria that are required for competent performance.</w:t>
      </w:r>
    </w:p>
    <w:tbl>
      <w:tblPr>
        <w:tblW w:w="9288" w:type="dxa"/>
        <w:tblLayout w:type="fixed"/>
        <w:tblCellMar>
          <w:left w:w="62" w:type="dxa"/>
          <w:right w:w="62" w:type="dxa"/>
        </w:tblCellMar>
        <w:tblLook w:val="0000"/>
      </w:tblPr>
      <w:tblGrid>
        <w:gridCol w:w="2044"/>
        <w:gridCol w:w="7244"/>
      </w:tblGrid>
      <w:tr w:rsidTr="00B15174">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5174" w:rsidP="00B15174">
            <w:pPr>
              <w:pStyle w:val="BodyText"/>
            </w:pPr>
            <w:r w:rsidRPr="00B15174">
              <w:rPr>
                <w:rStyle w:val="SpecialBold"/>
              </w:rPr>
              <w:t>Skill</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5174">
            <w:pPr>
              <w:pStyle w:val="BodyText"/>
              <w:rPr>
                <w:lang w:val="en-NZ"/>
              </w:rPr>
            </w:pPr>
            <w:r w:rsidRPr="00B15174">
              <w:rPr>
                <w:rStyle w:val="SpecialBold"/>
              </w:rPr>
              <w:t>De</w:t>
            </w:r>
            <w:r w:rsidRPr="00B15174">
              <w:rPr>
                <w:rStyle w:val="SpecialBold"/>
              </w:rPr>
              <w:t>scription</w:t>
            </w:r>
          </w:p>
        </w:tc>
      </w:tr>
      <w:tr w:rsidTr="00B15174">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5174">
            <w:pPr>
              <w:pStyle w:val="BodyText"/>
              <w:rPr>
                <w:lang w:val="en-NZ"/>
              </w:rPr>
            </w:pPr>
            <w:r w:rsidRPr="00B15174">
              <w:t>Writing</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5174">
            <w:pPr>
              <w:pStyle w:val="ListBullet"/>
              <w:rPr>
                <w:lang w:val="en-NZ"/>
              </w:rPr>
            </w:pPr>
            <w:r w:rsidRPr="00B15174">
              <w:t>Records key information related to outcomes of the job</w:t>
            </w:r>
          </w:p>
        </w:tc>
      </w:tr>
      <w:tr w:rsidTr="00B15174">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5174">
            <w:pPr>
              <w:pStyle w:val="BodyText"/>
              <w:rPr>
                <w:lang w:val="en-NZ"/>
              </w:rPr>
            </w:pPr>
            <w:r w:rsidRPr="00B15174">
              <w:t>Numeracy</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5174">
            <w:pPr>
              <w:pStyle w:val="ListBullet"/>
              <w:rPr>
                <w:lang w:val="en-NZ"/>
              </w:rPr>
            </w:pPr>
            <w:r w:rsidRPr="00B15174">
              <w:t>Uses simple mathematical calculations and arranges sequential, numerical information</w:t>
            </w:r>
          </w:p>
        </w:tc>
      </w:tr>
      <w:tr w:rsidTr="00B15174">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5174">
            <w:pPr>
              <w:pStyle w:val="BodyText"/>
              <w:rPr>
                <w:lang w:val="en-NZ"/>
              </w:rPr>
            </w:pPr>
            <w:r w:rsidRPr="00B15174">
              <w:t xml:space="preserve">Teamwork </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5174">
            <w:pPr>
              <w:pStyle w:val="ListBullet"/>
              <w:rPr>
                <w:lang w:val="en-NZ"/>
              </w:rPr>
            </w:pPr>
            <w:r w:rsidRPr="00B15174">
              <w:t>Uses appropriate communication protocols and conventions to report issues</w:t>
            </w:r>
          </w:p>
        </w:tc>
      </w:tr>
      <w:tr w:rsidTr="00B15174">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5174">
            <w:pPr>
              <w:pStyle w:val="BodyText"/>
              <w:rPr>
                <w:lang w:val="en-NZ"/>
              </w:rPr>
            </w:pPr>
            <w:r w:rsidRPr="00B15174">
              <w:t xml:space="preserve">Planning and organising </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5174" w:rsidP="00B15174">
            <w:pPr>
              <w:pStyle w:val="ListBullet"/>
            </w:pPr>
            <w:r w:rsidRPr="00B15174">
              <w:t>Determines priorities and sequences steps involved in clearly defined familiar tasks, and identifies and assembles required resources</w:t>
            </w:r>
          </w:p>
          <w:p w:rsidR="00000000" w:rsidP="00B15174">
            <w:pPr>
              <w:pStyle w:val="ListBullet"/>
              <w:rPr>
                <w:lang w:val="en-NZ"/>
              </w:rPr>
            </w:pPr>
            <w:r w:rsidRPr="00B15174">
              <w:t>Takes responsibility for routine low-impact decisions within familiar situations</w:t>
            </w:r>
          </w:p>
        </w:tc>
      </w:tr>
      <w:tr w:rsidTr="00B15174">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5174">
            <w:pPr>
              <w:pStyle w:val="BodyText"/>
              <w:rPr>
                <w:lang w:val="en-NZ"/>
              </w:rPr>
            </w:pPr>
            <w:r w:rsidRPr="00B15174">
              <w:t>Problem solv</w:t>
            </w:r>
            <w:r w:rsidRPr="00B15174">
              <w:t xml:space="preserve">ing </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5174">
            <w:pPr>
              <w:pStyle w:val="ListBullet"/>
              <w:rPr>
                <w:lang w:val="en-NZ"/>
              </w:rPr>
            </w:pPr>
            <w:r w:rsidRPr="00B15174">
              <w:t>Follows clear instructions or procedures to address routine problems directly relevant to own role</w:t>
            </w:r>
          </w:p>
        </w:tc>
      </w:tr>
      <w:tr w:rsidTr="00B15174">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5174">
            <w:pPr>
              <w:pStyle w:val="BodyText"/>
              <w:rPr>
                <w:lang w:val="en-NZ"/>
              </w:rPr>
            </w:pPr>
            <w:r w:rsidRPr="00B15174">
              <w:t xml:space="preserve">Technology </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5174" w:rsidP="00B15174">
            <w:pPr>
              <w:pStyle w:val="ListBullet"/>
            </w:pPr>
            <w:r w:rsidRPr="00B15174">
              <w:t>Identifies purpose and some specific functions of some common digital tools used in work contexts</w:t>
            </w:r>
          </w:p>
        </w:tc>
      </w:tr>
    </w:tbl>
    <w:p w:rsidR="00000000" w:rsidRPr="00B15174" w:rsidP="00B15174">
      <w:pPr>
        <w:pStyle w:val="BodyText"/>
      </w:pPr>
    </w:p>
    <w:p w:rsidR="00000000" w:rsidRPr="00B15174" w:rsidP="00B15174">
      <w:pPr>
        <w:pStyle w:val="AllowPageBreak"/>
      </w:pPr>
    </w:p>
    <w:p w:rsidR="00000000" w:rsidRPr="00B15174" w:rsidP="00B15174">
      <w:pPr>
        <w:pStyle w:val="Heading1"/>
      </w:pPr>
      <w:bookmarkStart w:id="6" w:name="O_1072826"/>
      <w:bookmarkEnd w:id="6"/>
      <w:r w:rsidRPr="00B15174">
        <w:t>Range of Conditions</w:t>
      </w:r>
    </w:p>
    <w:p w:rsidR="00000000" w:rsidRPr="000668EF" w:rsidP="000668EF">
      <w:pPr>
        <w:pStyle w:val="BodyText"/>
        <w:rPr>
          <w:i/>
        </w:rPr>
      </w:pPr>
      <w:r w:rsidRPr="000668EF">
        <w:rPr>
          <w:rStyle w:val="Emphasis"/>
        </w:rPr>
        <w:t>This section specifies different work environments and conditions that may affect performance. Essential operating conditions that may be present (depending on the work situation, needs of the candidate, accessibility of the item, and l</w:t>
      </w:r>
      <w:r w:rsidRPr="000668EF">
        <w:rPr>
          <w:rStyle w:val="Emphasis"/>
        </w:rPr>
        <w:t xml:space="preserve">ocal industry and regional contexts) are included. </w:t>
      </w:r>
    </w:p>
    <w:tbl>
      <w:tblPr>
        <w:tblW w:w="0" w:type="auto"/>
        <w:tblLayout w:type="fixed"/>
        <w:tblCellMar>
          <w:left w:w="62" w:type="dxa"/>
          <w:right w:w="62" w:type="dxa"/>
        </w:tblCellMar>
        <w:tblLook w:val="0000"/>
      </w:tblPr>
      <w:tblGrid>
        <w:gridCol w:w="3641"/>
        <w:gridCol w:w="5533"/>
      </w:tblGrid>
      <w:tr w:rsidTr="00B15174">
        <w:tblPrEx>
          <w:tblW w:w="0" w:type="auto"/>
          <w:tblLayout w:type="fixed"/>
          <w:tblCellMar>
            <w:left w:w="62" w:type="dxa"/>
            <w:right w:w="62" w:type="dxa"/>
          </w:tblCellMar>
          <w:tblLook w:val="0000"/>
        </w:tblPrEx>
        <w:tc>
          <w:tcPr>
            <w:tcW w:w="36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5174" w:rsidP="00B15174">
            <w:pPr>
              <w:pStyle w:val="BodyText"/>
            </w:pPr>
            <w:r w:rsidRPr="00B15174">
              <w:t>Machine or equipment must include at least two of the following:</w:t>
            </w:r>
          </w:p>
          <w:p w:rsidR="00000000" w:rsidP="00B15174">
            <w:pPr>
              <w:pStyle w:val="BodyText"/>
              <w:rPr>
                <w:lang w:val="en-NZ"/>
              </w:rPr>
            </w:pPr>
          </w:p>
        </w:tc>
        <w:tc>
          <w:tcPr>
            <w:tcW w:w="5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5174" w:rsidP="00B15174">
            <w:pPr>
              <w:pStyle w:val="ListBullet"/>
            </w:pPr>
            <w:r w:rsidRPr="00B15174">
              <w:t xml:space="preserve">reel handling system </w:t>
            </w:r>
          </w:p>
          <w:p w:rsidR="00000000" w:rsidRPr="00B15174" w:rsidP="00B15174">
            <w:pPr>
              <w:pStyle w:val="ListBullet"/>
            </w:pPr>
            <w:r w:rsidRPr="00B15174">
              <w:t>sheet or object handling systems</w:t>
            </w:r>
          </w:p>
          <w:p w:rsidR="00000000" w:rsidRPr="00B15174" w:rsidP="00B15174">
            <w:pPr>
              <w:pStyle w:val="ListBullet"/>
            </w:pPr>
            <w:r w:rsidRPr="00B15174">
              <w:t>printing units</w:t>
            </w:r>
          </w:p>
          <w:p w:rsidR="00000000" w:rsidRPr="00B15174" w:rsidP="00B15174">
            <w:pPr>
              <w:pStyle w:val="ListBullet"/>
            </w:pPr>
            <w:r w:rsidRPr="00B15174">
              <w:t>ancillary units</w:t>
            </w:r>
          </w:p>
          <w:p w:rsidR="00000000" w:rsidRPr="00B15174" w:rsidP="00B15174">
            <w:pPr>
              <w:pStyle w:val="ListBullet"/>
            </w:pPr>
            <w:r w:rsidRPr="00B15174">
              <w:t>cutting units</w:t>
            </w:r>
          </w:p>
          <w:p w:rsidR="00000000" w:rsidRPr="00B15174" w:rsidP="00B15174">
            <w:pPr>
              <w:pStyle w:val="ListBullet"/>
            </w:pPr>
            <w:r w:rsidRPr="00B15174">
              <w:t>folding/collating units</w:t>
            </w:r>
          </w:p>
          <w:p w:rsidR="00000000" w:rsidRPr="00B15174" w:rsidP="00B15174">
            <w:pPr>
              <w:pStyle w:val="ListBullet"/>
            </w:pPr>
            <w:r w:rsidRPr="00B15174">
              <w:t>fastening uni</w:t>
            </w:r>
            <w:r w:rsidRPr="00B15174">
              <w:t>ts.</w:t>
            </w:r>
          </w:p>
        </w:tc>
      </w:tr>
    </w:tbl>
    <w:p w:rsidR="000668EF" w:rsidP="00B15174">
      <w:pPr>
        <w:pStyle w:val="BodyText"/>
      </w:pPr>
    </w:p>
    <w:p w:rsidR="000668EF" w:rsidP="00B15174">
      <w:pPr>
        <w:pStyle w:val="BodyText"/>
      </w:pPr>
    </w:p>
    <w:p w:rsidR="00000000" w:rsidRPr="00B15174" w:rsidP="00B15174">
      <w:pPr>
        <w:pStyle w:val="Heading1"/>
      </w:pPr>
      <w:bookmarkStart w:id="7" w:name="O_1072825"/>
      <w:bookmarkEnd w:id="7"/>
      <w:r w:rsidRPr="00B15174">
        <w:t>Unit Mapping Information</w:t>
      </w:r>
    </w:p>
    <w:p w:rsidR="00000000" w:rsidRPr="00B15174" w:rsidP="000668EF">
      <w:pPr>
        <w:pStyle w:val="BodyText"/>
      </w:pPr>
      <w:r w:rsidRPr="00B15174">
        <w:t>Supersedes and is equivalent to ICPSUP282 Undertake basic machine maintenance.</w:t>
      </w:r>
    </w:p>
    <w:p w:rsidR="00000000" w:rsidRPr="00B15174" w:rsidP="00B15174">
      <w:pPr>
        <w:pStyle w:val="Heading1"/>
      </w:pPr>
      <w:bookmarkStart w:id="8" w:name="O_1072818"/>
      <w:bookmarkEnd w:id="8"/>
      <w:r w:rsidRPr="00B15174">
        <w:t>Links</w:t>
      </w:r>
    </w:p>
    <w:p w:rsidR="00000000" w:rsidRPr="00B15174" w:rsidP="000668EF">
      <w:pPr>
        <w:pStyle w:val="BodyText"/>
      </w:pPr>
      <w:r w:rsidRPr="00B15174">
        <w:t xml:space="preserve">Companion Volume Implementation Guide is found on VETNet - </w:t>
      </w:r>
      <w:r>
        <w:fldChar w:fldCharType="begin"/>
      </w:r>
      <w:r>
        <w:instrText xml:space="preserve"> HYPERLINK "https://vetnet.gov.au/Pages/TrainingDocs.aspx?q=a74b7a0f-a253-47e3-8be0-5d426e24131d" </w:instrText>
      </w:r>
      <w:r>
        <w:fldChar w:fldCharType="separate"/>
      </w:r>
      <w:r w:rsidRPr="004E448A">
        <w:rPr>
          <w:rStyle w:val="Hyperlink"/>
        </w:rPr>
        <w:t>https://vetnet.gov.au/Pages/TrainingDocs.aspx?q=a74b7a0f-a253-47e3-8be0-5d426e24131d</w:t>
      </w:r>
      <w:r>
        <w:fldChar w:fldCharType="end"/>
      </w:r>
    </w:p>
    <w:p w:rsidR="00000000" w:rsidRPr="00B15174" w:rsidP="00B15174"/>
    <w:sectPr w:rsidSect="00B151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1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174" w:rsidRPr="000668EF" w:rsidP="000668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1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8EF" w:rsidP="00B151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668EF" w:rsidP="00B15174">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0668EF" w:rsidP="00B151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1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8E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15174" w:rsidRPr="000668EF" w:rsidP="000668E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1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8EF" w:rsidRPr="002D2AF8" w:rsidP="00B15174">
    <w:pPr>
      <w:pStyle w:val="Header"/>
      <w:framePr w:wrap="around"/>
    </w:pPr>
    <w:r>
      <w:fldChar w:fldCharType="begin"/>
    </w:r>
    <w:r>
      <w:instrText xml:space="preserve"> TITLE   \* MERGEFORMAT </w:instrText>
    </w:r>
    <w:r>
      <w:fldChar w:fldCharType="separate"/>
    </w:r>
    <w:r>
      <w:t>ICPSUP2820 Undertake basic machine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July 2021</w:t>
    </w:r>
    <w:r>
      <w:fldChar w:fldCharType="end"/>
    </w:r>
  </w:p>
  <w:p w:rsidR="000668EF" w:rsidP="00B151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112901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89A6CA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51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5174"/>
    <w:pPr>
      <w:spacing w:before="360" w:after="60"/>
      <w:outlineLvl w:val="0"/>
    </w:pPr>
    <w:rPr>
      <w:sz w:val="32"/>
    </w:rPr>
  </w:style>
  <w:style w:type="paragraph" w:styleId="Heading2">
    <w:name w:val="heading 2"/>
    <w:basedOn w:val="HeadingBase"/>
    <w:next w:val="BodyText"/>
    <w:link w:val="Heading2Char"/>
    <w:qFormat/>
    <w:rsid w:val="00B15174"/>
    <w:pPr>
      <w:keepLines/>
      <w:spacing w:before="240" w:after="120"/>
      <w:outlineLvl w:val="1"/>
    </w:pPr>
    <w:rPr>
      <w:sz w:val="28"/>
      <w:szCs w:val="40"/>
    </w:rPr>
  </w:style>
  <w:style w:type="paragraph" w:styleId="Heading3">
    <w:name w:val="heading 3"/>
    <w:basedOn w:val="HeadingBase"/>
    <w:next w:val="BodyText"/>
    <w:link w:val="Heading3Char"/>
    <w:qFormat/>
    <w:rsid w:val="00B15174"/>
    <w:pPr>
      <w:spacing w:before="180" w:after="120"/>
      <w:outlineLvl w:val="2"/>
    </w:pPr>
    <w:rPr>
      <w:spacing w:val="-10"/>
      <w:kern w:val="32"/>
    </w:rPr>
  </w:style>
  <w:style w:type="paragraph" w:styleId="Heading4">
    <w:name w:val="heading 4"/>
    <w:basedOn w:val="HeadingBase"/>
    <w:next w:val="BodyText"/>
    <w:link w:val="Heading4Char"/>
    <w:qFormat/>
    <w:rsid w:val="00B15174"/>
    <w:pPr>
      <w:spacing w:before="160" w:after="120"/>
      <w:outlineLvl w:val="3"/>
    </w:pPr>
    <w:rPr>
      <w:sz w:val="22"/>
    </w:rPr>
  </w:style>
  <w:style w:type="paragraph" w:styleId="Heading5">
    <w:name w:val="heading 5"/>
    <w:basedOn w:val="HeadingBase"/>
    <w:next w:val="Normal"/>
    <w:link w:val="Heading5Char"/>
    <w:qFormat/>
    <w:rsid w:val="00B15174"/>
    <w:pPr>
      <w:spacing w:before="80"/>
      <w:outlineLvl w:val="4"/>
    </w:pPr>
    <w:rPr>
      <w:color w:val="918585"/>
      <w:sz w:val="20"/>
    </w:rPr>
  </w:style>
  <w:style w:type="paragraph" w:styleId="Heading6">
    <w:name w:val="heading 6"/>
    <w:basedOn w:val="HeadingBase"/>
    <w:next w:val="Normal"/>
    <w:link w:val="Heading6Char"/>
    <w:qFormat/>
    <w:rsid w:val="00B15174"/>
    <w:pPr>
      <w:spacing w:before="60"/>
      <w:outlineLvl w:val="5"/>
    </w:pPr>
    <w:rPr>
      <w:color w:val="918585"/>
      <w:sz w:val="20"/>
    </w:rPr>
  </w:style>
  <w:style w:type="paragraph" w:styleId="Heading7">
    <w:name w:val="heading 7"/>
    <w:basedOn w:val="Normal"/>
    <w:next w:val="Normal"/>
    <w:link w:val="Heading7Char"/>
    <w:qFormat/>
    <w:rsid w:val="00B15174"/>
    <w:pPr>
      <w:ind w:left="720"/>
      <w:outlineLvl w:val="6"/>
    </w:pPr>
    <w:rPr>
      <w:i/>
    </w:rPr>
  </w:style>
  <w:style w:type="paragraph" w:styleId="Heading8">
    <w:name w:val="heading 8"/>
    <w:basedOn w:val="Normal"/>
    <w:next w:val="Normal"/>
    <w:link w:val="Heading8Char"/>
    <w:qFormat/>
    <w:rsid w:val="00B15174"/>
    <w:pPr>
      <w:ind w:left="720"/>
      <w:outlineLvl w:val="7"/>
    </w:pPr>
    <w:rPr>
      <w:i/>
    </w:rPr>
  </w:style>
  <w:style w:type="paragraph" w:styleId="Heading9">
    <w:name w:val="heading 9"/>
    <w:basedOn w:val="Normal"/>
    <w:next w:val="Normal"/>
    <w:link w:val="Heading9Char"/>
    <w:qFormat/>
    <w:rsid w:val="00B15174"/>
    <w:pPr>
      <w:ind w:left="720"/>
      <w:outlineLvl w:val="8"/>
    </w:pPr>
    <w:rPr>
      <w:i/>
    </w:rPr>
  </w:style>
  <w:style w:type="character" w:default="1" w:styleId="DefaultParagraphFont">
    <w:name w:val="Default Paragraph Font"/>
    <w:uiPriority w:val="1"/>
    <w:unhideWhenUsed/>
    <w:rsid w:val="00B151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5174"/>
  </w:style>
  <w:style w:type="character" w:customStyle="1" w:styleId="Heading1Char">
    <w:name w:val="Heading 1 Char"/>
    <w:basedOn w:val="DefaultParagraphFont"/>
    <w:link w:val="Heading1"/>
    <w:rsid w:val="00B15174"/>
    <w:rPr>
      <w:rFonts w:ascii="Times New Roman" w:eastAsia="Times New Roman" w:hAnsi="Times New Roman" w:cs="Times New Roman"/>
      <w:b/>
      <w:sz w:val="32"/>
      <w:szCs w:val="20"/>
      <w:lang w:eastAsia="en-US"/>
    </w:rPr>
  </w:style>
  <w:style w:type="paragraph" w:styleId="BodyText">
    <w:name w:val="Body Text"/>
    <w:basedOn w:val="Normal"/>
    <w:link w:val="BodyTextChar"/>
    <w:rsid w:val="00B1517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15174"/>
    <w:rPr>
      <w:rFonts w:ascii="Times New Roman" w:eastAsia="Times New Roman" w:hAnsi="Times New Roman" w:cs="Times New Roman"/>
      <w:sz w:val="24"/>
      <w:lang w:eastAsia="en-US"/>
    </w:rPr>
  </w:style>
  <w:style w:type="paragraph" w:styleId="ListBullet">
    <w:name w:val="List Bullet"/>
    <w:basedOn w:val="List"/>
    <w:rsid w:val="00B15174"/>
    <w:pPr>
      <w:numPr>
        <w:numId w:val="11"/>
      </w:numPr>
      <w:tabs>
        <w:tab w:val="clear" w:pos="340"/>
      </w:tabs>
      <w:spacing w:before="40" w:after="40"/>
    </w:pPr>
  </w:style>
  <w:style w:type="character" w:customStyle="1" w:styleId="SpecialBold">
    <w:name w:val="Special Bold"/>
    <w:basedOn w:val="DefaultParagraphFont"/>
    <w:rsid w:val="00B15174"/>
    <w:rPr>
      <w:b/>
      <w:spacing w:val="0"/>
    </w:rPr>
  </w:style>
  <w:style w:type="character" w:styleId="Emphasis">
    <w:name w:val="Emphasis"/>
    <w:basedOn w:val="DefaultParagraphFont"/>
    <w:qFormat/>
    <w:rsid w:val="00B15174"/>
    <w:rPr>
      <w:i/>
    </w:rPr>
  </w:style>
  <w:style w:type="paragraph" w:customStyle="1" w:styleId="SuperHeading">
    <w:name w:val="SuperHeading"/>
    <w:basedOn w:val="Normal"/>
    <w:rsid w:val="00B15174"/>
    <w:pPr>
      <w:spacing w:before="240" w:after="120"/>
      <w:outlineLvl w:val="0"/>
    </w:pPr>
    <w:rPr>
      <w:rFonts w:ascii="Times New Roman" w:hAnsi="Times New Roman"/>
      <w:b/>
      <w:sz w:val="32"/>
    </w:rPr>
  </w:style>
  <w:style w:type="paragraph" w:customStyle="1" w:styleId="AllowPageBreak">
    <w:name w:val="AllowPageBreak"/>
    <w:rsid w:val="00B1517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151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51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51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51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51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51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51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5174"/>
    <w:rPr>
      <w:rFonts w:ascii="Courier New" w:eastAsia="Times New Roman" w:hAnsi="Courier New" w:cs="Times New Roman"/>
      <w:i/>
      <w:szCs w:val="20"/>
      <w:lang w:eastAsia="en-US"/>
    </w:rPr>
  </w:style>
  <w:style w:type="paragraph" w:customStyle="1" w:styleId="HeadingBase">
    <w:name w:val="Heading Base"/>
    <w:rsid w:val="00B151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5174"/>
    <w:pPr>
      <w:tabs>
        <w:tab w:val="right" w:leader="dot" w:pos="9072"/>
      </w:tabs>
      <w:ind w:left="567"/>
    </w:pPr>
    <w:rPr>
      <w:szCs w:val="22"/>
    </w:rPr>
  </w:style>
  <w:style w:type="paragraph" w:customStyle="1" w:styleId="TOCBase">
    <w:name w:val="TOC Base"/>
    <w:rsid w:val="00B151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5174"/>
    <w:pPr>
      <w:tabs>
        <w:tab w:val="right" w:leader="dot" w:pos="9072"/>
      </w:tabs>
      <w:spacing w:before="40" w:after="40"/>
      <w:ind w:left="284"/>
    </w:pPr>
    <w:rPr>
      <w:rFonts w:ascii="Times New Roman" w:hAnsi="Times New Roman"/>
    </w:rPr>
  </w:style>
  <w:style w:type="paragraph" w:styleId="TOC1">
    <w:name w:val="toc 1"/>
    <w:basedOn w:val="TOCBase"/>
    <w:next w:val="Normal"/>
    <w:rsid w:val="00B151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51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5174"/>
    <w:rPr>
      <w:rFonts w:ascii="Times New Roman" w:eastAsia="Times New Roman" w:hAnsi="Times New Roman" w:cs="Times New Roman"/>
      <w:sz w:val="16"/>
      <w:lang w:eastAsia="en-US"/>
    </w:rPr>
  </w:style>
  <w:style w:type="paragraph" w:styleId="Title">
    <w:name w:val="Title"/>
    <w:basedOn w:val="HeadingBase"/>
    <w:link w:val="TitleChar"/>
    <w:qFormat/>
    <w:rsid w:val="00B15174"/>
    <w:pPr>
      <w:spacing w:before="5040"/>
      <w:jc w:val="center"/>
    </w:pPr>
    <w:rPr>
      <w:sz w:val="48"/>
      <w:szCs w:val="72"/>
      <w:lang w:val="en-US"/>
    </w:rPr>
  </w:style>
  <w:style w:type="character" w:customStyle="1" w:styleId="TitleChar">
    <w:name w:val="Title Char"/>
    <w:basedOn w:val="DefaultParagraphFont"/>
    <w:link w:val="Title"/>
    <w:rsid w:val="00B151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5174"/>
    <w:pPr>
      <w:tabs>
        <w:tab w:val="left" w:pos="3600"/>
        <w:tab w:val="left" w:pos="3958"/>
      </w:tabs>
    </w:pPr>
  </w:style>
  <w:style w:type="paragraph" w:styleId="List">
    <w:name w:val="List"/>
    <w:basedOn w:val="BodyText"/>
    <w:next w:val="BodyText"/>
    <w:rsid w:val="00B15174"/>
    <w:pPr>
      <w:tabs>
        <w:tab w:val="left" w:pos="340"/>
      </w:tabs>
      <w:spacing w:before="60" w:after="60"/>
      <w:ind w:left="340" w:hanging="340"/>
    </w:pPr>
  </w:style>
  <w:style w:type="paragraph" w:customStyle="1" w:styleId="Note">
    <w:name w:val="Note"/>
    <w:basedOn w:val="BodyText"/>
    <w:rsid w:val="00B151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5174"/>
    <w:pPr>
      <w:framePr w:wrap="auto" w:hAnchor="text" w:y="6049"/>
    </w:pPr>
    <w:rPr>
      <w:color w:val="000000"/>
      <w:sz w:val="40"/>
    </w:rPr>
  </w:style>
  <w:style w:type="paragraph" w:customStyle="1" w:styleId="TOCTitle">
    <w:name w:val="TOCTitle"/>
    <w:basedOn w:val="Heading1"/>
    <w:rsid w:val="00B15174"/>
    <w:pPr>
      <w:spacing w:after="240"/>
      <w:jc w:val="center"/>
      <w:outlineLvl w:val="9"/>
    </w:pPr>
    <w:rPr>
      <w:caps/>
    </w:rPr>
  </w:style>
  <w:style w:type="paragraph" w:customStyle="1" w:styleId="Version">
    <w:name w:val="Version"/>
    <w:rsid w:val="00B1517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15174"/>
    <w:pPr>
      <w:numPr>
        <w:numId w:val="12"/>
      </w:numPr>
      <w:tabs>
        <w:tab w:val="clear" w:pos="680"/>
      </w:tabs>
    </w:pPr>
  </w:style>
  <w:style w:type="paragraph" w:styleId="Index1">
    <w:name w:val="index 1"/>
    <w:basedOn w:val="Normal"/>
    <w:next w:val="Normal"/>
    <w:semiHidden/>
    <w:rsid w:val="00B15174"/>
    <w:pPr>
      <w:keepNext w:val="0"/>
      <w:tabs>
        <w:tab w:val="right" w:pos="4176"/>
      </w:tabs>
      <w:ind w:left="198" w:hanging="198"/>
    </w:pPr>
    <w:rPr>
      <w:rFonts w:ascii="Garamond" w:hAnsi="Garamond"/>
    </w:rPr>
  </w:style>
  <w:style w:type="paragraph" w:styleId="IndexHeading">
    <w:name w:val="index heading"/>
    <w:basedOn w:val="Normal"/>
    <w:next w:val="Index1"/>
    <w:semiHidden/>
    <w:rsid w:val="00B15174"/>
    <w:pPr>
      <w:spacing w:before="120" w:after="120"/>
    </w:pPr>
    <w:rPr>
      <w:rFonts w:ascii="Arial" w:hAnsi="Arial"/>
      <w:b/>
      <w:color w:val="918585"/>
      <w:sz w:val="24"/>
    </w:rPr>
  </w:style>
  <w:style w:type="paragraph" w:styleId="Header">
    <w:name w:val="header"/>
    <w:basedOn w:val="Normal"/>
    <w:link w:val="HeaderChar"/>
    <w:rsid w:val="00B151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5174"/>
    <w:rPr>
      <w:rFonts w:ascii="Times New Roman" w:eastAsia="Times New Roman" w:hAnsi="Times New Roman" w:cs="Times New Roman"/>
      <w:sz w:val="16"/>
      <w:szCs w:val="20"/>
      <w:lang w:val="en-GB" w:eastAsia="en-US"/>
    </w:rPr>
  </w:style>
  <w:style w:type="paragraph" w:customStyle="1" w:styleId="Chapter">
    <w:name w:val="Chapter"/>
    <w:basedOn w:val="Normal"/>
    <w:rsid w:val="00B15174"/>
    <w:pPr>
      <w:spacing w:before="240"/>
    </w:pPr>
    <w:rPr>
      <w:rFonts w:ascii="Times New Roman" w:hAnsi="Times New Roman"/>
      <w:smallCaps/>
      <w:spacing w:val="80"/>
      <w:sz w:val="28"/>
    </w:rPr>
  </w:style>
  <w:style w:type="paragraph" w:customStyle="1" w:styleId="InChapter">
    <w:name w:val="InChapter"/>
    <w:basedOn w:val="Heading3"/>
    <w:rsid w:val="00B15174"/>
    <w:pPr>
      <w:spacing w:after="240"/>
      <w:outlineLvl w:val="9"/>
    </w:pPr>
    <w:rPr>
      <w:noProof/>
    </w:rPr>
  </w:style>
  <w:style w:type="paragraph" w:styleId="Index2">
    <w:name w:val="index 2"/>
    <w:basedOn w:val="Normal"/>
    <w:next w:val="Normal"/>
    <w:semiHidden/>
    <w:rsid w:val="00B15174"/>
    <w:pPr>
      <w:tabs>
        <w:tab w:val="right" w:pos="4176"/>
      </w:tabs>
      <w:ind w:left="568" w:hanging="284"/>
    </w:pPr>
    <w:rPr>
      <w:rFonts w:ascii="Garamond" w:hAnsi="Garamond"/>
    </w:rPr>
  </w:style>
  <w:style w:type="paragraph" w:customStyle="1" w:styleId="Byline">
    <w:name w:val="Byline"/>
    <w:rsid w:val="00B151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5174"/>
    <w:pPr>
      <w:tabs>
        <w:tab w:val="clear" w:pos="3600"/>
        <w:tab w:val="clear" w:pos="3958"/>
      </w:tabs>
      <w:jc w:val="right"/>
    </w:pPr>
  </w:style>
  <w:style w:type="paragraph" w:styleId="Caption">
    <w:name w:val="caption"/>
    <w:basedOn w:val="BodyText"/>
    <w:next w:val="Normal"/>
    <w:qFormat/>
    <w:rsid w:val="00B15174"/>
    <w:pPr>
      <w:framePr w:w="2268" w:hSpace="181" w:vSpace="181" w:wrap="around" w:vAnchor="text" w:hAnchor="page" w:x="1135" w:y="285" w:anchorLock="1"/>
    </w:pPr>
    <w:rPr>
      <w:i/>
    </w:rPr>
  </w:style>
  <w:style w:type="paragraph" w:customStyle="1" w:styleId="MiniTOCTitle">
    <w:name w:val="MiniTOCTitle"/>
    <w:basedOn w:val="Heading4"/>
    <w:rsid w:val="00B15174"/>
    <w:pPr>
      <w:spacing w:before="240"/>
      <w:outlineLvl w:val="9"/>
    </w:pPr>
    <w:rPr>
      <w:noProof/>
      <w:sz w:val="24"/>
    </w:rPr>
  </w:style>
  <w:style w:type="paragraph" w:customStyle="1" w:styleId="MiniTOCItem">
    <w:name w:val="MiniTOCItem"/>
    <w:basedOn w:val="ListBullet"/>
    <w:rsid w:val="00B15174"/>
    <w:pPr>
      <w:numPr>
        <w:numId w:val="0"/>
      </w:numPr>
      <w:tabs>
        <w:tab w:val="right" w:leader="dot" w:pos="6521"/>
      </w:tabs>
      <w:spacing w:before="0" w:after="0"/>
    </w:pPr>
  </w:style>
  <w:style w:type="paragraph" w:customStyle="1" w:styleId="TOFTitle">
    <w:name w:val="TOFTitle"/>
    <w:basedOn w:val="TOCTitle"/>
    <w:rsid w:val="00B15174"/>
  </w:style>
  <w:style w:type="paragraph" w:styleId="TableofFigures">
    <w:name w:val="table of figures"/>
    <w:basedOn w:val="Normal"/>
    <w:next w:val="Normal"/>
    <w:semiHidden/>
    <w:rsid w:val="00B15174"/>
    <w:pPr>
      <w:tabs>
        <w:tab w:val="right" w:leader="dot" w:pos="9072"/>
      </w:tabs>
      <w:ind w:left="970" w:hanging="403"/>
    </w:pPr>
    <w:rPr>
      <w:rFonts w:ascii="Times New Roman" w:hAnsi="Times New Roman"/>
      <w:b/>
    </w:rPr>
  </w:style>
  <w:style w:type="paragraph" w:styleId="ListNumber">
    <w:name w:val="List Number"/>
    <w:basedOn w:val="List"/>
    <w:rsid w:val="00B15174"/>
    <w:pPr>
      <w:numPr>
        <w:numId w:val="14"/>
      </w:numPr>
      <w:tabs>
        <w:tab w:val="clear" w:pos="340"/>
      </w:tabs>
    </w:pPr>
  </w:style>
  <w:style w:type="character" w:customStyle="1" w:styleId="WingdingSymbols">
    <w:name w:val="Wingding Symbols"/>
    <w:rsid w:val="00B15174"/>
    <w:rPr>
      <w:rFonts w:ascii="Wingdings" w:hAnsi="Wingdings"/>
    </w:rPr>
  </w:style>
  <w:style w:type="paragraph" w:customStyle="1" w:styleId="TableHeading">
    <w:name w:val="Table Heading"/>
    <w:basedOn w:val="HeadingBase"/>
    <w:rsid w:val="00B15174"/>
    <w:pPr>
      <w:keepLines/>
      <w:pBdr>
        <w:bottom w:val="single" w:sz="6" w:space="1" w:color="918585"/>
      </w:pBdr>
      <w:spacing w:before="240"/>
    </w:pPr>
  </w:style>
  <w:style w:type="character" w:customStyle="1" w:styleId="HotSpot">
    <w:name w:val="HotSpot"/>
    <w:rsid w:val="00B15174"/>
    <w:rPr>
      <w:color w:val="0033CC"/>
      <w:u w:val="none"/>
    </w:rPr>
  </w:style>
  <w:style w:type="paragraph" w:customStyle="1" w:styleId="BodyTextRight">
    <w:name w:val="Body Text Right"/>
    <w:basedOn w:val="BodyText"/>
    <w:rsid w:val="00B15174"/>
    <w:pPr>
      <w:spacing w:before="0" w:after="0"/>
      <w:jc w:val="right"/>
    </w:pPr>
  </w:style>
  <w:style w:type="paragraph" w:styleId="Index3">
    <w:name w:val="index 3"/>
    <w:basedOn w:val="ListNumber2"/>
    <w:next w:val="Normal"/>
    <w:semiHidden/>
    <w:rsid w:val="00B15174"/>
    <w:pPr>
      <w:numPr>
        <w:numId w:val="0"/>
      </w:numPr>
      <w:tabs>
        <w:tab w:val="right" w:leader="dot" w:pos="4176"/>
      </w:tabs>
    </w:pPr>
  </w:style>
  <w:style w:type="paragraph" w:styleId="ListNumber2">
    <w:name w:val="List Number 2"/>
    <w:basedOn w:val="List2"/>
    <w:rsid w:val="00B15174"/>
    <w:pPr>
      <w:numPr>
        <w:numId w:val="9"/>
      </w:numPr>
      <w:tabs>
        <w:tab w:val="clear" w:pos="1060"/>
      </w:tabs>
    </w:pPr>
  </w:style>
  <w:style w:type="paragraph" w:customStyle="1" w:styleId="MarginNote">
    <w:name w:val="Margin Note"/>
    <w:basedOn w:val="BodyText"/>
    <w:rsid w:val="00B151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51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51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5174"/>
    <w:rPr>
      <w:sz w:val="32"/>
    </w:rPr>
  </w:style>
  <w:style w:type="paragraph" w:customStyle="1" w:styleId="HeadingProcedure">
    <w:name w:val="Heading Procedure"/>
    <w:basedOn w:val="HeadingBase"/>
    <w:next w:val="Normal"/>
    <w:rsid w:val="00B15174"/>
    <w:pPr>
      <w:tabs>
        <w:tab w:val="left" w:pos="0"/>
      </w:tabs>
      <w:spacing w:before="120" w:after="60"/>
    </w:pPr>
    <w:rPr>
      <w:i/>
      <w:color w:val="918585"/>
      <w:sz w:val="22"/>
    </w:rPr>
  </w:style>
  <w:style w:type="paragraph" w:customStyle="1" w:styleId="TableBodyText">
    <w:name w:val="Table Body Text"/>
    <w:basedOn w:val="BodyText"/>
    <w:rsid w:val="00B15174"/>
    <w:pPr>
      <w:spacing w:before="60" w:after="60"/>
    </w:pPr>
  </w:style>
  <w:style w:type="paragraph" w:styleId="ListContinue">
    <w:name w:val="List Continue"/>
    <w:basedOn w:val="List"/>
    <w:rsid w:val="00B15174"/>
    <w:pPr>
      <w:ind w:firstLine="0"/>
    </w:pPr>
  </w:style>
  <w:style w:type="paragraph" w:customStyle="1" w:styleId="ListNote">
    <w:name w:val="List Note"/>
    <w:basedOn w:val="List"/>
    <w:rsid w:val="00B15174"/>
    <w:pPr>
      <w:pBdr>
        <w:top w:val="single" w:sz="6" w:space="2" w:color="918585"/>
        <w:bottom w:val="single" w:sz="6" w:space="2" w:color="918585"/>
      </w:pBdr>
      <w:tabs>
        <w:tab w:val="left" w:pos="1021"/>
      </w:tabs>
      <w:ind w:firstLine="0"/>
    </w:pPr>
  </w:style>
  <w:style w:type="paragraph" w:customStyle="1" w:styleId="Warning">
    <w:name w:val="Warning"/>
    <w:basedOn w:val="BodyText"/>
    <w:rsid w:val="00B15174"/>
    <w:pPr>
      <w:shd w:val="clear" w:color="auto" w:fill="D9D9D9"/>
      <w:tabs>
        <w:tab w:val="left" w:pos="992"/>
      </w:tabs>
      <w:ind w:left="119" w:right="119"/>
    </w:pPr>
    <w:rPr>
      <w:sz w:val="20"/>
    </w:rPr>
  </w:style>
  <w:style w:type="paragraph" w:customStyle="1" w:styleId="MarginIcons">
    <w:name w:val="Margin Icons"/>
    <w:basedOn w:val="BodyText"/>
    <w:rsid w:val="00B151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5174"/>
    <w:rPr>
      <w:rFonts w:ascii="Courier New" w:hAnsi="Courier New"/>
    </w:rPr>
  </w:style>
  <w:style w:type="paragraph" w:customStyle="1" w:styleId="NoteBullet">
    <w:name w:val="Note Bullet"/>
    <w:basedOn w:val="Note"/>
    <w:rsid w:val="00B15174"/>
    <w:pPr>
      <w:tabs>
        <w:tab w:val="clear" w:pos="680"/>
      </w:tabs>
      <w:spacing w:before="60" w:after="60"/>
    </w:pPr>
  </w:style>
  <w:style w:type="paragraph" w:customStyle="1" w:styleId="SubHeading2">
    <w:name w:val="SubHeading2"/>
    <w:basedOn w:val="HeadingBase"/>
    <w:rsid w:val="00B15174"/>
    <w:pPr>
      <w:spacing w:before="240" w:after="60"/>
    </w:pPr>
    <w:rPr>
      <w:sz w:val="20"/>
    </w:rPr>
  </w:style>
  <w:style w:type="paragraph" w:customStyle="1" w:styleId="SubHeading1">
    <w:name w:val="SubHeading1"/>
    <w:basedOn w:val="HeadingBase"/>
    <w:rsid w:val="00B15174"/>
    <w:pPr>
      <w:spacing w:before="240" w:after="60"/>
    </w:pPr>
    <w:rPr>
      <w:color w:val="918585"/>
      <w:sz w:val="22"/>
    </w:rPr>
  </w:style>
  <w:style w:type="paragraph" w:customStyle="1" w:styleId="SideHeading">
    <w:name w:val="Side Heading"/>
    <w:basedOn w:val="HeadingBase"/>
    <w:rsid w:val="00B151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5174"/>
    <w:pPr>
      <w:numPr>
        <w:numId w:val="10"/>
      </w:numPr>
    </w:pPr>
  </w:style>
  <w:style w:type="paragraph" w:styleId="PlainText">
    <w:name w:val="Plain Text"/>
    <w:basedOn w:val="Normal"/>
    <w:link w:val="PlainTextChar"/>
    <w:rsid w:val="00B15174"/>
    <w:rPr>
      <w:sz w:val="20"/>
    </w:rPr>
  </w:style>
  <w:style w:type="character" w:customStyle="1" w:styleId="PlainTextChar">
    <w:name w:val="Plain Text Char"/>
    <w:basedOn w:val="DefaultParagraphFont"/>
    <w:link w:val="PlainText"/>
    <w:rsid w:val="00B15174"/>
    <w:rPr>
      <w:rFonts w:ascii="Courier New" w:eastAsia="Times New Roman" w:hAnsi="Courier New" w:cs="Times New Roman"/>
      <w:sz w:val="20"/>
      <w:szCs w:val="20"/>
      <w:lang w:eastAsia="en-US"/>
    </w:rPr>
  </w:style>
  <w:style w:type="character" w:customStyle="1" w:styleId="MenuOption">
    <w:name w:val="Menu Option"/>
    <w:basedOn w:val="DefaultParagraphFont"/>
    <w:rsid w:val="00B15174"/>
    <w:rPr>
      <w:b/>
      <w:smallCaps/>
    </w:rPr>
  </w:style>
  <w:style w:type="paragraph" w:customStyle="1" w:styleId="TableListNumber">
    <w:name w:val="Table List Number"/>
    <w:basedOn w:val="ListNumber"/>
    <w:rsid w:val="00B15174"/>
    <w:pPr>
      <w:numPr>
        <w:numId w:val="0"/>
      </w:numPr>
    </w:pPr>
  </w:style>
  <w:style w:type="paragraph" w:styleId="TOC4">
    <w:name w:val="toc 4"/>
    <w:basedOn w:val="TOCBase"/>
    <w:next w:val="Normal"/>
    <w:semiHidden/>
    <w:rsid w:val="00B15174"/>
    <w:pPr>
      <w:tabs>
        <w:tab w:val="right" w:leader="dot" w:pos="9071"/>
      </w:tabs>
      <w:ind w:left="1701"/>
    </w:pPr>
  </w:style>
  <w:style w:type="paragraph" w:customStyle="1" w:styleId="ListAlpha">
    <w:name w:val="List Alpha"/>
    <w:basedOn w:val="List"/>
    <w:rsid w:val="00B15174"/>
    <w:pPr>
      <w:numPr>
        <w:numId w:val="8"/>
      </w:numPr>
    </w:pPr>
  </w:style>
  <w:style w:type="paragraph" w:customStyle="1" w:styleId="ListAlpha2">
    <w:name w:val="List Alpha 2"/>
    <w:basedOn w:val="List2"/>
    <w:rsid w:val="00B15174"/>
    <w:pPr>
      <w:numPr>
        <w:numId w:val="7"/>
      </w:numPr>
    </w:pPr>
  </w:style>
  <w:style w:type="paragraph" w:styleId="List2">
    <w:name w:val="List 2"/>
    <w:basedOn w:val="BodyText"/>
    <w:rsid w:val="00B15174"/>
    <w:pPr>
      <w:tabs>
        <w:tab w:val="left" w:pos="680"/>
      </w:tabs>
      <w:spacing w:before="60" w:after="60"/>
      <w:ind w:left="680" w:hanging="340"/>
    </w:pPr>
  </w:style>
  <w:style w:type="paragraph" w:styleId="List3">
    <w:name w:val="List 3"/>
    <w:basedOn w:val="BodyText"/>
    <w:rsid w:val="00B15174"/>
    <w:pPr>
      <w:tabs>
        <w:tab w:val="left" w:pos="1021"/>
      </w:tabs>
      <w:spacing w:before="60" w:after="60"/>
      <w:ind w:left="1020" w:hanging="340"/>
    </w:pPr>
  </w:style>
  <w:style w:type="paragraph" w:styleId="List4">
    <w:name w:val="List 4"/>
    <w:basedOn w:val="BodyText"/>
    <w:rsid w:val="00B15174"/>
    <w:pPr>
      <w:tabs>
        <w:tab w:val="left" w:pos="1361"/>
      </w:tabs>
      <w:spacing w:before="60" w:after="60"/>
      <w:ind w:left="1361" w:hanging="340"/>
    </w:pPr>
  </w:style>
  <w:style w:type="paragraph" w:styleId="List5">
    <w:name w:val="List 5"/>
    <w:basedOn w:val="BodyText"/>
    <w:rsid w:val="00B15174"/>
    <w:pPr>
      <w:tabs>
        <w:tab w:val="left" w:pos="1701"/>
      </w:tabs>
      <w:spacing w:before="60" w:after="60"/>
      <w:ind w:left="1701" w:hanging="340"/>
    </w:pPr>
  </w:style>
  <w:style w:type="paragraph" w:styleId="ListBullet3">
    <w:name w:val="List Bullet 3"/>
    <w:basedOn w:val="List3"/>
    <w:rsid w:val="00B15174"/>
    <w:pPr>
      <w:numPr>
        <w:numId w:val="13"/>
      </w:numPr>
      <w:tabs>
        <w:tab w:val="clear" w:pos="1021"/>
      </w:tabs>
      <w:ind w:left="1037" w:hanging="357"/>
    </w:pPr>
  </w:style>
  <w:style w:type="paragraph" w:styleId="ListBullet4">
    <w:name w:val="List Bullet 4"/>
    <w:basedOn w:val="List4"/>
    <w:rsid w:val="00B15174"/>
    <w:pPr>
      <w:numPr>
        <w:numId w:val="2"/>
      </w:numPr>
      <w:tabs>
        <w:tab w:val="clear" w:pos="1361"/>
      </w:tabs>
    </w:pPr>
  </w:style>
  <w:style w:type="paragraph" w:styleId="ListBullet5">
    <w:name w:val="List Bullet 5"/>
    <w:basedOn w:val="List5"/>
    <w:rsid w:val="00B15174"/>
    <w:pPr>
      <w:numPr>
        <w:numId w:val="3"/>
      </w:numPr>
    </w:pPr>
  </w:style>
  <w:style w:type="paragraph" w:styleId="ListContinue2">
    <w:name w:val="List Continue 2"/>
    <w:basedOn w:val="List2"/>
    <w:rsid w:val="00B15174"/>
    <w:pPr>
      <w:ind w:firstLine="0"/>
    </w:pPr>
  </w:style>
  <w:style w:type="paragraph" w:styleId="ListContinue3">
    <w:name w:val="List Continue 3"/>
    <w:basedOn w:val="List3"/>
    <w:rsid w:val="00B15174"/>
    <w:pPr>
      <w:ind w:left="1021" w:firstLine="0"/>
    </w:pPr>
  </w:style>
  <w:style w:type="paragraph" w:styleId="ListContinue4">
    <w:name w:val="List Continue 4"/>
    <w:basedOn w:val="List4"/>
    <w:rsid w:val="00B15174"/>
    <w:pPr>
      <w:ind w:firstLine="0"/>
    </w:pPr>
  </w:style>
  <w:style w:type="paragraph" w:styleId="ListContinue5">
    <w:name w:val="List Continue 5"/>
    <w:basedOn w:val="List5"/>
    <w:rsid w:val="00B15174"/>
    <w:pPr>
      <w:ind w:firstLine="0"/>
    </w:pPr>
  </w:style>
  <w:style w:type="paragraph" w:styleId="ListNumber3">
    <w:name w:val="List Number 3"/>
    <w:basedOn w:val="List3"/>
    <w:rsid w:val="00B15174"/>
    <w:pPr>
      <w:numPr>
        <w:numId w:val="4"/>
      </w:numPr>
    </w:pPr>
  </w:style>
  <w:style w:type="paragraph" w:styleId="ListNumber4">
    <w:name w:val="List Number 4"/>
    <w:basedOn w:val="List4"/>
    <w:rsid w:val="00B15174"/>
    <w:pPr>
      <w:numPr>
        <w:numId w:val="5"/>
      </w:numPr>
    </w:pPr>
  </w:style>
  <w:style w:type="paragraph" w:styleId="ListNumber5">
    <w:name w:val="List Number 5"/>
    <w:basedOn w:val="List5"/>
    <w:rsid w:val="00B15174"/>
    <w:pPr>
      <w:numPr>
        <w:numId w:val="6"/>
      </w:numPr>
    </w:pPr>
  </w:style>
  <w:style w:type="paragraph" w:styleId="BlockText">
    <w:name w:val="Block Text"/>
    <w:basedOn w:val="Normal"/>
    <w:rsid w:val="00B15174"/>
    <w:pPr>
      <w:spacing w:after="120"/>
      <w:ind w:left="1440" w:right="1440"/>
    </w:pPr>
  </w:style>
  <w:style w:type="character" w:customStyle="1" w:styleId="Subscript">
    <w:name w:val="Subscript"/>
    <w:basedOn w:val="DefaultParagraphFont"/>
    <w:rsid w:val="00B15174"/>
    <w:rPr>
      <w:sz w:val="16"/>
      <w:vertAlign w:val="subscript"/>
    </w:rPr>
  </w:style>
  <w:style w:type="character" w:customStyle="1" w:styleId="Superscript">
    <w:name w:val="Superscript"/>
    <w:basedOn w:val="DefaultParagraphFont"/>
    <w:rsid w:val="00B15174"/>
    <w:rPr>
      <w:sz w:val="16"/>
      <w:vertAlign w:val="superscript"/>
    </w:rPr>
  </w:style>
  <w:style w:type="character" w:customStyle="1" w:styleId="Symbols">
    <w:name w:val="Symbols"/>
    <w:basedOn w:val="DefaultParagraphFont"/>
    <w:rsid w:val="00B15174"/>
    <w:rPr>
      <w:rFonts w:ascii="Symbol" w:hAnsi="Symbol"/>
    </w:rPr>
  </w:style>
  <w:style w:type="character" w:customStyle="1" w:styleId="MenuOptions">
    <w:name w:val="Menu Options"/>
    <w:basedOn w:val="DefaultParagraphFont"/>
    <w:rsid w:val="00B15174"/>
    <w:rPr>
      <w:rFonts w:ascii="Arial Narrow" w:hAnsi="Arial Narrow"/>
      <w:smallCaps/>
    </w:rPr>
  </w:style>
  <w:style w:type="character" w:customStyle="1" w:styleId="Buttons">
    <w:name w:val="Buttons"/>
    <w:basedOn w:val="DefaultParagraphFont"/>
    <w:rsid w:val="00B15174"/>
    <w:rPr>
      <w:b/>
    </w:rPr>
  </w:style>
  <w:style w:type="character" w:customStyle="1" w:styleId="Underlined">
    <w:name w:val="Underlined"/>
    <w:basedOn w:val="DefaultParagraphFont"/>
    <w:rsid w:val="00B15174"/>
    <w:rPr>
      <w:u w:val="single"/>
    </w:rPr>
  </w:style>
  <w:style w:type="paragraph" w:customStyle="1" w:styleId="TableBodyTextRight">
    <w:name w:val="Table Body Text Right"/>
    <w:basedOn w:val="TableBodyText"/>
    <w:rsid w:val="00B15174"/>
    <w:pPr>
      <w:widowControl w:val="0"/>
      <w:autoSpaceDE w:val="0"/>
      <w:autoSpaceDN w:val="0"/>
      <w:adjustRightInd w:val="0"/>
      <w:jc w:val="right"/>
    </w:pPr>
    <w:rPr>
      <w:rFonts w:cs="Arial"/>
      <w:szCs w:val="18"/>
    </w:rPr>
  </w:style>
  <w:style w:type="paragraph" w:customStyle="1" w:styleId="CopyrightText">
    <w:name w:val="Copyright Text"/>
    <w:basedOn w:val="BodyText"/>
    <w:rsid w:val="00B15174"/>
    <w:rPr>
      <w:sz w:val="18"/>
    </w:rPr>
  </w:style>
  <w:style w:type="paragraph" w:customStyle="1" w:styleId="BodySmallRight">
    <w:name w:val="Body Small Right"/>
    <w:basedOn w:val="BodyTextRight"/>
    <w:rsid w:val="00B15174"/>
    <w:rPr>
      <w:sz w:val="18"/>
      <w:szCs w:val="18"/>
    </w:rPr>
  </w:style>
  <w:style w:type="paragraph" w:customStyle="1" w:styleId="MarginEdition">
    <w:name w:val="Margin Edition"/>
    <w:basedOn w:val="MarginNote"/>
    <w:rsid w:val="00B15174"/>
    <w:pPr>
      <w:spacing w:before="0" w:after="0"/>
    </w:pPr>
    <w:rPr>
      <w:rFonts w:ascii="Times New Roman" w:hAnsi="Times New Roman"/>
      <w:color w:val="999999"/>
    </w:rPr>
  </w:style>
  <w:style w:type="paragraph" w:customStyle="1" w:styleId="Spacer">
    <w:name w:val="Spacer"/>
    <w:basedOn w:val="Normal"/>
    <w:rsid w:val="00B15174"/>
    <w:rPr>
      <w:sz w:val="2"/>
      <w:szCs w:val="2"/>
    </w:rPr>
  </w:style>
  <w:style w:type="character" w:customStyle="1" w:styleId="Small">
    <w:name w:val="Small"/>
    <w:basedOn w:val="DefaultParagraphFont"/>
    <w:rsid w:val="00B15174"/>
    <w:rPr>
      <w:sz w:val="16"/>
    </w:rPr>
  </w:style>
  <w:style w:type="paragraph" w:customStyle="1" w:styleId="WideTable">
    <w:name w:val="Wide Table"/>
    <w:basedOn w:val="Normal"/>
    <w:rsid w:val="00B15174"/>
    <w:pPr>
      <w:ind w:left="-1418"/>
    </w:pPr>
    <w:rPr>
      <w:sz w:val="2"/>
      <w:szCs w:val="2"/>
    </w:rPr>
  </w:style>
  <w:style w:type="character" w:styleId="PageNumber">
    <w:name w:val="page number"/>
    <w:basedOn w:val="DefaultParagraphFont"/>
    <w:rsid w:val="00B15174"/>
  </w:style>
  <w:style w:type="paragraph" w:styleId="Quote">
    <w:name w:val="Quote"/>
    <w:basedOn w:val="Heading1"/>
    <w:link w:val="QuoteChar"/>
    <w:qFormat/>
    <w:rsid w:val="00B15174"/>
    <w:rPr>
      <w:b w:val="0"/>
      <w:sz w:val="72"/>
      <w:szCs w:val="72"/>
      <w:lang w:val="en-NZ"/>
    </w:rPr>
  </w:style>
  <w:style w:type="character" w:customStyle="1" w:styleId="QuoteChar">
    <w:name w:val="Quote Char"/>
    <w:basedOn w:val="DefaultParagraphFont"/>
    <w:link w:val="Quote"/>
    <w:rsid w:val="00B151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5174"/>
    <w:pPr>
      <w:pageBreakBefore/>
    </w:pPr>
  </w:style>
  <w:style w:type="paragraph" w:customStyle="1" w:styleId="Border">
    <w:name w:val="Border"/>
    <w:basedOn w:val="Normal"/>
    <w:qFormat/>
    <w:rsid w:val="00B151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5174"/>
    <w:rPr>
      <w:b/>
      <w:bCs/>
      <w:i/>
      <w:iCs/>
      <w:color w:val="auto"/>
    </w:rPr>
  </w:style>
  <w:style w:type="paragraph" w:styleId="IntenseQuote">
    <w:name w:val="Intense Quote"/>
    <w:basedOn w:val="Normal"/>
    <w:next w:val="Normal"/>
    <w:link w:val="IntenseQuoteChar"/>
    <w:uiPriority w:val="30"/>
    <w:qFormat/>
    <w:rsid w:val="00B151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51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5174"/>
    <w:rPr>
      <w:smallCaps/>
      <w:color w:val="auto"/>
      <w:u w:val="single"/>
    </w:rPr>
  </w:style>
  <w:style w:type="character" w:styleId="IntenseReference">
    <w:name w:val="Intense Reference"/>
    <w:basedOn w:val="DefaultParagraphFont"/>
    <w:uiPriority w:val="32"/>
    <w:qFormat/>
    <w:rsid w:val="00B15174"/>
    <w:rPr>
      <w:b/>
      <w:bCs/>
      <w:smallCaps/>
      <w:color w:val="auto"/>
      <w:spacing w:val="5"/>
      <w:u w:val="single"/>
    </w:rPr>
  </w:style>
  <w:style w:type="paragraph" w:customStyle="1" w:styleId="2ColumnHeading">
    <w:name w:val="2Column Heading"/>
    <w:basedOn w:val="BodyText"/>
    <w:qFormat/>
    <w:rsid w:val="00B15174"/>
    <w:pPr>
      <w:spacing w:after="60"/>
      <w:ind w:left="-2268"/>
    </w:pPr>
    <w:rPr>
      <w:b/>
    </w:rPr>
  </w:style>
  <w:style w:type="paragraph" w:customStyle="1" w:styleId="Heading1TOC">
    <w:name w:val="Heading1 TOC"/>
    <w:basedOn w:val="Normal"/>
    <w:qFormat/>
    <w:rsid w:val="00B15174"/>
    <w:pPr>
      <w:spacing w:before="240" w:after="120"/>
    </w:pPr>
    <w:rPr>
      <w:rFonts w:ascii="Times New Roman" w:hAnsi="Times New Roman"/>
      <w:b/>
      <w:sz w:val="32"/>
    </w:rPr>
  </w:style>
  <w:style w:type="paragraph" w:customStyle="1" w:styleId="Heading2TOC">
    <w:name w:val="Heading2 TOC"/>
    <w:basedOn w:val="Normal"/>
    <w:qFormat/>
    <w:rsid w:val="00B15174"/>
    <w:pPr>
      <w:spacing w:before="240" w:after="60"/>
    </w:pPr>
    <w:rPr>
      <w:rFonts w:ascii="Times New Roman" w:hAnsi="Times New Roman"/>
      <w:b/>
      <w:sz w:val="28"/>
    </w:rPr>
  </w:style>
  <w:style w:type="character" w:customStyle="1" w:styleId="Underline">
    <w:name w:val="Underline"/>
    <w:basedOn w:val="DefaultParagraphFont"/>
    <w:qFormat/>
    <w:rsid w:val="00B15174"/>
    <w:rPr>
      <w:u w:val="single"/>
    </w:rPr>
  </w:style>
  <w:style w:type="character" w:customStyle="1" w:styleId="BoldandItalics">
    <w:name w:val="Bold and Italics"/>
    <w:qFormat/>
    <w:rsid w:val="00B15174"/>
    <w:rPr>
      <w:b/>
      <w:i/>
      <w:u w:val="none"/>
    </w:rPr>
  </w:style>
  <w:style w:type="paragraph" w:styleId="BalloonText">
    <w:name w:val="Balloon Text"/>
    <w:basedOn w:val="Normal"/>
    <w:link w:val="BalloonTextChar"/>
    <w:rsid w:val="00B15174"/>
    <w:rPr>
      <w:rFonts w:ascii="Tahoma" w:hAnsi="Tahoma" w:cs="Tahoma"/>
      <w:sz w:val="16"/>
      <w:szCs w:val="16"/>
    </w:rPr>
  </w:style>
  <w:style w:type="character" w:customStyle="1" w:styleId="BalloonTextChar">
    <w:name w:val="Balloon Text Char"/>
    <w:basedOn w:val="DefaultParagraphFont"/>
    <w:link w:val="BalloonText"/>
    <w:rsid w:val="00B151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517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151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5174"/>
    <w:rPr>
      <w:b/>
      <w:color w:val="660033"/>
      <w:spacing w:val="0"/>
    </w:rPr>
  </w:style>
  <w:style w:type="paragraph" w:customStyle="1" w:styleId="Nameditemlist">
    <w:name w:val="Named item list"/>
    <w:basedOn w:val="BodyText"/>
    <w:qFormat/>
    <w:rsid w:val="00B15174"/>
    <w:pPr>
      <w:tabs>
        <w:tab w:val="left" w:pos="2835"/>
      </w:tabs>
      <w:ind w:left="2835" w:hanging="2835"/>
    </w:pPr>
  </w:style>
  <w:style w:type="paragraph" w:customStyle="1" w:styleId="BodyTextnopadding">
    <w:name w:val="Body Text no padding"/>
    <w:basedOn w:val="BodyText"/>
    <w:qFormat/>
    <w:rsid w:val="00B15174"/>
    <w:pPr>
      <w:spacing w:before="0" w:after="0"/>
    </w:pPr>
  </w:style>
  <w:style w:type="paragraph" w:customStyle="1" w:styleId="BodyTextBold">
    <w:name w:val="Body Text Bold"/>
    <w:basedOn w:val="BodyText"/>
    <w:qFormat/>
    <w:rsid w:val="00B15174"/>
    <w:rPr>
      <w:b/>
    </w:rPr>
  </w:style>
  <w:style w:type="character" w:styleId="Hyperlink">
    <w:name w:val="Hyperlink"/>
    <w:basedOn w:val="DefaultParagraphFont"/>
    <w:uiPriority w:val="99"/>
    <w:unhideWhenUsed/>
    <w:rsid w:val="000668E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515</Words>
  <Characters>3429</Characters>
  <Application>Microsoft Office Word</Application>
  <DocSecurity>0</DocSecurity>
  <Lines>118</Lines>
  <Paragraphs>77</Paragraphs>
  <ScaleCrop>false</ScaleCrop>
  <Company>Author-it Software Corporation Ltd.</Company>
  <LinksUpToDate>false</LinksUpToDate>
  <CharactersWithSpaces>3867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ICPSUP2820 Undertake basic machine maintenance</dc:title>
  <dc:subject>Approved</dc:subject>
  <dc:creator>PwC’s Skills for Australia</dc:creator>
  <cp:keywords>Release: 1</cp:keywords>
  <dc:description>Review Date: 12 April 2008</dc:description>
  <cp:lastModifiedBy>HSD_TPCMSd.prod</cp:lastModifiedBy>
  <cp:revision>3</cp:revision>
  <dcterms:created xsi:type="dcterms:W3CDTF">2021-07-20T05:49:00Z</dcterms:created>
  <dcterms:modified xsi:type="dcterms:W3CDTF">2021-07-20T05:50:00Z</dcterms:modified>
</cp:coreProperties>
</file>