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E81" w:rsidP="00C92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ICPSUP2800 Enter data into electronic systems</w:t>
      </w:r>
      <w:r>
        <w:fldChar w:fldCharType="end"/>
      </w:r>
    </w:p>
    <w:p w:rsidR="00C92E81" w:rsidP="00C92E81">
      <w:pPr>
        <w:pStyle w:val="Version"/>
        <w:sectPr w:rsidSect="007D00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06B" w:rsidP="007D006B">
      <w:pPr>
        <w:pStyle w:val="SuperHeading"/>
      </w:pPr>
      <w:r w:rsidRPr="007D006B">
        <w:t>Assessment Re</w:t>
      </w:r>
      <w:r w:rsidRPr="007D006B">
        <w:t>quirements for ICPSUP2800 Enter data into electronic systems</w:t>
      </w:r>
    </w:p>
    <w:p w:rsidR="00000000" w:rsidRPr="007D006B" w:rsidP="007D006B">
      <w:pPr>
        <w:pStyle w:val="Heading1"/>
      </w:pPr>
      <w:bookmarkStart w:id="1" w:name="O_1069970"/>
      <w:bookmarkEnd w:id="1"/>
      <w:r w:rsidRPr="007D00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D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6B" w:rsidP="007D006B">
            <w:pPr>
              <w:pStyle w:val="BodyText"/>
            </w:pPr>
            <w:r w:rsidRPr="007D00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6B">
            <w:pPr>
              <w:pStyle w:val="BodyText"/>
              <w:rPr>
                <w:lang w:val="en-NZ"/>
              </w:rPr>
            </w:pPr>
            <w:r w:rsidRPr="007D006B">
              <w:rPr>
                <w:rStyle w:val="SpecialBold"/>
              </w:rPr>
              <w:t>Comments</w:t>
            </w:r>
          </w:p>
        </w:tc>
      </w:tr>
      <w:tr w:rsidTr="007D0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6B">
            <w:pPr>
              <w:pStyle w:val="BodyText"/>
              <w:rPr>
                <w:lang w:val="en-NZ"/>
              </w:rPr>
            </w:pPr>
            <w:r w:rsidRPr="007D00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6B" w:rsidP="007D006B">
            <w:pPr>
              <w:pStyle w:val="BodyText"/>
            </w:pPr>
            <w:r w:rsidRPr="007D006B">
              <w:t>This version first released with ICP Printing and Graphic Arts Training Package Version 4.0.</w:t>
            </w:r>
          </w:p>
        </w:tc>
      </w:tr>
    </w:tbl>
    <w:p w:rsidR="00000000" w:rsidRPr="007D006B" w:rsidP="007D006B">
      <w:pPr>
        <w:pStyle w:val="BodyText"/>
      </w:pPr>
    </w:p>
    <w:p w:rsidR="00000000" w:rsidRPr="007D006B" w:rsidP="007D006B">
      <w:pPr>
        <w:pStyle w:val="AllowPageBreak"/>
      </w:pPr>
    </w:p>
    <w:p w:rsidR="00000000" w:rsidRPr="007D006B" w:rsidP="007D006B">
      <w:pPr>
        <w:pStyle w:val="Heading1"/>
      </w:pPr>
      <w:bookmarkStart w:id="2" w:name="O_1069973"/>
      <w:bookmarkEnd w:id="2"/>
      <w:r w:rsidRPr="007D006B">
        <w:t>Performance Evidence</w:t>
      </w:r>
    </w:p>
    <w:p w:rsidR="00000000" w:rsidRPr="007D006B" w:rsidP="00C92E81">
      <w:pPr>
        <w:pStyle w:val="BodyText"/>
      </w:pPr>
      <w:r w:rsidRPr="007D006B">
        <w:t>The candidate must demonstrate the ability to complete the tasks outlined in the elements, performance criteria and foundation skills of the unit, including evidence of the ability to:</w:t>
      </w:r>
    </w:p>
    <w:p w:rsidR="00000000" w:rsidRPr="007D006B" w:rsidP="007D006B">
      <w:pPr>
        <w:pStyle w:val="ListBullet"/>
      </w:pPr>
      <w:r w:rsidRPr="007D006B">
        <w:t>access and input at least two sets of data into a</w:t>
      </w:r>
      <w:r w:rsidRPr="007D006B">
        <w:t>n electronic system.</w:t>
      </w:r>
    </w:p>
    <w:p w:rsidR="00000000" w:rsidRPr="007D006B" w:rsidP="007D006B">
      <w:pPr>
        <w:pStyle w:val="AllowPageBreak"/>
      </w:pPr>
    </w:p>
    <w:p w:rsidR="00000000" w:rsidRPr="007D006B" w:rsidP="007D006B">
      <w:pPr>
        <w:pStyle w:val="Heading1"/>
      </w:pPr>
      <w:bookmarkStart w:id="3" w:name="O_1069972"/>
      <w:bookmarkEnd w:id="3"/>
      <w:r w:rsidRPr="007D006B">
        <w:t>Knowledge Evidence</w:t>
      </w:r>
    </w:p>
    <w:p w:rsidR="00000000" w:rsidRPr="007D006B" w:rsidP="00C92E81">
      <w:pPr>
        <w:pStyle w:val="BodyText"/>
      </w:pPr>
      <w:r w:rsidRPr="007D006B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D006B" w:rsidP="007D006B">
      <w:pPr>
        <w:pStyle w:val="ListBullet"/>
      </w:pPr>
      <w:r w:rsidRPr="007D006B">
        <w:t>work health and safety (WHS) requirements for data entry</w:t>
      </w:r>
    </w:p>
    <w:p w:rsidR="00000000" w:rsidRPr="007D006B" w:rsidP="007D006B">
      <w:pPr>
        <w:pStyle w:val="ListBullet"/>
      </w:pPr>
      <w:r w:rsidRPr="007D006B">
        <w:t>data entry and access processes in an electronic system</w:t>
      </w:r>
    </w:p>
    <w:p w:rsidR="00000000" w:rsidRPr="007D006B" w:rsidP="007D006B">
      <w:pPr>
        <w:pStyle w:val="ListBullet"/>
      </w:pPr>
      <w:r w:rsidRPr="007D006B">
        <w:t>procedure for electronic file transfer across different computer platforms</w:t>
      </w:r>
    </w:p>
    <w:p w:rsidR="00000000" w:rsidRPr="007D006B" w:rsidP="007D006B">
      <w:pPr>
        <w:pStyle w:val="ListBullet"/>
      </w:pPr>
      <w:r w:rsidRPr="007D006B">
        <w:t>procedure for rectifying failed file transfers</w:t>
      </w:r>
    </w:p>
    <w:p w:rsidR="00000000" w:rsidRPr="007D006B" w:rsidP="007D006B">
      <w:pPr>
        <w:pStyle w:val="ListBullet"/>
      </w:pPr>
      <w:r w:rsidRPr="007D006B">
        <w:t xml:space="preserve">features of programs </w:t>
      </w:r>
      <w:r w:rsidRPr="007D006B">
        <w:t>used for file management</w:t>
      </w:r>
    </w:p>
    <w:p w:rsidR="00000000" w:rsidRPr="007D006B" w:rsidP="007D006B">
      <w:pPr>
        <w:pStyle w:val="ListBullet"/>
      </w:pPr>
      <w:r w:rsidRPr="007D006B">
        <w:t>Australian Standards and regulatory requirements for data entry</w:t>
      </w:r>
    </w:p>
    <w:p w:rsidR="00000000" w:rsidRPr="007D006B" w:rsidP="007D006B">
      <w:pPr>
        <w:pStyle w:val="ListBullet"/>
      </w:pPr>
      <w:r w:rsidRPr="007D006B">
        <w:t>file format requirements, and the potential impact of using an incorrect file format.</w:t>
      </w:r>
    </w:p>
    <w:p w:rsidR="00000000" w:rsidRPr="007D006B" w:rsidP="007D006B">
      <w:pPr>
        <w:pStyle w:val="AllowPageBreak"/>
      </w:pPr>
    </w:p>
    <w:p w:rsidR="00000000" w:rsidRPr="007D006B" w:rsidP="007D006B">
      <w:pPr>
        <w:pStyle w:val="Heading1"/>
      </w:pPr>
      <w:bookmarkStart w:id="4" w:name="O_1069971"/>
      <w:bookmarkEnd w:id="4"/>
      <w:r w:rsidRPr="007D006B">
        <w:t>Assessment Conditions</w:t>
      </w:r>
    </w:p>
    <w:p w:rsidR="00000000" w:rsidRPr="007D006B" w:rsidP="00C92E81">
      <w:pPr>
        <w:pStyle w:val="BodyText"/>
      </w:pPr>
      <w:r w:rsidRPr="007D006B">
        <w:t>Skills in this unit must be demonstrated</w:t>
      </w:r>
      <w:r w:rsidRPr="007D006B">
        <w:t xml:space="preserve"> in a workplace or simulated environment where the conditions are typical of those in a working environment in this industry. Noise levels, production flow, interruptions and time variances must be typical of those experienced in the area of work.</w:t>
      </w:r>
      <w:r w:rsidRPr="007D006B">
        <w:br/>
      </w:r>
      <w:r w:rsidRPr="007D006B">
        <w:br/>
        <w:t>This in</w:t>
      </w:r>
      <w:r w:rsidRPr="007D006B">
        <w:t>cludes access to:</w:t>
      </w:r>
    </w:p>
    <w:p w:rsidR="00000000" w:rsidRPr="007D006B" w:rsidP="007D006B">
      <w:pPr>
        <w:pStyle w:val="ListBullet"/>
      </w:pPr>
      <w:r w:rsidRPr="007D006B">
        <w:t>printing equipment</w:t>
      </w:r>
    </w:p>
    <w:p w:rsidR="00000000" w:rsidRPr="007D006B" w:rsidP="007D006B">
      <w:pPr>
        <w:pStyle w:val="ListBullet"/>
      </w:pPr>
      <w:r w:rsidRPr="007D006B">
        <w:t>industry standard software.</w:t>
      </w:r>
    </w:p>
    <w:p w:rsidR="00000000" w:rsidRPr="007D006B" w:rsidP="007D006B">
      <w:pPr>
        <w:pStyle w:val="BodyText"/>
      </w:pPr>
    </w:p>
    <w:p w:rsidR="00000000" w:rsidRPr="007D006B" w:rsidP="00C92E81">
      <w:pPr>
        <w:pStyle w:val="BodyText"/>
      </w:pPr>
      <w:r w:rsidRPr="007D006B">
        <w:t>Assessors of this unit must satisfy the requirements for assessors in applicable vocational education and training legislation, frameworks and/or standards.</w:t>
      </w:r>
    </w:p>
    <w:p w:rsidR="00000000" w:rsidRPr="007D006B" w:rsidP="007D006B">
      <w:pPr>
        <w:pStyle w:val="Heading1"/>
      </w:pPr>
      <w:bookmarkStart w:id="5" w:name="O_1069969"/>
      <w:bookmarkEnd w:id="5"/>
      <w:r w:rsidRPr="007D006B">
        <w:t>Links</w:t>
      </w:r>
    </w:p>
    <w:p w:rsidR="00000000" w:rsidRPr="007D006B" w:rsidP="00C92E81">
      <w:pPr>
        <w:pStyle w:val="BodyText"/>
      </w:pPr>
      <w:r w:rsidRPr="007D006B">
        <w:t>Compani</w:t>
      </w:r>
      <w:r w:rsidRPr="007D006B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9417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D006B" w:rsidP="007D006B"/>
    <w:sectPr w:rsidSect="007D00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6B" w:rsidRPr="00C92E81" w:rsidP="00C92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81" w:rsidP="007D0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E81" w:rsidP="007D0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2E81" w:rsidP="007D00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06B" w:rsidRPr="00C92E81" w:rsidP="00C92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81" w:rsidRPr="002D2AF8" w:rsidP="007D0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ICPSUP2800 Enter data into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92E81" w:rsidP="007D00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6A6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465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0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0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0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0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0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0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0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0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0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06B"/>
  </w:style>
  <w:style w:type="character" w:customStyle="1" w:styleId="Heading1Char">
    <w:name w:val="Heading 1 Char"/>
    <w:basedOn w:val="DefaultParagraphFont"/>
    <w:link w:val="Heading1"/>
    <w:rsid w:val="007D00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0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0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0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06B"/>
    <w:rPr>
      <w:b/>
      <w:spacing w:val="0"/>
    </w:rPr>
  </w:style>
  <w:style w:type="paragraph" w:customStyle="1" w:styleId="SuperHeading">
    <w:name w:val="SuperHeading"/>
    <w:basedOn w:val="Normal"/>
    <w:rsid w:val="007D00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0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0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0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0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0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0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0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0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0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0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0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0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0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0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0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0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0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0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0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0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0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0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0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0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0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0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0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0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0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0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06B"/>
    <w:rPr>
      <w:i/>
    </w:rPr>
  </w:style>
  <w:style w:type="paragraph" w:styleId="Caption">
    <w:name w:val="caption"/>
    <w:basedOn w:val="BodyText"/>
    <w:next w:val="Normal"/>
    <w:qFormat/>
    <w:rsid w:val="007D00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0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0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06B"/>
  </w:style>
  <w:style w:type="paragraph" w:styleId="TableofFigures">
    <w:name w:val="table of figures"/>
    <w:basedOn w:val="Normal"/>
    <w:next w:val="Normal"/>
    <w:semiHidden/>
    <w:rsid w:val="007D00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0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06B"/>
    <w:rPr>
      <w:rFonts w:ascii="Wingdings" w:hAnsi="Wingdings"/>
    </w:rPr>
  </w:style>
  <w:style w:type="paragraph" w:customStyle="1" w:styleId="TableHeading">
    <w:name w:val="Table Heading"/>
    <w:basedOn w:val="HeadingBase"/>
    <w:rsid w:val="007D00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06B"/>
    <w:rPr>
      <w:color w:val="0033CC"/>
      <w:u w:val="none"/>
    </w:rPr>
  </w:style>
  <w:style w:type="paragraph" w:customStyle="1" w:styleId="BodyTextRight">
    <w:name w:val="Body Text Right"/>
    <w:basedOn w:val="BodyText"/>
    <w:rsid w:val="007D00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0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0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0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0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0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06B"/>
    <w:rPr>
      <w:sz w:val="32"/>
    </w:rPr>
  </w:style>
  <w:style w:type="paragraph" w:customStyle="1" w:styleId="HeadingProcedure">
    <w:name w:val="Heading Procedure"/>
    <w:basedOn w:val="HeadingBase"/>
    <w:next w:val="Normal"/>
    <w:rsid w:val="007D00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06B"/>
    <w:pPr>
      <w:spacing w:before="60" w:after="60"/>
    </w:pPr>
  </w:style>
  <w:style w:type="paragraph" w:styleId="ListContinue">
    <w:name w:val="List Continue"/>
    <w:basedOn w:val="List"/>
    <w:rsid w:val="007D006B"/>
    <w:pPr>
      <w:ind w:firstLine="0"/>
    </w:pPr>
  </w:style>
  <w:style w:type="paragraph" w:customStyle="1" w:styleId="ListNote">
    <w:name w:val="List Note"/>
    <w:basedOn w:val="List"/>
    <w:rsid w:val="007D00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0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0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06B"/>
    <w:rPr>
      <w:rFonts w:ascii="Courier New" w:hAnsi="Courier New"/>
    </w:rPr>
  </w:style>
  <w:style w:type="paragraph" w:customStyle="1" w:styleId="NoteBullet">
    <w:name w:val="Note Bullet"/>
    <w:basedOn w:val="Note"/>
    <w:rsid w:val="007D00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0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0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0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0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0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0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06B"/>
    <w:rPr>
      <w:b/>
      <w:smallCaps/>
    </w:rPr>
  </w:style>
  <w:style w:type="paragraph" w:customStyle="1" w:styleId="TableListNumber">
    <w:name w:val="Table List Number"/>
    <w:basedOn w:val="ListNumber"/>
    <w:rsid w:val="007D00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0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06B"/>
    <w:pPr>
      <w:numPr>
        <w:numId w:val="8"/>
      </w:numPr>
    </w:pPr>
  </w:style>
  <w:style w:type="paragraph" w:customStyle="1" w:styleId="ListAlpha2">
    <w:name w:val="List Alpha 2"/>
    <w:basedOn w:val="List2"/>
    <w:rsid w:val="007D006B"/>
    <w:pPr>
      <w:numPr>
        <w:numId w:val="7"/>
      </w:numPr>
    </w:pPr>
  </w:style>
  <w:style w:type="paragraph" w:styleId="List2">
    <w:name w:val="List 2"/>
    <w:basedOn w:val="BodyText"/>
    <w:rsid w:val="007D00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0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0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0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0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0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06B"/>
    <w:pPr>
      <w:numPr>
        <w:numId w:val="3"/>
      </w:numPr>
    </w:pPr>
  </w:style>
  <w:style w:type="paragraph" w:styleId="ListContinue2">
    <w:name w:val="List Continue 2"/>
    <w:basedOn w:val="List2"/>
    <w:rsid w:val="007D006B"/>
    <w:pPr>
      <w:ind w:firstLine="0"/>
    </w:pPr>
  </w:style>
  <w:style w:type="paragraph" w:styleId="ListContinue3">
    <w:name w:val="List Continue 3"/>
    <w:basedOn w:val="List3"/>
    <w:rsid w:val="007D006B"/>
    <w:pPr>
      <w:ind w:left="1021" w:firstLine="0"/>
    </w:pPr>
  </w:style>
  <w:style w:type="paragraph" w:styleId="ListContinue4">
    <w:name w:val="List Continue 4"/>
    <w:basedOn w:val="List4"/>
    <w:rsid w:val="007D006B"/>
    <w:pPr>
      <w:ind w:firstLine="0"/>
    </w:pPr>
  </w:style>
  <w:style w:type="paragraph" w:styleId="ListContinue5">
    <w:name w:val="List Continue 5"/>
    <w:basedOn w:val="List5"/>
    <w:rsid w:val="007D006B"/>
    <w:pPr>
      <w:ind w:firstLine="0"/>
    </w:pPr>
  </w:style>
  <w:style w:type="paragraph" w:styleId="ListNumber3">
    <w:name w:val="List Number 3"/>
    <w:basedOn w:val="List3"/>
    <w:rsid w:val="007D006B"/>
    <w:pPr>
      <w:numPr>
        <w:numId w:val="4"/>
      </w:numPr>
    </w:pPr>
  </w:style>
  <w:style w:type="paragraph" w:styleId="ListNumber4">
    <w:name w:val="List Number 4"/>
    <w:basedOn w:val="List4"/>
    <w:rsid w:val="007D006B"/>
    <w:pPr>
      <w:numPr>
        <w:numId w:val="5"/>
      </w:numPr>
    </w:pPr>
  </w:style>
  <w:style w:type="paragraph" w:styleId="ListNumber5">
    <w:name w:val="List Number 5"/>
    <w:basedOn w:val="List5"/>
    <w:rsid w:val="007D006B"/>
    <w:pPr>
      <w:numPr>
        <w:numId w:val="6"/>
      </w:numPr>
    </w:pPr>
  </w:style>
  <w:style w:type="paragraph" w:styleId="BlockText">
    <w:name w:val="Block Text"/>
    <w:basedOn w:val="Normal"/>
    <w:rsid w:val="007D00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0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06B"/>
    <w:rPr>
      <w:sz w:val="16"/>
      <w:vertAlign w:val="superscript"/>
    </w:rPr>
  </w:style>
  <w:style w:type="character" w:customStyle="1" w:styleId="Symbols">
    <w:name w:val="Symbols"/>
    <w:basedOn w:val="DefaultParagraphFont"/>
    <w:rsid w:val="007D006B"/>
    <w:rPr>
      <w:rFonts w:ascii="Symbol" w:hAnsi="Symbol"/>
    </w:rPr>
  </w:style>
  <w:style w:type="character" w:customStyle="1" w:styleId="MenuOptions">
    <w:name w:val="Menu Options"/>
    <w:basedOn w:val="DefaultParagraphFont"/>
    <w:rsid w:val="007D00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06B"/>
    <w:rPr>
      <w:b/>
    </w:rPr>
  </w:style>
  <w:style w:type="character" w:customStyle="1" w:styleId="Underlined">
    <w:name w:val="Underlined"/>
    <w:basedOn w:val="DefaultParagraphFont"/>
    <w:rsid w:val="007D006B"/>
    <w:rPr>
      <w:u w:val="single"/>
    </w:rPr>
  </w:style>
  <w:style w:type="paragraph" w:customStyle="1" w:styleId="TableBodyTextRight">
    <w:name w:val="Table Body Text Right"/>
    <w:basedOn w:val="TableBodyText"/>
    <w:rsid w:val="007D00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06B"/>
    <w:rPr>
      <w:sz w:val="18"/>
    </w:rPr>
  </w:style>
  <w:style w:type="paragraph" w:customStyle="1" w:styleId="BodySmallRight">
    <w:name w:val="Body Small Right"/>
    <w:basedOn w:val="BodyTextRight"/>
    <w:rsid w:val="007D006B"/>
    <w:rPr>
      <w:sz w:val="18"/>
      <w:szCs w:val="18"/>
    </w:rPr>
  </w:style>
  <w:style w:type="paragraph" w:customStyle="1" w:styleId="MarginEdition">
    <w:name w:val="Margin Edition"/>
    <w:basedOn w:val="MarginNote"/>
    <w:rsid w:val="007D00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06B"/>
    <w:rPr>
      <w:sz w:val="2"/>
      <w:szCs w:val="2"/>
    </w:rPr>
  </w:style>
  <w:style w:type="character" w:customStyle="1" w:styleId="Small">
    <w:name w:val="Small"/>
    <w:basedOn w:val="DefaultParagraphFont"/>
    <w:rsid w:val="007D006B"/>
    <w:rPr>
      <w:sz w:val="16"/>
    </w:rPr>
  </w:style>
  <w:style w:type="paragraph" w:customStyle="1" w:styleId="WideTable">
    <w:name w:val="Wide Table"/>
    <w:basedOn w:val="Normal"/>
    <w:rsid w:val="007D00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06B"/>
  </w:style>
  <w:style w:type="paragraph" w:styleId="Quote">
    <w:name w:val="Quote"/>
    <w:basedOn w:val="Heading1"/>
    <w:link w:val="QuoteChar"/>
    <w:qFormat/>
    <w:rsid w:val="007D00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0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06B"/>
    <w:pPr>
      <w:pageBreakBefore/>
    </w:pPr>
  </w:style>
  <w:style w:type="paragraph" w:customStyle="1" w:styleId="Border">
    <w:name w:val="Border"/>
    <w:basedOn w:val="Normal"/>
    <w:qFormat/>
    <w:rsid w:val="007D00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0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0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0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0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0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0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06B"/>
    <w:rPr>
      <w:u w:val="single"/>
    </w:rPr>
  </w:style>
  <w:style w:type="character" w:customStyle="1" w:styleId="BoldandItalics">
    <w:name w:val="Bold and Italics"/>
    <w:qFormat/>
    <w:rsid w:val="007D006B"/>
    <w:rPr>
      <w:b/>
      <w:i/>
      <w:u w:val="none"/>
    </w:rPr>
  </w:style>
  <w:style w:type="paragraph" w:styleId="BalloonText">
    <w:name w:val="Balloon Text"/>
    <w:basedOn w:val="Normal"/>
    <w:link w:val="BalloonTextChar"/>
    <w:rsid w:val="007D0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0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0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0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0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0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06B"/>
    <w:pPr>
      <w:spacing w:before="0" w:after="0"/>
    </w:pPr>
  </w:style>
  <w:style w:type="paragraph" w:customStyle="1" w:styleId="BodyTextBold">
    <w:name w:val="Body Text Bold"/>
    <w:basedOn w:val="BodyText"/>
    <w:qFormat/>
    <w:rsid w:val="007D006B"/>
    <w:rPr>
      <w:b/>
    </w:rPr>
  </w:style>
  <w:style w:type="character" w:styleId="Hyperlink">
    <w:name w:val="Hyperlink"/>
    <w:basedOn w:val="DefaultParagraphFont"/>
    <w:uiPriority w:val="99"/>
    <w:unhideWhenUsed/>
    <w:rsid w:val="00C92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1792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ICPSUP2800 Enter data into electronic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