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74D" w:rsidP="00B95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ICPSUP263 Perform basic industry calculations</w:t>
      </w:r>
      <w:r>
        <w:fldChar w:fldCharType="end"/>
      </w:r>
    </w:p>
    <w:p w:rsidR="00B9574D" w:rsidP="00B9574D">
      <w:pPr>
        <w:pStyle w:val="Version"/>
        <w:sectPr w:rsidSect="00EF6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EE1" w:rsidP="00EF6EE1">
      <w:pPr>
        <w:pStyle w:val="SuperHeading"/>
      </w:pPr>
      <w:r w:rsidRPr="00EF6EE1">
        <w:t>ICPSUP263 Perform basic industry calculations</w:t>
      </w:r>
    </w:p>
    <w:p w:rsidR="00000000" w:rsidRPr="00EF6EE1" w:rsidP="00EF6EE1">
      <w:pPr>
        <w:pStyle w:val="Heading1"/>
      </w:pPr>
      <w:bookmarkStart w:id="1" w:name="O_694454"/>
      <w:bookmarkEnd w:id="1"/>
      <w:r w:rsidRPr="00EF6E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rPr>
                <w:rStyle w:val="SpecialBold"/>
              </w:rPr>
              <w:t>Comments</w:t>
            </w:r>
          </w:p>
        </w:tc>
      </w:tr>
      <w:tr w:rsidTr="00EF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t>This version first released with ICP Printing and Graphic Arts Training Package Version 1.0.</w:t>
            </w:r>
          </w:p>
        </w:tc>
      </w:tr>
    </w:tbl>
    <w:p w:rsidR="00000000" w:rsidRPr="00EF6EE1" w:rsidP="00EF6EE1">
      <w:pPr>
        <w:pStyle w:val="BodyText"/>
      </w:pPr>
    </w:p>
    <w:p w:rsidR="00000000" w:rsidRPr="00EF6EE1" w:rsidP="00EF6EE1">
      <w:pPr>
        <w:pStyle w:val="AllowPageBreak"/>
      </w:pPr>
    </w:p>
    <w:p w:rsidR="00000000" w:rsidRPr="00EF6EE1" w:rsidP="00EF6EE1">
      <w:pPr>
        <w:pStyle w:val="Heading1"/>
      </w:pPr>
      <w:bookmarkStart w:id="2" w:name="O_694455"/>
      <w:bookmarkEnd w:id="2"/>
      <w:r w:rsidRPr="00EF6EE1">
        <w:t>Application</w:t>
      </w:r>
    </w:p>
    <w:p w:rsidR="00000000" w:rsidRPr="00EF6EE1" w:rsidP="00B9574D">
      <w:pPr>
        <w:pStyle w:val="BodyText"/>
      </w:pPr>
      <w:r w:rsidRPr="00EF6EE1">
        <w:t>This unit describes the skills and knowledge required to perform basic trad</w:t>
      </w:r>
      <w:r w:rsidRPr="00EF6EE1">
        <w:t>e calculations and measurements.</w:t>
      </w:r>
    </w:p>
    <w:p w:rsidR="00000000" w:rsidRPr="00EF6EE1" w:rsidP="00B9574D">
      <w:pPr>
        <w:pStyle w:val="BodyText"/>
      </w:pPr>
      <w:r w:rsidRPr="00EF6EE1">
        <w:t>It applies to individuals who perform a range of mainly routine tasks in various sectors of the printing and graphic arts industry, using limited practical skills and fundamental knowledge in a defined context. They genera</w:t>
      </w:r>
      <w:r w:rsidRPr="00EF6EE1">
        <w:t>lly work under direct supervision.</w:t>
      </w:r>
    </w:p>
    <w:p w:rsidR="00000000" w:rsidRPr="00EF6EE1" w:rsidP="00B9574D">
      <w:pPr>
        <w:pStyle w:val="BodyText"/>
      </w:pPr>
      <w:r w:rsidRPr="00EF6EE1">
        <w:t>No licensing, legislative or certification requirements apply to this unit at the time of publication.</w:t>
      </w:r>
    </w:p>
    <w:p w:rsidR="00000000" w:rsidRPr="00EF6EE1" w:rsidP="00EF6EE1">
      <w:pPr>
        <w:pStyle w:val="Heading1"/>
      </w:pPr>
      <w:bookmarkStart w:id="3" w:name="O_694458"/>
      <w:bookmarkEnd w:id="3"/>
      <w:r w:rsidRPr="00EF6EE1">
        <w:t>Unit Sector</w:t>
      </w:r>
    </w:p>
    <w:p w:rsidR="00000000" w:rsidRPr="00EF6EE1" w:rsidP="00B9574D">
      <w:pPr>
        <w:pStyle w:val="BodyText"/>
      </w:pPr>
      <w:r w:rsidRPr="00EF6EE1">
        <w:t>Support</w:t>
      </w:r>
    </w:p>
    <w:p w:rsidR="00000000" w:rsidRPr="00EF6EE1" w:rsidP="00EF6EE1">
      <w:pPr>
        <w:pStyle w:val="Heading1"/>
      </w:pPr>
      <w:bookmarkStart w:id="4" w:name="O_694459"/>
      <w:bookmarkEnd w:id="4"/>
      <w:r w:rsidRPr="00EF6EE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F6E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rPr>
                <w:rStyle w:val="SpecialBold"/>
              </w:rPr>
              <w:t>PERFORMANCE CRITERIA</w:t>
            </w:r>
          </w:p>
        </w:tc>
      </w:tr>
      <w:tr w:rsidTr="00EF6E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6E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1. Calculate costs and dimensions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t>1.1 Additions, subtractions, multiplications and divisions of costs and dimensions</w:t>
            </w:r>
            <w:r w:rsidRPr="00EF6EE1">
              <w:t xml:space="preserve"> are correctly calculated </w:t>
            </w:r>
          </w:p>
          <w:p w:rsidR="00000000" w:rsidRPr="00EF6EE1" w:rsidP="00EF6EE1">
            <w:pPr>
              <w:pStyle w:val="BodyText"/>
            </w:pPr>
            <w:r w:rsidRPr="00EF6EE1">
              <w:t xml:space="preserve">1.2 Material and time costs are correctly calculated for elements of a job/brief  </w:t>
            </w:r>
          </w:p>
          <w:p w:rsidR="00000000" w:rsidRPr="00EF6EE1" w:rsidP="00EF6EE1">
            <w:pPr>
              <w:pStyle w:val="BodyText"/>
            </w:pPr>
            <w:r w:rsidRPr="00EF6EE1">
              <w:t xml:space="preserve">1.3 Percentages of cost and time are correctly calculated to fulfil requirements of a job/brief </w:t>
            </w:r>
          </w:p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1.4 Results of calculations are correctly recorde</w:t>
            </w:r>
            <w:r w:rsidRPr="00EF6EE1">
              <w:t xml:space="preserve">d </w:t>
            </w:r>
          </w:p>
        </w:tc>
      </w:tr>
      <w:tr w:rsidTr="00EF6E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2. Calculate area, density and volume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t xml:space="preserve">2.1 Density and/or volume of fluids and colours are correctly calculated and applied  </w:t>
            </w:r>
          </w:p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 xml:space="preserve">2.2 Percentages of densities and volumes are correctly calculated to fulfil requirements of a job/brief </w:t>
            </w:r>
          </w:p>
        </w:tc>
      </w:tr>
      <w:tr w:rsidTr="00EF6E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3. Use basic measuring tools and apply results of measurement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t xml:space="preserve">3.1 Appropriate measuring tools are selected and used correctly and accurately </w:t>
            </w:r>
          </w:p>
          <w:p w:rsidR="00000000" w:rsidRPr="00EF6EE1" w:rsidP="00EF6EE1">
            <w:pPr>
              <w:pStyle w:val="BodyText"/>
            </w:pPr>
            <w:r w:rsidRPr="00EF6EE1">
              <w:t>3.2 Measurements are correctly interpreted and used in appropriate calculations</w:t>
            </w:r>
          </w:p>
        </w:tc>
      </w:tr>
    </w:tbl>
    <w:p w:rsidR="00000000" w:rsidRPr="00EF6EE1" w:rsidP="00EF6EE1">
      <w:pPr>
        <w:pStyle w:val="BodyText"/>
      </w:pPr>
    </w:p>
    <w:p w:rsidR="00000000" w:rsidRPr="00EF6EE1" w:rsidP="00EF6EE1">
      <w:pPr>
        <w:pStyle w:val="AllowPageBreak"/>
      </w:pPr>
    </w:p>
    <w:p w:rsidR="00000000" w:rsidRPr="00EF6EE1" w:rsidP="00EF6EE1">
      <w:pPr>
        <w:pStyle w:val="Heading1"/>
      </w:pPr>
      <w:bookmarkStart w:id="5" w:name="O_694460"/>
      <w:bookmarkEnd w:id="5"/>
      <w:r w:rsidRPr="00EF6EE1">
        <w:t>Foundation Skil</w:t>
      </w:r>
      <w:r w:rsidRPr="00EF6EE1">
        <w:t>ls</w:t>
      </w:r>
    </w:p>
    <w:p w:rsidR="00000000" w:rsidRPr="00B9574D" w:rsidP="00B9574D">
      <w:pPr>
        <w:pStyle w:val="BodyText"/>
        <w:rPr>
          <w:i/>
        </w:rPr>
      </w:pPr>
      <w:r w:rsidRPr="00B957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F6E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rPr>
                <w:rStyle w:val="SpecialBold"/>
              </w:rPr>
              <w:t>Description</w:t>
            </w:r>
          </w:p>
        </w:tc>
      </w:tr>
      <w:tr w:rsidTr="00EF6E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ListBullet"/>
              <w:rPr>
                <w:lang w:val="en-NZ"/>
              </w:rPr>
            </w:pPr>
            <w:r w:rsidRPr="00EF6EE1">
              <w:t>Recognises text within job specifications and follows written instructions</w:t>
            </w:r>
          </w:p>
        </w:tc>
      </w:tr>
      <w:tr w:rsidTr="00EF6E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ListBullet"/>
              <w:rPr>
                <w:lang w:val="en-NZ"/>
              </w:rPr>
            </w:pPr>
            <w:r w:rsidRPr="00EF6EE1">
              <w:t>Records numerical and key information related to outcomes of the job</w:t>
            </w:r>
          </w:p>
        </w:tc>
      </w:tr>
      <w:tr w:rsidTr="00EF6E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1.1-1.4, 2.1, 2.2,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ListBullet"/>
              <w:rPr>
                <w:lang w:val="en-NZ"/>
              </w:rPr>
            </w:pPr>
            <w:r w:rsidRPr="00EF6EE1">
              <w:t>Uses simple mathematical calculations to determine weights, area</w:t>
            </w:r>
            <w:r w:rsidRPr="00EF6EE1">
              <w:t>s and volumes required by various tasks</w:t>
            </w:r>
          </w:p>
        </w:tc>
      </w:tr>
      <w:tr w:rsidTr="00EF6E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ListBullet"/>
            </w:pPr>
            <w:r w:rsidRPr="00EF6EE1">
              <w:t>Plans and implements routine tasks with familiar goals and outcomes</w:t>
            </w:r>
          </w:p>
        </w:tc>
      </w:tr>
    </w:tbl>
    <w:p w:rsidR="00000000" w:rsidRPr="00EF6EE1" w:rsidP="00EF6EE1">
      <w:pPr>
        <w:pStyle w:val="BodyText"/>
      </w:pPr>
    </w:p>
    <w:p w:rsidR="00000000" w:rsidRPr="00EF6EE1" w:rsidP="00EF6EE1">
      <w:pPr>
        <w:pStyle w:val="AllowPageBreak"/>
      </w:pPr>
    </w:p>
    <w:p w:rsidR="00000000" w:rsidRPr="00EF6EE1" w:rsidP="00EF6EE1">
      <w:pPr>
        <w:pStyle w:val="Heading1"/>
      </w:pPr>
      <w:bookmarkStart w:id="6" w:name="O_694462"/>
      <w:bookmarkEnd w:id="6"/>
      <w:r w:rsidRPr="00EF6E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F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 xml:space="preserve">Code and title </w:t>
            </w:r>
          </w:p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Code and title</w:t>
            </w:r>
          </w:p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rPr>
                <w:rStyle w:val="SpecialBold"/>
              </w:rPr>
              <w:t>Equivalence status</w:t>
            </w:r>
          </w:p>
        </w:tc>
      </w:tr>
      <w:tr w:rsidTr="00EF6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 xml:space="preserve">ICPSUP263 Perform basic industry calculations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 xml:space="preserve">ICPSU263C Perform basic industry calculations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E1">
            <w:pPr>
              <w:pStyle w:val="BodyText"/>
              <w:rPr>
                <w:lang w:val="en-NZ"/>
              </w:rPr>
            </w:pPr>
            <w:r w:rsidRPr="00EF6EE1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E1" w:rsidP="00EF6EE1">
            <w:pPr>
              <w:pStyle w:val="BodyText"/>
            </w:pPr>
            <w:r w:rsidRPr="00EF6EE1">
              <w:t>Equivalent unit</w:t>
            </w:r>
          </w:p>
        </w:tc>
      </w:tr>
    </w:tbl>
    <w:p w:rsidR="00000000" w:rsidRPr="00EF6EE1" w:rsidP="00EF6EE1">
      <w:pPr>
        <w:pStyle w:val="BodyText"/>
      </w:pPr>
    </w:p>
    <w:p w:rsidR="00000000" w:rsidRPr="00EF6EE1" w:rsidP="00EF6EE1">
      <w:pPr>
        <w:pStyle w:val="AllowPageBreak"/>
      </w:pPr>
    </w:p>
    <w:p w:rsidR="00000000" w:rsidRPr="00EF6EE1" w:rsidP="00EF6EE1">
      <w:pPr>
        <w:pStyle w:val="Heading1"/>
      </w:pPr>
      <w:bookmarkStart w:id="7" w:name="O_694469"/>
      <w:bookmarkEnd w:id="7"/>
      <w:r w:rsidRPr="00EF6EE1">
        <w:t>Links</w:t>
      </w:r>
    </w:p>
    <w:p w:rsidR="00000000" w:rsidRPr="00EF6EE1" w:rsidP="00B9574D">
      <w:pPr>
        <w:pStyle w:val="BodyText"/>
      </w:pPr>
      <w:r w:rsidRPr="00EF6E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90F5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F6EE1" w:rsidP="00EF6EE1"/>
    <w:sectPr w:rsidSect="00EF6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E1" w:rsidRPr="00B9574D" w:rsidP="00B95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4D" w:rsidP="00EF6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74D" w:rsidP="00EF6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74D" w:rsidP="00EF6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EE1" w:rsidRPr="00B9574D" w:rsidP="00B957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74D" w:rsidRPr="002D2AF8" w:rsidP="00EF6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ICPSUP263 Perform basic industry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9574D" w:rsidP="00EF6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AEF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5C5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EE1"/>
  </w:style>
  <w:style w:type="character" w:customStyle="1" w:styleId="Heading1Char">
    <w:name w:val="Heading 1 Char"/>
    <w:basedOn w:val="DefaultParagraphFont"/>
    <w:link w:val="Heading1"/>
    <w:rsid w:val="00EF6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E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EE1"/>
    <w:rPr>
      <w:b/>
      <w:spacing w:val="0"/>
    </w:rPr>
  </w:style>
  <w:style w:type="character" w:styleId="Emphasis">
    <w:name w:val="Emphasis"/>
    <w:basedOn w:val="DefaultParagraphFont"/>
    <w:qFormat/>
    <w:rsid w:val="00EF6EE1"/>
    <w:rPr>
      <w:i/>
    </w:rPr>
  </w:style>
  <w:style w:type="paragraph" w:customStyle="1" w:styleId="SuperHeading">
    <w:name w:val="SuperHeading"/>
    <w:basedOn w:val="Normal"/>
    <w:rsid w:val="00EF6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E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EE1"/>
  </w:style>
  <w:style w:type="paragraph" w:styleId="TableofFigures">
    <w:name w:val="table of figures"/>
    <w:basedOn w:val="Normal"/>
    <w:next w:val="Normal"/>
    <w:semiHidden/>
    <w:rsid w:val="00EF6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EE1"/>
    <w:pPr>
      <w:numPr>
        <w:numId w:val="10"/>
      </w:numPr>
    </w:pPr>
  </w:style>
  <w:style w:type="character" w:customStyle="1" w:styleId="WingdingSymbols">
    <w:name w:val="Wingding Symbols"/>
    <w:rsid w:val="00EF6EE1"/>
    <w:rPr>
      <w:rFonts w:ascii="Wingdings" w:hAnsi="Wingdings"/>
    </w:rPr>
  </w:style>
  <w:style w:type="paragraph" w:customStyle="1" w:styleId="TableHeading">
    <w:name w:val="Table Heading"/>
    <w:basedOn w:val="HeadingBase"/>
    <w:rsid w:val="00EF6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EE1"/>
    <w:rPr>
      <w:color w:val="0033CC"/>
      <w:u w:val="none"/>
    </w:rPr>
  </w:style>
  <w:style w:type="paragraph" w:customStyle="1" w:styleId="BodyTextRight">
    <w:name w:val="Body Text Right"/>
    <w:basedOn w:val="BodyText"/>
    <w:rsid w:val="00EF6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E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EE1"/>
    <w:rPr>
      <w:sz w:val="32"/>
    </w:rPr>
  </w:style>
  <w:style w:type="paragraph" w:customStyle="1" w:styleId="HeadingProcedure">
    <w:name w:val="Heading Procedure"/>
    <w:basedOn w:val="HeadingBase"/>
    <w:next w:val="Normal"/>
    <w:rsid w:val="00EF6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EE1"/>
    <w:pPr>
      <w:spacing w:before="60" w:after="60"/>
    </w:pPr>
  </w:style>
  <w:style w:type="paragraph" w:styleId="ListContinue">
    <w:name w:val="List Continue"/>
    <w:basedOn w:val="List"/>
    <w:rsid w:val="00EF6EE1"/>
    <w:pPr>
      <w:ind w:firstLine="0"/>
    </w:pPr>
  </w:style>
  <w:style w:type="paragraph" w:customStyle="1" w:styleId="ListNote">
    <w:name w:val="List Note"/>
    <w:basedOn w:val="List"/>
    <w:rsid w:val="00EF6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EE1"/>
    <w:rPr>
      <w:rFonts w:ascii="Courier New" w:hAnsi="Courier New"/>
    </w:rPr>
  </w:style>
  <w:style w:type="paragraph" w:customStyle="1" w:styleId="NoteBullet">
    <w:name w:val="Note Bullet"/>
    <w:basedOn w:val="Note"/>
    <w:rsid w:val="00EF6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EE1"/>
    <w:rPr>
      <w:b/>
      <w:smallCaps/>
    </w:rPr>
  </w:style>
  <w:style w:type="paragraph" w:customStyle="1" w:styleId="TableListNumber">
    <w:name w:val="Table List Number"/>
    <w:basedOn w:val="ListNumber"/>
    <w:rsid w:val="00EF6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EE1"/>
    <w:pPr>
      <w:numPr>
        <w:numId w:val="8"/>
      </w:numPr>
    </w:pPr>
  </w:style>
  <w:style w:type="paragraph" w:customStyle="1" w:styleId="ListAlpha2">
    <w:name w:val="List Alpha 2"/>
    <w:basedOn w:val="List2"/>
    <w:rsid w:val="00EF6EE1"/>
    <w:pPr>
      <w:numPr>
        <w:numId w:val="7"/>
      </w:numPr>
    </w:pPr>
  </w:style>
  <w:style w:type="paragraph" w:styleId="List2">
    <w:name w:val="List 2"/>
    <w:basedOn w:val="BodyText"/>
    <w:rsid w:val="00EF6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E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EE1"/>
    <w:pPr>
      <w:numPr>
        <w:numId w:val="3"/>
      </w:numPr>
    </w:pPr>
  </w:style>
  <w:style w:type="paragraph" w:styleId="ListContinue2">
    <w:name w:val="List Continue 2"/>
    <w:basedOn w:val="List2"/>
    <w:rsid w:val="00EF6EE1"/>
    <w:pPr>
      <w:ind w:firstLine="0"/>
    </w:pPr>
  </w:style>
  <w:style w:type="paragraph" w:styleId="ListContinue3">
    <w:name w:val="List Continue 3"/>
    <w:basedOn w:val="List3"/>
    <w:rsid w:val="00EF6EE1"/>
    <w:pPr>
      <w:ind w:left="1021" w:firstLine="0"/>
    </w:pPr>
  </w:style>
  <w:style w:type="paragraph" w:styleId="ListContinue4">
    <w:name w:val="List Continue 4"/>
    <w:basedOn w:val="List4"/>
    <w:rsid w:val="00EF6EE1"/>
    <w:pPr>
      <w:ind w:firstLine="0"/>
    </w:pPr>
  </w:style>
  <w:style w:type="paragraph" w:styleId="ListContinue5">
    <w:name w:val="List Continue 5"/>
    <w:basedOn w:val="List5"/>
    <w:rsid w:val="00EF6EE1"/>
    <w:pPr>
      <w:ind w:firstLine="0"/>
    </w:pPr>
  </w:style>
  <w:style w:type="paragraph" w:styleId="ListNumber3">
    <w:name w:val="List Number 3"/>
    <w:basedOn w:val="List3"/>
    <w:rsid w:val="00EF6EE1"/>
    <w:pPr>
      <w:numPr>
        <w:numId w:val="4"/>
      </w:numPr>
    </w:pPr>
  </w:style>
  <w:style w:type="paragraph" w:styleId="ListNumber4">
    <w:name w:val="List Number 4"/>
    <w:basedOn w:val="List4"/>
    <w:rsid w:val="00EF6EE1"/>
    <w:pPr>
      <w:numPr>
        <w:numId w:val="5"/>
      </w:numPr>
    </w:pPr>
  </w:style>
  <w:style w:type="paragraph" w:styleId="ListNumber5">
    <w:name w:val="List Number 5"/>
    <w:basedOn w:val="List5"/>
    <w:rsid w:val="00EF6EE1"/>
    <w:pPr>
      <w:numPr>
        <w:numId w:val="6"/>
      </w:numPr>
    </w:pPr>
  </w:style>
  <w:style w:type="paragraph" w:styleId="BlockText">
    <w:name w:val="Block Text"/>
    <w:basedOn w:val="Normal"/>
    <w:rsid w:val="00EF6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EE1"/>
    <w:rPr>
      <w:sz w:val="16"/>
      <w:vertAlign w:val="superscript"/>
    </w:rPr>
  </w:style>
  <w:style w:type="character" w:customStyle="1" w:styleId="Symbols">
    <w:name w:val="Symbols"/>
    <w:basedOn w:val="DefaultParagraphFont"/>
    <w:rsid w:val="00EF6EE1"/>
    <w:rPr>
      <w:rFonts w:ascii="Symbol" w:hAnsi="Symbol"/>
    </w:rPr>
  </w:style>
  <w:style w:type="character" w:customStyle="1" w:styleId="MenuOptions">
    <w:name w:val="Menu Options"/>
    <w:basedOn w:val="DefaultParagraphFont"/>
    <w:rsid w:val="00EF6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EE1"/>
    <w:rPr>
      <w:b/>
    </w:rPr>
  </w:style>
  <w:style w:type="character" w:customStyle="1" w:styleId="Underlined">
    <w:name w:val="Underlined"/>
    <w:basedOn w:val="DefaultParagraphFont"/>
    <w:rsid w:val="00EF6EE1"/>
    <w:rPr>
      <w:u w:val="single"/>
    </w:rPr>
  </w:style>
  <w:style w:type="paragraph" w:customStyle="1" w:styleId="TableBodyTextRight">
    <w:name w:val="Table Body Text Right"/>
    <w:basedOn w:val="TableBodyText"/>
    <w:rsid w:val="00EF6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EE1"/>
    <w:rPr>
      <w:sz w:val="18"/>
    </w:rPr>
  </w:style>
  <w:style w:type="paragraph" w:customStyle="1" w:styleId="BodySmallRight">
    <w:name w:val="Body Small Right"/>
    <w:basedOn w:val="BodyTextRight"/>
    <w:rsid w:val="00EF6EE1"/>
    <w:rPr>
      <w:sz w:val="18"/>
      <w:szCs w:val="18"/>
    </w:rPr>
  </w:style>
  <w:style w:type="paragraph" w:customStyle="1" w:styleId="MarginEdition">
    <w:name w:val="Margin Edition"/>
    <w:basedOn w:val="MarginNote"/>
    <w:rsid w:val="00EF6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EE1"/>
    <w:rPr>
      <w:sz w:val="2"/>
      <w:szCs w:val="2"/>
    </w:rPr>
  </w:style>
  <w:style w:type="character" w:customStyle="1" w:styleId="Small">
    <w:name w:val="Small"/>
    <w:basedOn w:val="DefaultParagraphFont"/>
    <w:rsid w:val="00EF6EE1"/>
    <w:rPr>
      <w:sz w:val="16"/>
    </w:rPr>
  </w:style>
  <w:style w:type="paragraph" w:customStyle="1" w:styleId="WideTable">
    <w:name w:val="Wide Table"/>
    <w:basedOn w:val="Normal"/>
    <w:rsid w:val="00EF6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EE1"/>
  </w:style>
  <w:style w:type="paragraph" w:styleId="Quote">
    <w:name w:val="Quote"/>
    <w:basedOn w:val="Heading1"/>
    <w:link w:val="QuoteChar"/>
    <w:qFormat/>
    <w:rsid w:val="00EF6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EE1"/>
    <w:pPr>
      <w:pageBreakBefore/>
    </w:pPr>
  </w:style>
  <w:style w:type="paragraph" w:customStyle="1" w:styleId="Border">
    <w:name w:val="Border"/>
    <w:basedOn w:val="Normal"/>
    <w:qFormat/>
    <w:rsid w:val="00EF6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EE1"/>
    <w:rPr>
      <w:u w:val="single"/>
    </w:rPr>
  </w:style>
  <w:style w:type="character" w:customStyle="1" w:styleId="BoldandItalics">
    <w:name w:val="Bold and Italics"/>
    <w:qFormat/>
    <w:rsid w:val="00EF6EE1"/>
    <w:rPr>
      <w:b/>
      <w:i/>
      <w:u w:val="none"/>
    </w:rPr>
  </w:style>
  <w:style w:type="paragraph" w:styleId="BalloonText">
    <w:name w:val="Balloon Text"/>
    <w:basedOn w:val="Normal"/>
    <w:link w:val="BalloonTextChar"/>
    <w:rsid w:val="00EF6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E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57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2623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ICPSUP263 Perform basic industry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2018-12-10T05:45:00Z</dcterms:created>
  <dcterms:modified xsi:type="dcterms:W3CDTF">2018-12-10T05:46:00Z</dcterms:modified>
</cp:coreProperties>
</file>