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4572" w:rsidP="009645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ICPSUP261 Follow WHS practices and identify environmental hazards</w:t>
      </w:r>
      <w:r>
        <w:fldChar w:fldCharType="end"/>
      </w:r>
    </w:p>
    <w:p w:rsidR="00964572" w:rsidP="00964572">
      <w:pPr>
        <w:pStyle w:val="Version"/>
        <w:sectPr w:rsidSect="00874B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4B1D" w:rsidP="00874B1D">
      <w:pPr>
        <w:pStyle w:val="SuperHeading"/>
      </w:pPr>
      <w:r w:rsidRPr="00874B1D">
        <w:t>ICPSUP261 Follow WHS practices and identify environmental hazards</w:t>
      </w:r>
    </w:p>
    <w:p w:rsidR="00000000" w:rsidRPr="00874B1D" w:rsidP="00874B1D">
      <w:pPr>
        <w:pStyle w:val="Heading1"/>
      </w:pPr>
      <w:bookmarkStart w:id="1" w:name="O_711859"/>
      <w:bookmarkEnd w:id="1"/>
      <w:r w:rsidRPr="00874B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74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D" w:rsidP="00874B1D">
            <w:pPr>
              <w:pStyle w:val="BodyText"/>
            </w:pPr>
            <w:r w:rsidRPr="00874B1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rPr>
                <w:rStyle w:val="SpecialBold"/>
              </w:rPr>
              <w:t>Comments</w:t>
            </w:r>
          </w:p>
        </w:tc>
      </w:tr>
      <w:tr w:rsidTr="00874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D" w:rsidP="00874B1D">
            <w:pPr>
              <w:pStyle w:val="BodyText"/>
            </w:pPr>
            <w:r w:rsidRPr="00874B1D">
              <w:t>This version first released with ICP Printing and Graphic Arts Training Package Version 1.0.</w:t>
            </w:r>
          </w:p>
        </w:tc>
      </w:tr>
    </w:tbl>
    <w:p w:rsidR="00000000" w:rsidRPr="00874B1D" w:rsidP="00874B1D">
      <w:pPr>
        <w:pStyle w:val="BodyText"/>
      </w:pPr>
    </w:p>
    <w:p w:rsidR="00000000" w:rsidRPr="00874B1D" w:rsidP="00874B1D">
      <w:pPr>
        <w:pStyle w:val="AllowPageBreak"/>
      </w:pPr>
    </w:p>
    <w:p w:rsidR="00000000" w:rsidRPr="00874B1D" w:rsidP="00874B1D">
      <w:pPr>
        <w:pStyle w:val="Heading1"/>
      </w:pPr>
      <w:bookmarkStart w:id="2" w:name="O_711860"/>
      <w:bookmarkEnd w:id="2"/>
      <w:r w:rsidRPr="00874B1D">
        <w:t>Application</w:t>
      </w:r>
    </w:p>
    <w:p w:rsidR="00000000" w:rsidRPr="00874B1D" w:rsidP="00964572">
      <w:pPr>
        <w:pStyle w:val="BodyText"/>
      </w:pPr>
      <w:r w:rsidRPr="00874B1D">
        <w:t xml:space="preserve">This unit describes the skills and knowledge required to maintain basic work health and safety (WHS) standards in the workplace. </w:t>
      </w:r>
    </w:p>
    <w:p w:rsidR="00000000" w:rsidRPr="00874B1D" w:rsidP="00964572">
      <w:pPr>
        <w:pStyle w:val="BodyText"/>
      </w:pPr>
      <w:r w:rsidRPr="00874B1D">
        <w:t>It applies to individuals who perform a range of mainly routine tasks in various sectors of the printing and graphic arts ind</w:t>
      </w:r>
      <w:r w:rsidRPr="00874B1D">
        <w:t>ustry, using limited practical skills and fundamental knowledge in a defined context. They generally work under direct supervision.</w:t>
      </w:r>
    </w:p>
    <w:p w:rsidR="00000000" w:rsidRPr="00874B1D" w:rsidP="00964572">
      <w:pPr>
        <w:pStyle w:val="BodyText"/>
      </w:pPr>
      <w:r w:rsidRPr="00874B1D">
        <w:t>No licensing, legislative or certification requirements apply to this unit at the time of publication.</w:t>
      </w:r>
    </w:p>
    <w:p w:rsidR="00000000" w:rsidRPr="00874B1D" w:rsidP="00874B1D">
      <w:pPr>
        <w:pStyle w:val="Heading1"/>
      </w:pPr>
      <w:bookmarkStart w:id="3" w:name="O_711863"/>
      <w:bookmarkEnd w:id="3"/>
      <w:r w:rsidRPr="00874B1D">
        <w:t>Unit Sector</w:t>
      </w:r>
    </w:p>
    <w:p w:rsidR="00000000" w:rsidRPr="00874B1D" w:rsidP="00964572">
      <w:pPr>
        <w:pStyle w:val="BodyText"/>
      </w:pPr>
      <w:r w:rsidRPr="00874B1D">
        <w:t>Support</w:t>
      </w:r>
    </w:p>
    <w:p w:rsidR="00000000" w:rsidRPr="00874B1D" w:rsidP="00874B1D">
      <w:pPr>
        <w:pStyle w:val="Heading1"/>
      </w:pPr>
      <w:bookmarkStart w:id="4" w:name="O_711864"/>
      <w:bookmarkEnd w:id="4"/>
      <w:r w:rsidRPr="00874B1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74B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D" w:rsidP="00874B1D">
            <w:pPr>
              <w:pStyle w:val="BodyText"/>
            </w:pPr>
            <w:r w:rsidRPr="00874B1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rPr>
                <w:rStyle w:val="SpecialBold"/>
              </w:rPr>
              <w:t>PERFORMANCE CRITERIA</w:t>
            </w:r>
          </w:p>
        </w:tc>
      </w:tr>
      <w:tr w:rsidTr="00874B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D" w:rsidP="00874B1D">
            <w:pPr>
              <w:pStyle w:val="BodyText"/>
            </w:pPr>
            <w:r w:rsidRPr="00874B1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4B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t>1. Follow enterp</w:t>
            </w:r>
            <w:r w:rsidRPr="00874B1D">
              <w:t>rise procedures for hazard identification and risk control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D" w:rsidP="00874B1D">
            <w:pPr>
              <w:pStyle w:val="BodyText"/>
            </w:pPr>
            <w:r w:rsidRPr="00874B1D">
              <w:t xml:space="preserve">1.1 Hazards in work area are recognised and reported to designated personnel according to enterprise procedures  </w:t>
            </w:r>
          </w:p>
          <w:p w:rsidR="00000000" w:rsidRPr="00874B1D" w:rsidP="00874B1D">
            <w:pPr>
              <w:pStyle w:val="BodyText"/>
            </w:pPr>
            <w:r w:rsidRPr="00874B1D">
              <w:t>1.2 Enterprise procedures and work instructions for assessing and controlling risks</w:t>
            </w:r>
            <w:r w:rsidRPr="00874B1D">
              <w:t xml:space="preserve"> for own area of responsibility are followed accurately while under direct supervision  </w:t>
            </w:r>
          </w:p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t xml:space="preserve">1.3 Enterprise procedures for dealing with accidents, fire and emergencies are followed whenever necessary within scope of </w:t>
            </w:r>
            <w:r w:rsidRPr="00874B1D">
              <w:t>responsibilities and competencies</w:t>
            </w:r>
          </w:p>
        </w:tc>
      </w:tr>
      <w:tr w:rsidTr="00874B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t>2. Follow enterprise procedures for control of environmental discharges/emissions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D" w:rsidP="00874B1D">
            <w:pPr>
              <w:pStyle w:val="BodyText"/>
            </w:pPr>
            <w:r w:rsidRPr="00874B1D">
              <w:t xml:space="preserve">2.1 Abnormal or unacceptable emission levels are recognised and reported according to enterprise procedures  </w:t>
            </w:r>
          </w:p>
          <w:p w:rsidR="00000000" w:rsidRPr="00874B1D" w:rsidP="00874B1D">
            <w:pPr>
              <w:pStyle w:val="BodyText"/>
            </w:pPr>
            <w:r w:rsidRPr="00874B1D">
              <w:t>2.2 Waste removal from work area complies with enterprise proced</w:t>
            </w:r>
            <w:r w:rsidRPr="00874B1D">
              <w:t xml:space="preserve">ures and environmental regulations  </w:t>
            </w:r>
          </w:p>
          <w:p w:rsidR="00000000" w:rsidRPr="00874B1D" w:rsidP="00874B1D">
            <w:pPr>
              <w:pStyle w:val="BodyText"/>
            </w:pPr>
            <w:r w:rsidRPr="00874B1D">
              <w:t xml:space="preserve">2.3 Containment procedures are applied according to standard operating procedures where required  </w:t>
            </w:r>
          </w:p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t>2.4 Correct safety procedures are followed and personal protective equipment used properly</w:t>
            </w:r>
          </w:p>
        </w:tc>
      </w:tr>
      <w:tr w:rsidTr="00874B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t>3. Contribute to participati</w:t>
            </w:r>
            <w:r w:rsidRPr="00874B1D">
              <w:t>ve arrangements for management of WHS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D" w:rsidP="00874B1D">
            <w:pPr>
              <w:pStyle w:val="BodyText"/>
            </w:pPr>
            <w:r w:rsidRPr="00874B1D">
              <w:t xml:space="preserve">3.1 WHS issues are raised with designated personnel according to enterprise procedures and relevant WHS legislation  </w:t>
            </w:r>
          </w:p>
          <w:p w:rsidR="00000000" w:rsidRPr="00874B1D" w:rsidP="00874B1D">
            <w:pPr>
              <w:pStyle w:val="BodyText"/>
            </w:pPr>
            <w:r w:rsidRPr="00874B1D">
              <w:t>3.2 Contributions to WHS management in the workplace are made within organisational procedures and s</w:t>
            </w:r>
            <w:r w:rsidRPr="00874B1D">
              <w:t xml:space="preserve">cope of responsibilities and competencies </w:t>
            </w:r>
          </w:p>
        </w:tc>
      </w:tr>
    </w:tbl>
    <w:p w:rsidR="00000000" w:rsidRPr="00874B1D" w:rsidP="00874B1D">
      <w:pPr>
        <w:pStyle w:val="BodyText"/>
      </w:pPr>
    </w:p>
    <w:p w:rsidR="00000000" w:rsidRPr="00874B1D" w:rsidP="00874B1D">
      <w:pPr>
        <w:pStyle w:val="AllowPageBreak"/>
      </w:pPr>
    </w:p>
    <w:p w:rsidR="00000000" w:rsidRPr="00874B1D" w:rsidP="00874B1D">
      <w:pPr>
        <w:pStyle w:val="Heading1"/>
      </w:pPr>
      <w:bookmarkStart w:id="5" w:name="O_711865"/>
      <w:bookmarkEnd w:id="5"/>
      <w:r w:rsidRPr="00874B1D">
        <w:t>Foundation Skills</w:t>
      </w:r>
    </w:p>
    <w:p w:rsidR="00000000" w:rsidRPr="00964572" w:rsidP="00964572">
      <w:pPr>
        <w:pStyle w:val="BodyText"/>
        <w:rPr>
          <w:i/>
        </w:rPr>
      </w:pPr>
      <w:r w:rsidRPr="0096457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74B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D" w:rsidP="00874B1D">
            <w:pPr>
              <w:pStyle w:val="BodyText"/>
            </w:pPr>
            <w:r w:rsidRPr="00874B1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D" w:rsidP="00874B1D">
            <w:pPr>
              <w:pStyle w:val="BodyText"/>
            </w:pPr>
            <w:r w:rsidRPr="00874B1D">
              <w:rPr>
                <w:rStyle w:val="SpecialBold"/>
              </w:rPr>
              <w:t>Performanc</w:t>
            </w:r>
            <w:r w:rsidRPr="00874B1D">
              <w:rPr>
                <w:rStyle w:val="SpecialBold"/>
              </w:rPr>
              <w:t>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rPr>
                <w:rStyle w:val="SpecialBold"/>
              </w:rPr>
              <w:t>Description</w:t>
            </w:r>
          </w:p>
        </w:tc>
      </w:tr>
      <w:tr w:rsidTr="00874B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t>1.1,1.2, 2.1-2.4,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ListBullet"/>
              <w:rPr>
                <w:lang w:val="en-NZ"/>
              </w:rPr>
            </w:pPr>
            <w:r w:rsidRPr="00874B1D">
              <w:t>Recognises text within job specifications and follows written instructions</w:t>
            </w:r>
          </w:p>
        </w:tc>
      </w:tr>
      <w:tr w:rsidTr="00874B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t>1.1, 2.1, 3.1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ListBullet"/>
              <w:rPr>
                <w:lang w:val="en-NZ"/>
              </w:rPr>
            </w:pPr>
            <w:r w:rsidRPr="00874B1D">
              <w:t>Records and reports numerical and key information related to outcomes of the job</w:t>
            </w:r>
          </w:p>
        </w:tc>
      </w:tr>
      <w:tr w:rsidTr="00874B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t>1.1, 2.1, 3.1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ListBullet"/>
              <w:rPr>
                <w:lang w:val="en-NZ"/>
              </w:rPr>
            </w:pPr>
            <w:r w:rsidRPr="00874B1D">
              <w:t>Uses appropriate vocabulary, including technical language relevant to role and context</w:t>
            </w:r>
          </w:p>
        </w:tc>
      </w:tr>
      <w:tr w:rsidTr="00874B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t>1.1-1.3, 2.1, 2.2, 2.4,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ListBullet"/>
              <w:rPr>
                <w:lang w:val="en-NZ"/>
              </w:rPr>
            </w:pPr>
            <w:r w:rsidRPr="00874B1D">
              <w:t xml:space="preserve">Takes personal responsibility for following organisational and legislative requirements associated with own role </w:t>
            </w:r>
          </w:p>
        </w:tc>
      </w:tr>
      <w:tr w:rsidTr="00874B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t>1.1, 2.1, 3.1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ListBullet"/>
              <w:rPr>
                <w:lang w:val="en-NZ"/>
              </w:rPr>
            </w:pPr>
            <w:r w:rsidRPr="00874B1D">
              <w:t>Uses appropriate communication protocols and conventions to report issues</w:t>
            </w:r>
          </w:p>
        </w:tc>
      </w:tr>
      <w:tr w:rsidTr="00874B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t>2.1, 2.3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D" w:rsidP="00874B1D">
            <w:pPr>
              <w:pStyle w:val="ListBullet"/>
            </w:pPr>
            <w:r w:rsidRPr="00874B1D">
              <w:t>Pl</w:t>
            </w:r>
            <w:r w:rsidRPr="00874B1D">
              <w:t>ans routine tasks with familiar goals and outcomes, taking some limited responsibility for decisions regarding sequencing and timing</w:t>
            </w:r>
          </w:p>
          <w:p w:rsidR="00000000" w:rsidRPr="00874B1D" w:rsidP="00874B1D">
            <w:pPr>
              <w:pStyle w:val="ListBullet"/>
            </w:pPr>
            <w:r w:rsidRPr="00874B1D">
              <w:t xml:space="preserve">Begins to identify and implement standard solutions for an increasing number of routine problems </w:t>
            </w:r>
          </w:p>
        </w:tc>
      </w:tr>
    </w:tbl>
    <w:p w:rsidR="00000000" w:rsidRPr="00874B1D" w:rsidP="00874B1D">
      <w:pPr>
        <w:pStyle w:val="BodyText"/>
      </w:pPr>
    </w:p>
    <w:p w:rsidR="00000000" w:rsidRPr="00874B1D" w:rsidP="00874B1D">
      <w:pPr>
        <w:pStyle w:val="AllowPageBreak"/>
      </w:pPr>
    </w:p>
    <w:p w:rsidR="00000000" w:rsidRPr="00874B1D" w:rsidP="00874B1D">
      <w:pPr>
        <w:pStyle w:val="Heading1"/>
      </w:pPr>
      <w:bookmarkStart w:id="6" w:name="O_711867"/>
      <w:bookmarkEnd w:id="6"/>
      <w:r w:rsidRPr="00874B1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874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D" w:rsidP="00874B1D">
            <w:pPr>
              <w:pStyle w:val="BodyText"/>
            </w:pPr>
            <w:r w:rsidRPr="00874B1D">
              <w:rPr>
                <w:rStyle w:val="SpecialBold"/>
              </w:rPr>
              <w:t xml:space="preserve">Code and title </w:t>
            </w:r>
          </w:p>
          <w:p w:rsidR="00000000" w:rsidRPr="00874B1D" w:rsidP="00874B1D">
            <w:pPr>
              <w:pStyle w:val="BodyText"/>
            </w:pPr>
            <w:r w:rsidRPr="00874B1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D" w:rsidP="00874B1D">
            <w:pPr>
              <w:pStyle w:val="BodyText"/>
            </w:pPr>
            <w:r w:rsidRPr="00874B1D">
              <w:rPr>
                <w:rStyle w:val="SpecialBold"/>
              </w:rPr>
              <w:t>Code and title</w:t>
            </w:r>
          </w:p>
          <w:p w:rsidR="00000000" w:rsidRPr="00874B1D" w:rsidP="00874B1D">
            <w:pPr>
              <w:pStyle w:val="BodyText"/>
            </w:pPr>
            <w:r w:rsidRPr="00874B1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D" w:rsidP="00874B1D">
            <w:pPr>
              <w:pStyle w:val="BodyText"/>
            </w:pPr>
            <w:r w:rsidRPr="00874B1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rPr>
                <w:rStyle w:val="SpecialBold"/>
              </w:rPr>
              <w:t>Equivalence status</w:t>
            </w:r>
          </w:p>
        </w:tc>
      </w:tr>
      <w:tr w:rsidTr="00874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t xml:space="preserve">ICPSUP261 Follow WHS practices and identify environmental hazards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t xml:space="preserve">ICPSU261C Follow OHS practices and identify environmental hazards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t>Upda</w:t>
            </w:r>
            <w:r w:rsidRPr="00874B1D">
              <w:t>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D" w:rsidP="00874B1D">
            <w:pPr>
              <w:pStyle w:val="BodyText"/>
            </w:pPr>
            <w:r w:rsidRPr="00874B1D">
              <w:t>Equivalent unit</w:t>
            </w:r>
          </w:p>
        </w:tc>
      </w:tr>
    </w:tbl>
    <w:p w:rsidR="00000000" w:rsidRPr="00874B1D" w:rsidP="00874B1D">
      <w:pPr>
        <w:pStyle w:val="BodyText"/>
      </w:pPr>
    </w:p>
    <w:p w:rsidR="00000000" w:rsidRPr="00874B1D" w:rsidP="00874B1D">
      <w:pPr>
        <w:pStyle w:val="AllowPageBreak"/>
      </w:pPr>
    </w:p>
    <w:p w:rsidR="00000000" w:rsidRPr="00874B1D" w:rsidP="00874B1D">
      <w:pPr>
        <w:pStyle w:val="Heading1"/>
      </w:pPr>
      <w:bookmarkStart w:id="7" w:name="O_711874"/>
      <w:bookmarkEnd w:id="7"/>
      <w:r w:rsidRPr="00874B1D">
        <w:t>Links</w:t>
      </w:r>
    </w:p>
    <w:p w:rsidR="00000000" w:rsidRPr="00874B1D" w:rsidP="00964572">
      <w:pPr>
        <w:pStyle w:val="BodyText"/>
      </w:pPr>
      <w:r w:rsidRPr="00874B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1401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74B1D" w:rsidP="00964572">
      <w:pPr>
        <w:pStyle w:val="BodyText"/>
        <w:sectPr w:rsidSect="00874B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4B1D" w:rsidP="00874B1D">
      <w:pPr>
        <w:pStyle w:val="SuperHeading"/>
      </w:pPr>
      <w:r w:rsidRPr="00874B1D">
        <w:t>Assessment Requirements for ICPSUP261 Follow WHS practices and identify environmental hazards</w:t>
      </w:r>
    </w:p>
    <w:p w:rsidR="00000000" w:rsidRPr="00874B1D" w:rsidP="00874B1D">
      <w:pPr>
        <w:pStyle w:val="Heading1"/>
      </w:pPr>
      <w:bookmarkStart w:id="8" w:name="O_711869"/>
      <w:bookmarkEnd w:id="8"/>
      <w:r w:rsidRPr="00874B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74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D" w:rsidP="00874B1D">
            <w:pPr>
              <w:pStyle w:val="BodyText"/>
            </w:pPr>
            <w:r w:rsidRPr="00874B1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rPr>
                <w:rStyle w:val="SpecialBold"/>
              </w:rPr>
              <w:t>Comments</w:t>
            </w:r>
          </w:p>
        </w:tc>
      </w:tr>
      <w:tr w:rsidTr="00874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D">
            <w:pPr>
              <w:pStyle w:val="BodyText"/>
              <w:rPr>
                <w:lang w:val="en-NZ"/>
              </w:rPr>
            </w:pPr>
            <w:r w:rsidRPr="00874B1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D" w:rsidP="00874B1D">
            <w:pPr>
              <w:pStyle w:val="BodyText"/>
            </w:pPr>
            <w:r w:rsidRPr="00874B1D">
              <w:t>This version first released with ICP Printing and Graphic Arts Training Pac</w:t>
            </w:r>
            <w:r w:rsidRPr="00874B1D">
              <w:t>kage Version 1.0.</w:t>
            </w:r>
          </w:p>
        </w:tc>
      </w:tr>
    </w:tbl>
    <w:p w:rsidR="00000000" w:rsidRPr="00874B1D" w:rsidP="00874B1D">
      <w:pPr>
        <w:pStyle w:val="BodyText"/>
      </w:pPr>
    </w:p>
    <w:p w:rsidR="00000000" w:rsidRPr="00874B1D" w:rsidP="00874B1D">
      <w:pPr>
        <w:pStyle w:val="AllowPageBreak"/>
      </w:pPr>
    </w:p>
    <w:p w:rsidR="00000000" w:rsidRPr="00874B1D" w:rsidP="00874B1D">
      <w:pPr>
        <w:pStyle w:val="Heading1"/>
      </w:pPr>
      <w:bookmarkStart w:id="9" w:name="O_711870"/>
      <w:bookmarkEnd w:id="9"/>
      <w:r w:rsidRPr="00874B1D">
        <w:t>Performance Evidence</w:t>
      </w:r>
    </w:p>
    <w:p w:rsidR="00000000" w:rsidRPr="00874B1D" w:rsidP="00964572">
      <w:pPr>
        <w:pStyle w:val="BodyText"/>
      </w:pPr>
      <w:r w:rsidRPr="00874B1D">
        <w:t>Evidence of the ability to:</w:t>
      </w:r>
    </w:p>
    <w:p w:rsidR="00000000" w:rsidRPr="00874B1D" w:rsidP="00874B1D">
      <w:pPr>
        <w:pStyle w:val="ListBullet"/>
      </w:pPr>
      <w:r w:rsidRPr="00874B1D">
        <w:t>recognise and report hazards according to enterprise procedures</w:t>
      </w:r>
    </w:p>
    <w:p w:rsidR="00000000" w:rsidRPr="00874B1D" w:rsidP="00874B1D">
      <w:pPr>
        <w:pStyle w:val="ListBullet"/>
      </w:pPr>
      <w:r w:rsidRPr="00874B1D">
        <w:t>follow workplace safety directions/procedures for dealing with hazards and risks</w:t>
      </w:r>
    </w:p>
    <w:p w:rsidR="00000000" w:rsidRPr="00874B1D" w:rsidP="00874B1D">
      <w:pPr>
        <w:pStyle w:val="ListBullet"/>
      </w:pPr>
      <w:r w:rsidRPr="00874B1D">
        <w:t>use personal protective equipment properly</w:t>
      </w:r>
    </w:p>
    <w:p w:rsidR="00000000" w:rsidRPr="00874B1D" w:rsidP="00874B1D">
      <w:pPr>
        <w:pStyle w:val="ListBullet"/>
      </w:pPr>
      <w:r w:rsidRPr="00874B1D">
        <w:t>raise work health and safety (WHS) issues</w:t>
      </w:r>
    </w:p>
    <w:p w:rsidR="00000000" w:rsidRPr="00874B1D" w:rsidP="00874B1D">
      <w:pPr>
        <w:pStyle w:val="ListBullet"/>
      </w:pPr>
      <w:r w:rsidRPr="00874B1D">
        <w:t>contribute to participative arrangements for WHS management in the workplace.</w:t>
      </w:r>
    </w:p>
    <w:p w:rsidR="00000000" w:rsidRPr="00874B1D" w:rsidP="00874B1D">
      <w:pPr>
        <w:pStyle w:val="ListBullet"/>
      </w:pPr>
      <w:r w:rsidRPr="00874B1D">
        <w:t>produce a record, maintained over at least one month, that demonstrates that the individual h</w:t>
      </w:r>
      <w:r w:rsidRPr="00874B1D">
        <w:t>as followed safe working practices.</w:t>
      </w:r>
    </w:p>
    <w:p w:rsidR="00000000" w:rsidRPr="00874B1D" w:rsidP="00874B1D">
      <w:pPr>
        <w:pStyle w:val="BodyText"/>
      </w:pPr>
    </w:p>
    <w:p w:rsidR="00000000" w:rsidRPr="00874B1D" w:rsidP="00964572">
      <w:pPr>
        <w:pStyle w:val="BodyText"/>
      </w:pPr>
      <w:r w:rsidRPr="00874B1D">
        <w:t>Note: If a specific volume or frequency is not stated, then evidence must be provided at least once.</w:t>
      </w:r>
    </w:p>
    <w:p w:rsidR="00000000" w:rsidRPr="00874B1D" w:rsidP="00874B1D">
      <w:pPr>
        <w:pStyle w:val="Heading1"/>
      </w:pPr>
      <w:bookmarkStart w:id="10" w:name="O_711871"/>
      <w:bookmarkEnd w:id="10"/>
      <w:r w:rsidRPr="00874B1D">
        <w:t>Knowledge Evidence</w:t>
      </w:r>
    </w:p>
    <w:p w:rsidR="00000000" w:rsidRPr="00874B1D" w:rsidP="00964572">
      <w:pPr>
        <w:pStyle w:val="BodyText"/>
      </w:pPr>
      <w:r w:rsidRPr="00874B1D">
        <w:t>To complete the unit requirements safely and effectively, the individual must:</w:t>
      </w:r>
    </w:p>
    <w:p w:rsidR="00000000" w:rsidRPr="00874B1D" w:rsidP="00964572">
      <w:pPr>
        <w:pStyle w:val="Heading3"/>
      </w:pPr>
      <w:r w:rsidRPr="00874B1D">
        <w:rPr>
          <w:rStyle w:val="SpecialBold"/>
        </w:rPr>
        <w:t>Sig</w:t>
      </w:r>
      <w:r w:rsidRPr="00874B1D">
        <w:rPr>
          <w:rStyle w:val="SpecialBold"/>
        </w:rPr>
        <w:t>nificant hazards in the workplace</w:t>
      </w:r>
    </w:p>
    <w:p w:rsidR="00000000" w:rsidRPr="00874B1D" w:rsidP="00874B1D">
      <w:pPr>
        <w:pStyle w:val="ListBullet"/>
      </w:pPr>
      <w:r w:rsidRPr="00874B1D">
        <w:t>identify the major hazards in this workplace</w:t>
      </w:r>
    </w:p>
    <w:p w:rsidR="00000000" w:rsidRPr="00874B1D" w:rsidP="00874B1D">
      <w:pPr>
        <w:pStyle w:val="ListBullet"/>
      </w:pPr>
      <w:r w:rsidRPr="00874B1D">
        <w:t>outline safety devices on this machine and their functions</w:t>
      </w:r>
    </w:p>
    <w:p w:rsidR="00000000" w:rsidRPr="00874B1D" w:rsidP="00964572">
      <w:pPr>
        <w:pStyle w:val="Heading3"/>
      </w:pPr>
      <w:r w:rsidRPr="00874B1D">
        <w:rPr>
          <w:rStyle w:val="SpecialBold"/>
        </w:rPr>
        <w:t>Location and use of safety equipment and personnel</w:t>
      </w:r>
    </w:p>
    <w:p w:rsidR="00000000" w:rsidRPr="00874B1D" w:rsidP="00874B1D">
      <w:pPr>
        <w:pStyle w:val="ListBullet"/>
      </w:pPr>
      <w:r w:rsidRPr="00874B1D">
        <w:t>describe the location of fire extinguishers and fire exits</w:t>
      </w:r>
    </w:p>
    <w:p w:rsidR="00000000" w:rsidRPr="00874B1D" w:rsidP="00874B1D">
      <w:pPr>
        <w:pStyle w:val="ListBullet"/>
      </w:pPr>
      <w:r w:rsidRPr="00874B1D">
        <w:t>identi</w:t>
      </w:r>
      <w:r w:rsidRPr="00874B1D">
        <w:t>fy the location of the first aid kit and the first aid officer in own section</w:t>
      </w:r>
    </w:p>
    <w:p w:rsidR="00000000" w:rsidRPr="00874B1D" w:rsidP="00964572">
      <w:pPr>
        <w:pStyle w:val="Heading3"/>
      </w:pPr>
      <w:r w:rsidRPr="00874B1D">
        <w:rPr>
          <w:rStyle w:val="SpecialBold"/>
        </w:rPr>
        <w:t>Enterprise procedures for dealing with fire and accidents</w:t>
      </w:r>
    </w:p>
    <w:p w:rsidR="00000000" w:rsidRPr="00874B1D" w:rsidP="00874B1D">
      <w:pPr>
        <w:pStyle w:val="ListBullet"/>
      </w:pPr>
      <w:r w:rsidRPr="00874B1D">
        <w:t>explain the procedure for responding to a fire or accident</w:t>
      </w:r>
    </w:p>
    <w:p w:rsidR="00000000" w:rsidRPr="00874B1D" w:rsidP="00874B1D">
      <w:pPr>
        <w:pStyle w:val="ListBullet"/>
      </w:pPr>
      <w:r w:rsidRPr="00874B1D">
        <w:t>identify the relevant person to report any dangerous situati</w:t>
      </w:r>
      <w:r w:rsidRPr="00874B1D">
        <w:t>on to</w:t>
      </w:r>
    </w:p>
    <w:p w:rsidR="00000000" w:rsidRPr="00874B1D" w:rsidP="00964572">
      <w:pPr>
        <w:pStyle w:val="Heading3"/>
      </w:pPr>
      <w:r w:rsidRPr="00874B1D">
        <w:rPr>
          <w:rStyle w:val="SpecialBold"/>
        </w:rPr>
        <w:t>Symbols used on WHS signs</w:t>
      </w:r>
    </w:p>
    <w:p w:rsidR="00000000" w:rsidRPr="00874B1D" w:rsidP="00874B1D">
      <w:pPr>
        <w:pStyle w:val="ListBullet"/>
      </w:pPr>
      <w:r w:rsidRPr="00874B1D">
        <w:t>describe the following symbols and what they mean in the workplace:</w:t>
      </w:r>
    </w:p>
    <w:p w:rsidR="00000000" w:rsidRPr="00874B1D" w:rsidP="00874B1D">
      <w:pPr>
        <w:pStyle w:val="ListBullet2"/>
      </w:pPr>
      <w:r w:rsidRPr="00874B1D">
        <w:t>hazardous chemicals</w:t>
      </w:r>
    </w:p>
    <w:p w:rsidR="00000000" w:rsidRPr="00874B1D" w:rsidP="00874B1D">
      <w:pPr>
        <w:pStyle w:val="ListBullet2"/>
      </w:pPr>
      <w:r w:rsidRPr="00874B1D">
        <w:t>goggles</w:t>
      </w:r>
    </w:p>
    <w:p w:rsidR="00000000" w:rsidRPr="00874B1D" w:rsidP="00874B1D">
      <w:pPr>
        <w:pStyle w:val="ListBullet2"/>
      </w:pPr>
      <w:r w:rsidRPr="00874B1D">
        <w:t>footwear</w:t>
      </w:r>
    </w:p>
    <w:p w:rsidR="00000000" w:rsidRPr="00874B1D" w:rsidP="00874B1D">
      <w:pPr>
        <w:pStyle w:val="ListBullet2"/>
      </w:pPr>
      <w:r w:rsidRPr="00874B1D">
        <w:t>fire equipment</w:t>
      </w:r>
    </w:p>
    <w:p w:rsidR="00000000" w:rsidRPr="00874B1D" w:rsidP="00964572">
      <w:pPr>
        <w:pStyle w:val="Heading3"/>
      </w:pPr>
      <w:r w:rsidRPr="00874B1D">
        <w:rPr>
          <w:rStyle w:val="SpecialBold"/>
        </w:rPr>
        <w:t>Safety data sheets</w:t>
      </w:r>
    </w:p>
    <w:p w:rsidR="00000000" w:rsidRPr="00874B1D" w:rsidP="00874B1D">
      <w:pPr>
        <w:pStyle w:val="ListBullet"/>
      </w:pPr>
      <w:r w:rsidRPr="00874B1D">
        <w:t>describe where safety data sheets are kept and the information they contain</w:t>
      </w:r>
    </w:p>
    <w:p w:rsidR="00000000" w:rsidRPr="00874B1D" w:rsidP="00874B1D">
      <w:pPr>
        <w:pStyle w:val="ListBullet"/>
      </w:pPr>
      <w:r w:rsidRPr="00874B1D">
        <w:t>explain where information about safe levels for discharges or emissions can be found</w:t>
      </w:r>
    </w:p>
    <w:p w:rsidR="00000000" w:rsidRPr="00874B1D" w:rsidP="00964572">
      <w:pPr>
        <w:pStyle w:val="Heading3"/>
      </w:pPr>
      <w:r w:rsidRPr="00874B1D">
        <w:rPr>
          <w:rStyle w:val="SpecialBold"/>
        </w:rPr>
        <w:t>Information sources</w:t>
      </w:r>
    </w:p>
    <w:p w:rsidR="00000000" w:rsidRPr="00874B1D" w:rsidP="00874B1D">
      <w:pPr>
        <w:pStyle w:val="ListBullet"/>
      </w:pPr>
      <w:r w:rsidRPr="00874B1D">
        <w:t>describe the location of machine manuals, safety and other documentation relevant to this task and outline the information included in them.</w:t>
      </w:r>
    </w:p>
    <w:p w:rsidR="00000000" w:rsidRPr="00874B1D" w:rsidP="00874B1D">
      <w:pPr>
        <w:pStyle w:val="AllowPageBreak"/>
      </w:pPr>
    </w:p>
    <w:p w:rsidR="00000000" w:rsidRPr="00874B1D" w:rsidP="00874B1D">
      <w:pPr>
        <w:pStyle w:val="Heading1"/>
      </w:pPr>
      <w:bookmarkStart w:id="11" w:name="O_711872"/>
      <w:bookmarkEnd w:id="11"/>
      <w:r w:rsidRPr="00874B1D">
        <w:t>Assessment Conditions</w:t>
      </w:r>
    </w:p>
    <w:p w:rsidR="00000000" w:rsidRPr="00874B1D" w:rsidP="00964572">
      <w:pPr>
        <w:pStyle w:val="BodyText"/>
      </w:pPr>
      <w:r w:rsidRPr="00874B1D">
        <w:t xml:space="preserve">Gather evidence to demonstrate consistent performance in conditions that are safe and replicate the workplace. Noise levels, production flow, interruptions and time </w:t>
      </w:r>
      <w:r w:rsidRPr="00874B1D">
        <w:t>variances must be typical of those experienced in the Support field of work and include access to   special purpose tools, equipment and materials.</w:t>
      </w:r>
    </w:p>
    <w:p w:rsidR="00000000" w:rsidRPr="00874B1D" w:rsidP="00964572">
      <w:pPr>
        <w:pStyle w:val="BodyText"/>
      </w:pPr>
      <w:r w:rsidRPr="00874B1D">
        <w:t>Assessors must satisfy NVR/AQTF assessor requirements.</w:t>
      </w:r>
    </w:p>
    <w:p w:rsidR="00000000" w:rsidRPr="00874B1D" w:rsidP="00874B1D">
      <w:pPr>
        <w:pStyle w:val="Heading1"/>
      </w:pPr>
      <w:bookmarkStart w:id="12" w:name="O_711875"/>
      <w:bookmarkEnd w:id="12"/>
      <w:r w:rsidRPr="00874B1D">
        <w:t>Links</w:t>
      </w:r>
    </w:p>
    <w:p w:rsidR="00000000" w:rsidRPr="00874B1D" w:rsidP="00964572">
      <w:pPr>
        <w:pStyle w:val="BodyText"/>
      </w:pPr>
      <w:r w:rsidRPr="00874B1D">
        <w:t>Companion Volume implementati</w:t>
      </w:r>
      <w:r w:rsidRPr="00874B1D">
        <w:t xml:space="preserve">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1401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74B1D" w:rsidP="00874B1D"/>
    <w:sectPr w:rsidSect="00874B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1D" w:rsidRPr="00964572" w:rsidP="009645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72" w:rsidP="00874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4572" w:rsidP="00874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64572" w:rsidP="00874B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1D" w:rsidP="00874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4572">
      <w:t>Approved</w:t>
    </w:r>
    <w:r w:rsidR="009645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45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4572">
      <w:rPr>
        <w:noProof/>
      </w:rPr>
      <w:t>4</w:t>
    </w:r>
    <w:r>
      <w:rPr>
        <w:noProof/>
      </w:rPr>
      <w:fldChar w:fldCharType="end"/>
    </w:r>
  </w:p>
  <w:p w:rsidR="00874B1D" w:rsidP="00874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45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4572">
      <w:t>Manufacturing Industry Skills Alliance</w:t>
    </w:r>
    <w:r w:rsidR="00964572">
      <w:fldChar w:fldCharType="end"/>
    </w:r>
  </w:p>
  <w:p w:rsidR="00874B1D" w:rsidP="00874B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4B1D" w:rsidRPr="00964572" w:rsidP="009645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72" w:rsidRPr="002D2AF8" w:rsidP="00874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ICPSUP261 Follow WHS practices and identify environmental hazards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64572" w:rsidP="00874B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1D" w:rsidRPr="002D2AF8" w:rsidP="00874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4572">
      <w:t>ICPSUP261 Follow WHS practices and identify environmental hazards</w:t>
    </w:r>
    <w:r w:rsidR="009645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4572">
      <w:rPr>
        <w:noProof/>
      </w:rPr>
      <w:t>1 March 2025</w:t>
    </w:r>
    <w:r>
      <w:fldChar w:fldCharType="end"/>
    </w:r>
  </w:p>
  <w:p w:rsidR="00874B1D" w:rsidP="00874B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8226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D02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687C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B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4B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4B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4B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4B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4B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4B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4B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4B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4B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4B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4B1D"/>
  </w:style>
  <w:style w:type="character" w:customStyle="1" w:styleId="Heading1Char">
    <w:name w:val="Heading 1 Char"/>
    <w:basedOn w:val="DefaultParagraphFont"/>
    <w:link w:val="Heading1"/>
    <w:rsid w:val="00874B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4B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4B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4B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4B1D"/>
    <w:rPr>
      <w:b/>
      <w:spacing w:val="0"/>
    </w:rPr>
  </w:style>
  <w:style w:type="paragraph" w:styleId="ListBullet2">
    <w:name w:val="List Bullet 2"/>
    <w:basedOn w:val="List2"/>
    <w:rsid w:val="00874B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4B1D"/>
    <w:rPr>
      <w:i/>
    </w:rPr>
  </w:style>
  <w:style w:type="paragraph" w:customStyle="1" w:styleId="SuperHeading">
    <w:name w:val="SuperHeading"/>
    <w:basedOn w:val="Normal"/>
    <w:rsid w:val="00874B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4B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4B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4B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4B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4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4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4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4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4B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4B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4B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4B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4B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4B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4B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4B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4B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4B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4B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4B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4B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4B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4B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4B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4B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4B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4B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4B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4B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4B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4B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4B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4B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4B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4B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4B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4B1D"/>
  </w:style>
  <w:style w:type="paragraph" w:styleId="TableofFigures">
    <w:name w:val="table of figures"/>
    <w:basedOn w:val="Normal"/>
    <w:next w:val="Normal"/>
    <w:semiHidden/>
    <w:rsid w:val="00874B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4B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4B1D"/>
    <w:rPr>
      <w:rFonts w:ascii="Wingdings" w:hAnsi="Wingdings"/>
    </w:rPr>
  </w:style>
  <w:style w:type="paragraph" w:customStyle="1" w:styleId="TableHeading">
    <w:name w:val="Table Heading"/>
    <w:basedOn w:val="HeadingBase"/>
    <w:rsid w:val="00874B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4B1D"/>
    <w:rPr>
      <w:color w:val="0033CC"/>
      <w:u w:val="none"/>
    </w:rPr>
  </w:style>
  <w:style w:type="paragraph" w:customStyle="1" w:styleId="BodyTextRight">
    <w:name w:val="Body Text Right"/>
    <w:basedOn w:val="BodyText"/>
    <w:rsid w:val="00874B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4B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4B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4B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4B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4B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4B1D"/>
    <w:rPr>
      <w:sz w:val="32"/>
    </w:rPr>
  </w:style>
  <w:style w:type="paragraph" w:customStyle="1" w:styleId="HeadingProcedure">
    <w:name w:val="Heading Procedure"/>
    <w:basedOn w:val="HeadingBase"/>
    <w:next w:val="Normal"/>
    <w:rsid w:val="00874B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4B1D"/>
    <w:pPr>
      <w:spacing w:before="60" w:after="60"/>
    </w:pPr>
  </w:style>
  <w:style w:type="paragraph" w:styleId="ListContinue">
    <w:name w:val="List Continue"/>
    <w:basedOn w:val="List"/>
    <w:rsid w:val="00874B1D"/>
    <w:pPr>
      <w:ind w:firstLine="0"/>
    </w:pPr>
  </w:style>
  <w:style w:type="paragraph" w:customStyle="1" w:styleId="ListNote">
    <w:name w:val="List Note"/>
    <w:basedOn w:val="List"/>
    <w:rsid w:val="00874B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4B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4B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4B1D"/>
    <w:rPr>
      <w:rFonts w:ascii="Courier New" w:hAnsi="Courier New"/>
    </w:rPr>
  </w:style>
  <w:style w:type="paragraph" w:customStyle="1" w:styleId="NoteBullet">
    <w:name w:val="Note Bullet"/>
    <w:basedOn w:val="Note"/>
    <w:rsid w:val="00874B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4B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4B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4B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4B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4B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4B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4B1D"/>
    <w:rPr>
      <w:b/>
      <w:smallCaps/>
    </w:rPr>
  </w:style>
  <w:style w:type="paragraph" w:customStyle="1" w:styleId="TableListNumber">
    <w:name w:val="Table List Number"/>
    <w:basedOn w:val="ListNumber"/>
    <w:rsid w:val="00874B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4B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4B1D"/>
    <w:pPr>
      <w:numPr>
        <w:numId w:val="9"/>
      </w:numPr>
    </w:pPr>
  </w:style>
  <w:style w:type="paragraph" w:customStyle="1" w:styleId="ListAlpha2">
    <w:name w:val="List Alpha 2"/>
    <w:basedOn w:val="List2"/>
    <w:rsid w:val="00874B1D"/>
    <w:pPr>
      <w:numPr>
        <w:numId w:val="8"/>
      </w:numPr>
    </w:pPr>
  </w:style>
  <w:style w:type="paragraph" w:styleId="List2">
    <w:name w:val="List 2"/>
    <w:basedOn w:val="BodyText"/>
    <w:rsid w:val="00874B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4B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4B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4B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4B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4B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4B1D"/>
    <w:pPr>
      <w:numPr>
        <w:numId w:val="4"/>
      </w:numPr>
    </w:pPr>
  </w:style>
  <w:style w:type="paragraph" w:styleId="ListContinue2">
    <w:name w:val="List Continue 2"/>
    <w:basedOn w:val="List2"/>
    <w:rsid w:val="00874B1D"/>
    <w:pPr>
      <w:ind w:firstLine="0"/>
    </w:pPr>
  </w:style>
  <w:style w:type="paragraph" w:styleId="ListContinue3">
    <w:name w:val="List Continue 3"/>
    <w:basedOn w:val="List3"/>
    <w:rsid w:val="00874B1D"/>
    <w:pPr>
      <w:ind w:left="1021" w:firstLine="0"/>
    </w:pPr>
  </w:style>
  <w:style w:type="paragraph" w:styleId="ListContinue4">
    <w:name w:val="List Continue 4"/>
    <w:basedOn w:val="List4"/>
    <w:rsid w:val="00874B1D"/>
    <w:pPr>
      <w:ind w:firstLine="0"/>
    </w:pPr>
  </w:style>
  <w:style w:type="paragraph" w:styleId="ListContinue5">
    <w:name w:val="List Continue 5"/>
    <w:basedOn w:val="List5"/>
    <w:rsid w:val="00874B1D"/>
    <w:pPr>
      <w:ind w:firstLine="0"/>
    </w:pPr>
  </w:style>
  <w:style w:type="paragraph" w:styleId="ListNumber3">
    <w:name w:val="List Number 3"/>
    <w:basedOn w:val="List3"/>
    <w:rsid w:val="00874B1D"/>
    <w:pPr>
      <w:numPr>
        <w:numId w:val="5"/>
      </w:numPr>
    </w:pPr>
  </w:style>
  <w:style w:type="paragraph" w:styleId="ListNumber4">
    <w:name w:val="List Number 4"/>
    <w:basedOn w:val="List4"/>
    <w:rsid w:val="00874B1D"/>
    <w:pPr>
      <w:numPr>
        <w:numId w:val="6"/>
      </w:numPr>
    </w:pPr>
  </w:style>
  <w:style w:type="paragraph" w:styleId="ListNumber5">
    <w:name w:val="List Number 5"/>
    <w:basedOn w:val="List5"/>
    <w:rsid w:val="00874B1D"/>
    <w:pPr>
      <w:numPr>
        <w:numId w:val="7"/>
      </w:numPr>
    </w:pPr>
  </w:style>
  <w:style w:type="paragraph" w:styleId="BlockText">
    <w:name w:val="Block Text"/>
    <w:basedOn w:val="Normal"/>
    <w:rsid w:val="00874B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4B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4B1D"/>
    <w:rPr>
      <w:sz w:val="16"/>
      <w:vertAlign w:val="superscript"/>
    </w:rPr>
  </w:style>
  <w:style w:type="character" w:customStyle="1" w:styleId="Symbols">
    <w:name w:val="Symbols"/>
    <w:basedOn w:val="DefaultParagraphFont"/>
    <w:rsid w:val="00874B1D"/>
    <w:rPr>
      <w:rFonts w:ascii="Symbol" w:hAnsi="Symbol"/>
    </w:rPr>
  </w:style>
  <w:style w:type="character" w:customStyle="1" w:styleId="MenuOptions">
    <w:name w:val="Menu Options"/>
    <w:basedOn w:val="DefaultParagraphFont"/>
    <w:rsid w:val="00874B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4B1D"/>
    <w:rPr>
      <w:b/>
    </w:rPr>
  </w:style>
  <w:style w:type="character" w:customStyle="1" w:styleId="Underlined">
    <w:name w:val="Underlined"/>
    <w:basedOn w:val="DefaultParagraphFont"/>
    <w:rsid w:val="00874B1D"/>
    <w:rPr>
      <w:u w:val="single"/>
    </w:rPr>
  </w:style>
  <w:style w:type="paragraph" w:customStyle="1" w:styleId="TableBodyTextRight">
    <w:name w:val="Table Body Text Right"/>
    <w:basedOn w:val="TableBodyText"/>
    <w:rsid w:val="00874B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4B1D"/>
    <w:rPr>
      <w:sz w:val="18"/>
    </w:rPr>
  </w:style>
  <w:style w:type="paragraph" w:customStyle="1" w:styleId="BodySmallRight">
    <w:name w:val="Body Small Right"/>
    <w:basedOn w:val="BodyTextRight"/>
    <w:rsid w:val="00874B1D"/>
    <w:rPr>
      <w:sz w:val="18"/>
      <w:szCs w:val="18"/>
    </w:rPr>
  </w:style>
  <w:style w:type="paragraph" w:customStyle="1" w:styleId="MarginEdition">
    <w:name w:val="Margin Edition"/>
    <w:basedOn w:val="MarginNote"/>
    <w:rsid w:val="00874B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4B1D"/>
    <w:rPr>
      <w:sz w:val="2"/>
      <w:szCs w:val="2"/>
    </w:rPr>
  </w:style>
  <w:style w:type="character" w:customStyle="1" w:styleId="Small">
    <w:name w:val="Small"/>
    <w:basedOn w:val="DefaultParagraphFont"/>
    <w:rsid w:val="00874B1D"/>
    <w:rPr>
      <w:sz w:val="16"/>
    </w:rPr>
  </w:style>
  <w:style w:type="paragraph" w:customStyle="1" w:styleId="WideTable">
    <w:name w:val="Wide Table"/>
    <w:basedOn w:val="Normal"/>
    <w:rsid w:val="00874B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4B1D"/>
  </w:style>
  <w:style w:type="paragraph" w:styleId="Quote">
    <w:name w:val="Quote"/>
    <w:basedOn w:val="Heading1"/>
    <w:link w:val="QuoteChar"/>
    <w:qFormat/>
    <w:rsid w:val="00874B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4B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4B1D"/>
    <w:pPr>
      <w:pageBreakBefore/>
    </w:pPr>
  </w:style>
  <w:style w:type="paragraph" w:customStyle="1" w:styleId="Border">
    <w:name w:val="Border"/>
    <w:basedOn w:val="Normal"/>
    <w:qFormat/>
    <w:rsid w:val="00874B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4B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B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B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4B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4B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4B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4B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4B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4B1D"/>
    <w:rPr>
      <w:u w:val="single"/>
    </w:rPr>
  </w:style>
  <w:style w:type="character" w:customStyle="1" w:styleId="BoldandItalics">
    <w:name w:val="Bold and Italics"/>
    <w:qFormat/>
    <w:rsid w:val="00874B1D"/>
    <w:rPr>
      <w:b/>
      <w:i/>
      <w:u w:val="none"/>
    </w:rPr>
  </w:style>
  <w:style w:type="paragraph" w:styleId="BalloonText">
    <w:name w:val="Balloon Text"/>
    <w:basedOn w:val="Normal"/>
    <w:link w:val="BalloonTextChar"/>
    <w:rsid w:val="00874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4B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4B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4B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4B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4B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4B1D"/>
    <w:pPr>
      <w:spacing w:before="0" w:after="0"/>
    </w:pPr>
  </w:style>
  <w:style w:type="paragraph" w:customStyle="1" w:styleId="BodyTextBold">
    <w:name w:val="Body Text Bold"/>
    <w:basedOn w:val="BodyText"/>
    <w:qFormat/>
    <w:rsid w:val="00874B1D"/>
    <w:rPr>
      <w:b/>
    </w:rPr>
  </w:style>
  <w:style w:type="character" w:styleId="Hyperlink">
    <w:name w:val="Hyperlink"/>
    <w:basedOn w:val="DefaultParagraphFont"/>
    <w:uiPriority w:val="99"/>
    <w:unhideWhenUsed/>
    <w:rsid w:val="009645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5762</Characters>
  <Application>Microsoft Office Word</Application>
  <DocSecurity>0</DocSecurity>
  <Lines>213</Lines>
  <Paragraphs>130</Paragraphs>
  <ScaleCrop>false</ScaleCrop>
  <Company>Author-it Software Corporation Ltd.</Company>
  <LinksUpToDate>false</LinksUpToDate>
  <CharactersWithSpaces>6535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ICPSUP261 Follow WHS practices and identify environmental hazards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2025-03-01T09:42:00Z</dcterms:created>
  <dcterms:modified xsi:type="dcterms:W3CDTF">2025-03-01T09:42:00Z</dcterms:modified>
</cp:coreProperties>
</file>