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D7A" w:rsidP="00095D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ICPSUP243 Reconcile process outputs</w:t>
      </w:r>
      <w:r>
        <w:fldChar w:fldCharType="end"/>
      </w:r>
    </w:p>
    <w:p w:rsidR="00095D7A" w:rsidP="00095D7A">
      <w:pPr>
        <w:pStyle w:val="Version"/>
        <w:sectPr w:rsidSect="00C567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724" w:rsidP="00C56724">
      <w:pPr>
        <w:pStyle w:val="SuperHeading"/>
      </w:pPr>
      <w:r w:rsidRPr="00C56724">
        <w:t>ICPSUP243 Reconcile process outputs</w:t>
      </w:r>
    </w:p>
    <w:p w:rsidR="00000000" w:rsidRPr="00C56724" w:rsidP="00C56724">
      <w:pPr>
        <w:pStyle w:val="Heading1"/>
      </w:pPr>
      <w:bookmarkStart w:id="1" w:name="O_694416"/>
      <w:bookmarkEnd w:id="1"/>
      <w:r w:rsidRPr="00C567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56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BodyText"/>
            </w:pPr>
            <w:r w:rsidRPr="00C5672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rPr>
                <w:rStyle w:val="SpecialBold"/>
              </w:rPr>
              <w:t>Comments</w:t>
            </w:r>
          </w:p>
        </w:tc>
      </w:tr>
      <w:tr w:rsidTr="00C56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BodyText"/>
            </w:pPr>
            <w:r w:rsidRPr="00C56724">
              <w:t>This version first released with ICP Printing and Graphic Arts Training Package Version 1.0.</w:t>
            </w:r>
          </w:p>
        </w:tc>
      </w:tr>
    </w:tbl>
    <w:p w:rsidR="00000000" w:rsidRPr="00C56724" w:rsidP="00C56724">
      <w:pPr>
        <w:pStyle w:val="BodyText"/>
      </w:pPr>
    </w:p>
    <w:p w:rsidR="00000000" w:rsidRPr="00C56724" w:rsidP="00C56724">
      <w:pPr>
        <w:pStyle w:val="AllowPageBreak"/>
      </w:pPr>
    </w:p>
    <w:p w:rsidR="00000000" w:rsidRPr="00C56724" w:rsidP="00C56724">
      <w:pPr>
        <w:pStyle w:val="Heading1"/>
      </w:pPr>
      <w:bookmarkStart w:id="2" w:name="O_694417"/>
      <w:bookmarkEnd w:id="2"/>
      <w:r w:rsidRPr="00C56724">
        <w:t>Application</w:t>
      </w:r>
    </w:p>
    <w:p w:rsidR="00000000" w:rsidRPr="00C56724" w:rsidP="00095D7A">
      <w:pPr>
        <w:pStyle w:val="BodyText"/>
      </w:pPr>
      <w:r w:rsidRPr="00C56724">
        <w:t>This unit describes the skills and knowledge required to reconcile process requirem</w:t>
      </w:r>
      <w:r w:rsidRPr="00C56724">
        <w:t>ents with process outputs, document the information and report any discrepancies.</w:t>
      </w:r>
    </w:p>
    <w:p w:rsidR="00000000" w:rsidRPr="00C56724" w:rsidP="00095D7A">
      <w:pPr>
        <w:pStyle w:val="BodyText"/>
      </w:pPr>
      <w:r w:rsidRPr="00C56724">
        <w:t>It applies to individuals who perform a range of mainly routine tasks in a mail house environment or individuals who work in converting, binding and finishing, using limited</w:t>
      </w:r>
      <w:r w:rsidRPr="00C56724">
        <w:t xml:space="preserve"> practical skills and fundamental knowledge in a defined context. They generally work under direct supervision.</w:t>
      </w:r>
    </w:p>
    <w:p w:rsidR="00000000" w:rsidRPr="00C56724" w:rsidP="00095D7A">
      <w:pPr>
        <w:pStyle w:val="BodyText"/>
      </w:pPr>
      <w:r w:rsidRPr="00C56724">
        <w:t>No licensing, legislative or certification requirements apply to this unit at the time of publication.</w:t>
      </w:r>
    </w:p>
    <w:p w:rsidR="00000000" w:rsidRPr="00C56724" w:rsidP="00C56724">
      <w:pPr>
        <w:pStyle w:val="Heading1"/>
      </w:pPr>
      <w:bookmarkStart w:id="3" w:name="O_694420"/>
      <w:bookmarkEnd w:id="3"/>
      <w:r w:rsidRPr="00C56724">
        <w:t>Unit Sector</w:t>
      </w:r>
    </w:p>
    <w:p w:rsidR="00000000" w:rsidRPr="00C56724" w:rsidP="00095D7A">
      <w:pPr>
        <w:pStyle w:val="BodyText"/>
      </w:pPr>
      <w:r w:rsidRPr="00C56724">
        <w:t>Support</w:t>
      </w:r>
    </w:p>
    <w:p w:rsidR="00000000" w:rsidRPr="00C56724" w:rsidP="00C56724">
      <w:pPr>
        <w:pStyle w:val="Heading1"/>
      </w:pPr>
      <w:bookmarkStart w:id="4" w:name="O_694421"/>
      <w:bookmarkEnd w:id="4"/>
      <w:r w:rsidRPr="00C5672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567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BodyText"/>
            </w:pPr>
            <w:r w:rsidRPr="00C5672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rPr>
                <w:rStyle w:val="SpecialBold"/>
              </w:rPr>
              <w:t>PERFORMANCE CRITERIA</w:t>
            </w:r>
          </w:p>
        </w:tc>
      </w:tr>
      <w:tr w:rsidTr="00C567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BodyText"/>
            </w:pPr>
            <w:r w:rsidRPr="00C5672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67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1. Confirm throughputs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BodyText"/>
            </w:pPr>
            <w:r w:rsidRPr="00C56724">
              <w:t xml:space="preserve">1.1 Field values are verified as corresponding to values identified in job sheet  </w:t>
            </w:r>
          </w:p>
          <w:p w:rsidR="00000000" w:rsidRPr="00C56724" w:rsidP="00C56724">
            <w:pPr>
              <w:pStyle w:val="BodyText"/>
            </w:pPr>
            <w:r w:rsidRPr="00C56724">
              <w:t xml:space="preserve">1.2 Where required, mail class is verified as the same as the job sheet  </w:t>
            </w:r>
          </w:p>
          <w:p w:rsidR="00000000" w:rsidRPr="00C56724" w:rsidP="00C56724">
            <w:pPr>
              <w:pStyle w:val="BodyText"/>
            </w:pPr>
            <w:r w:rsidRPr="00C56724">
              <w:t xml:space="preserve">1.3 Collated data is correct and in sequence  </w:t>
            </w:r>
          </w:p>
          <w:p w:rsidR="00000000" w:rsidRPr="00C56724" w:rsidP="00C56724">
            <w:pPr>
              <w:pStyle w:val="BodyText"/>
            </w:pPr>
            <w:r w:rsidRPr="00C56724">
              <w:t xml:space="preserve">1.4 Collated data is correctly matched to addressee </w:t>
            </w:r>
            <w:r w:rsidRPr="00C56724">
              <w:t xml:space="preserve"> </w:t>
            </w:r>
          </w:p>
          <w:p w:rsidR="00000000" w:rsidRPr="00C56724" w:rsidP="00C56724">
            <w:pPr>
              <w:pStyle w:val="BodyText"/>
            </w:pPr>
            <w:r w:rsidRPr="00C56724">
              <w:t xml:space="preserve">1.5 Address information is verified as accurate  </w:t>
            </w:r>
          </w:p>
          <w:p w:rsidR="00000000" w:rsidRPr="00C56724" w:rsidP="00C56724">
            <w:pPr>
              <w:pStyle w:val="BodyText"/>
            </w:pPr>
            <w:r w:rsidRPr="00C56724">
              <w:t xml:space="preserve">1.6 Barcode information confirms correct sequence of addressees to collated information  </w:t>
            </w:r>
          </w:p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1.7 Any discrepancies are reported to supervisor</w:t>
            </w:r>
          </w:p>
        </w:tc>
      </w:tr>
      <w:tr w:rsidTr="00C5672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2. Reconcile output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BodyText"/>
            </w:pPr>
            <w:r w:rsidRPr="00C56724">
              <w:t xml:space="preserve">2.1 Total number of throughputs is equal to job specifications  </w:t>
            </w:r>
          </w:p>
          <w:p w:rsidR="00000000" w:rsidRPr="00C56724" w:rsidP="00C56724">
            <w:pPr>
              <w:pStyle w:val="BodyText"/>
            </w:pPr>
            <w:r w:rsidRPr="00C56724">
              <w:t xml:space="preserve">2.2 Destination delivery unit rate matches job specification  </w:t>
            </w:r>
          </w:p>
          <w:p w:rsidR="00000000" w:rsidRPr="00C56724" w:rsidP="00C56724">
            <w:pPr>
              <w:pStyle w:val="BodyText"/>
            </w:pPr>
            <w:r w:rsidRPr="00C56724">
              <w:t xml:space="preserve">2.3 Information matching trail is documented  </w:t>
            </w:r>
          </w:p>
          <w:p w:rsidR="00000000" w:rsidRPr="00C56724" w:rsidP="00C56724">
            <w:pPr>
              <w:pStyle w:val="BodyText"/>
            </w:pPr>
            <w:r w:rsidRPr="00C56724">
              <w:t xml:space="preserve">2.4 Discrepancies are reported to supervisor </w:t>
            </w:r>
          </w:p>
        </w:tc>
      </w:tr>
    </w:tbl>
    <w:p w:rsidR="00000000" w:rsidRPr="00C56724" w:rsidP="00C56724">
      <w:pPr>
        <w:pStyle w:val="BodyText"/>
      </w:pPr>
    </w:p>
    <w:p w:rsidR="00000000" w:rsidRPr="00C56724" w:rsidP="00C56724">
      <w:pPr>
        <w:pStyle w:val="AllowPageBreak"/>
      </w:pPr>
    </w:p>
    <w:p w:rsidR="00000000" w:rsidRPr="00C56724" w:rsidP="00C56724">
      <w:pPr>
        <w:pStyle w:val="Heading1"/>
      </w:pPr>
      <w:bookmarkStart w:id="5" w:name="O_694422"/>
      <w:bookmarkEnd w:id="5"/>
      <w:r w:rsidRPr="00C56724">
        <w:t>Foundation Skill</w:t>
      </w:r>
      <w:r w:rsidRPr="00C56724">
        <w:t>s</w:t>
      </w:r>
    </w:p>
    <w:p w:rsidR="00000000" w:rsidRPr="00095D7A" w:rsidP="00095D7A">
      <w:pPr>
        <w:pStyle w:val="BodyText"/>
        <w:rPr>
          <w:i/>
        </w:rPr>
      </w:pPr>
      <w:r w:rsidRPr="00095D7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56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BodyText"/>
            </w:pPr>
            <w:r w:rsidRPr="00C5672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BodyText"/>
            </w:pPr>
            <w:r w:rsidRPr="00C5672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rPr>
                <w:rStyle w:val="SpecialBold"/>
              </w:rPr>
              <w:t>Description</w:t>
            </w:r>
          </w:p>
        </w:tc>
      </w:tr>
      <w:tr w:rsidTr="00C56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1.1-1.6,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ListBullet"/>
              <w:rPr>
                <w:lang w:val="en-NZ"/>
              </w:rPr>
            </w:pPr>
            <w:r w:rsidRPr="00C56724">
              <w:t>Recognises and interprets te</w:t>
            </w:r>
            <w:r w:rsidRPr="00C56724">
              <w:t>xtual information to determine and adhere to requirements</w:t>
            </w:r>
          </w:p>
        </w:tc>
      </w:tr>
      <w:tr w:rsidTr="00C56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1.7, 2.3, 2.4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ListBullet"/>
              <w:rPr>
                <w:lang w:val="en-NZ"/>
              </w:rPr>
            </w:pPr>
            <w:r w:rsidRPr="00C56724">
              <w:t>Uses clear, specific and industry related terminology to complete and update workplace documentation</w:t>
            </w:r>
          </w:p>
        </w:tc>
      </w:tr>
      <w:tr w:rsidTr="00C56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1.7, 2.4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ListBullet"/>
              <w:rPr>
                <w:lang w:val="en-NZ"/>
              </w:rPr>
            </w:pPr>
            <w:r w:rsidRPr="00C56724">
              <w:t xml:space="preserve">Uses listening and questioning techniques to confirm requirements </w:t>
            </w:r>
          </w:p>
        </w:tc>
      </w:tr>
      <w:tr w:rsidTr="00C56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1.3, 1.6, 2.1, 2.2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ListBullet"/>
            </w:pPr>
            <w:r w:rsidRPr="00C56724">
              <w:t>Uses simple mathematical calculations and arranges   numerical information sequentially</w:t>
            </w:r>
          </w:p>
          <w:p w:rsidR="00000000" w:rsidP="00C56724">
            <w:pPr>
              <w:pStyle w:val="ListBullet"/>
              <w:rPr>
                <w:lang w:val="en-NZ"/>
              </w:rPr>
            </w:pPr>
            <w:r w:rsidRPr="00C56724">
              <w:t>Applies simple calculations to ensure throughputs match job specificati</w:t>
            </w:r>
            <w:r w:rsidRPr="00C56724">
              <w:t xml:space="preserve">ons </w:t>
            </w:r>
          </w:p>
        </w:tc>
      </w:tr>
      <w:tr w:rsidTr="00C56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1.7, 2.4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ListBullet"/>
              <w:rPr>
                <w:lang w:val="en-NZ"/>
              </w:rPr>
            </w:pPr>
            <w:r w:rsidRPr="00C56724">
              <w:t>Uses appropriate communication protocols and conventions to report issues</w:t>
            </w:r>
          </w:p>
        </w:tc>
      </w:tr>
      <w:tr w:rsidTr="00C5672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1.6, 2.1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ListBullet"/>
            </w:pPr>
            <w:r w:rsidRPr="00C56724">
              <w:t xml:space="preserve">Plans routine tasks with familiar goals and outcomes, taking some limited responsibility </w:t>
            </w:r>
            <w:r w:rsidRPr="00C56724">
              <w:t>for decisions regarding sequencing and timing</w:t>
            </w:r>
          </w:p>
          <w:p w:rsidR="00000000" w:rsidRPr="00C56724" w:rsidP="00C56724">
            <w:pPr>
              <w:pStyle w:val="ListBullet"/>
            </w:pPr>
            <w:r w:rsidRPr="00C56724">
              <w:t>Takes responsibility for routine, low-impact decisions within familiar situations</w:t>
            </w:r>
          </w:p>
        </w:tc>
      </w:tr>
    </w:tbl>
    <w:p w:rsidR="00000000" w:rsidRPr="00C56724" w:rsidP="00C56724">
      <w:pPr>
        <w:pStyle w:val="BodyText"/>
      </w:pPr>
    </w:p>
    <w:p w:rsidR="00000000" w:rsidRPr="00C56724" w:rsidP="00C56724">
      <w:pPr>
        <w:pStyle w:val="AllowPageBreak"/>
      </w:pPr>
    </w:p>
    <w:p w:rsidR="00000000" w:rsidRPr="00C56724" w:rsidP="00C56724">
      <w:pPr>
        <w:pStyle w:val="Heading1"/>
      </w:pPr>
      <w:bookmarkStart w:id="6" w:name="O_694424"/>
      <w:bookmarkEnd w:id="6"/>
      <w:r w:rsidRPr="00C5672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C56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BodyText"/>
            </w:pPr>
            <w:r w:rsidRPr="00C56724">
              <w:rPr>
                <w:rStyle w:val="SpecialBold"/>
              </w:rPr>
              <w:t xml:space="preserve">Code and title </w:t>
            </w:r>
          </w:p>
          <w:p w:rsidR="00000000" w:rsidRPr="00C56724" w:rsidP="00C56724">
            <w:pPr>
              <w:pStyle w:val="BodyText"/>
            </w:pPr>
            <w:r w:rsidRPr="00C5672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BodyText"/>
            </w:pPr>
            <w:r w:rsidRPr="00C56724">
              <w:rPr>
                <w:rStyle w:val="SpecialBold"/>
              </w:rPr>
              <w:t>Code and title</w:t>
            </w:r>
          </w:p>
          <w:p w:rsidR="00000000" w:rsidRPr="00C56724" w:rsidP="00C56724">
            <w:pPr>
              <w:pStyle w:val="BodyText"/>
            </w:pPr>
            <w:r w:rsidRPr="00C5672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BodyText"/>
            </w:pPr>
            <w:r w:rsidRPr="00C5672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rPr>
                <w:rStyle w:val="SpecialBold"/>
              </w:rPr>
              <w:t>Equivalence status</w:t>
            </w:r>
          </w:p>
        </w:tc>
      </w:tr>
      <w:tr w:rsidTr="00C567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 xml:space="preserve">ICPSUP243 Reconcile process outputs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 xml:space="preserve">ICPSU243C Reconcile process outputs    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724">
            <w:pPr>
              <w:pStyle w:val="BodyText"/>
              <w:rPr>
                <w:lang w:val="en-NZ"/>
              </w:rPr>
            </w:pPr>
            <w:r w:rsidRPr="00C56724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724" w:rsidP="00C56724">
            <w:pPr>
              <w:pStyle w:val="BodyText"/>
            </w:pPr>
            <w:r w:rsidRPr="00C56724">
              <w:t>Equivalent unit</w:t>
            </w:r>
          </w:p>
        </w:tc>
      </w:tr>
    </w:tbl>
    <w:p w:rsidR="00000000" w:rsidRPr="00C56724" w:rsidP="00C56724">
      <w:pPr>
        <w:pStyle w:val="BodyText"/>
      </w:pPr>
    </w:p>
    <w:p w:rsidR="00000000" w:rsidRPr="00C56724" w:rsidP="00C56724">
      <w:pPr>
        <w:pStyle w:val="AllowPageBreak"/>
      </w:pPr>
    </w:p>
    <w:p w:rsidR="00000000" w:rsidRPr="00C56724" w:rsidP="00C56724">
      <w:pPr>
        <w:pStyle w:val="Heading1"/>
      </w:pPr>
      <w:bookmarkStart w:id="7" w:name="O_694431"/>
      <w:bookmarkEnd w:id="7"/>
      <w:r w:rsidRPr="00C56724">
        <w:t>Links</w:t>
      </w:r>
    </w:p>
    <w:p w:rsidR="00000000" w:rsidRPr="00C56724" w:rsidP="00095D7A">
      <w:pPr>
        <w:pStyle w:val="BodyText"/>
      </w:pPr>
      <w:r w:rsidRPr="00C5672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359C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56724" w:rsidP="00C56724"/>
    <w:sectPr w:rsidSect="00C567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7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724" w:rsidRPr="00095D7A" w:rsidP="00095D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7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7A" w:rsidP="00C56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D7A" w:rsidP="00C56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5D7A" w:rsidP="00C567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7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724" w:rsidRPr="00095D7A" w:rsidP="00095D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7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D7A" w:rsidRPr="002D2AF8" w:rsidP="00C56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ICPSUP243 Reconcile process outputs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95D7A" w:rsidP="00C567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562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7CF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7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7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7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7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7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7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7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7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7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7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7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724"/>
  </w:style>
  <w:style w:type="character" w:customStyle="1" w:styleId="Heading1Char">
    <w:name w:val="Heading 1 Char"/>
    <w:basedOn w:val="DefaultParagraphFont"/>
    <w:link w:val="Heading1"/>
    <w:rsid w:val="00C567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7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7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67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6724"/>
    <w:rPr>
      <w:b/>
      <w:spacing w:val="0"/>
    </w:rPr>
  </w:style>
  <w:style w:type="character" w:styleId="Emphasis">
    <w:name w:val="Emphasis"/>
    <w:basedOn w:val="DefaultParagraphFont"/>
    <w:qFormat/>
    <w:rsid w:val="00C56724"/>
    <w:rPr>
      <w:i/>
    </w:rPr>
  </w:style>
  <w:style w:type="paragraph" w:customStyle="1" w:styleId="SuperHeading">
    <w:name w:val="SuperHeading"/>
    <w:basedOn w:val="Normal"/>
    <w:rsid w:val="00C567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7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7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7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7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7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7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7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7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7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7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7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7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7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7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7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7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67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67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7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7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672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67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7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7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7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7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7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7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7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7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67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7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7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724"/>
  </w:style>
  <w:style w:type="paragraph" w:styleId="TableofFigures">
    <w:name w:val="table of figures"/>
    <w:basedOn w:val="Normal"/>
    <w:next w:val="Normal"/>
    <w:semiHidden/>
    <w:rsid w:val="00C567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724"/>
    <w:pPr>
      <w:numPr>
        <w:numId w:val="10"/>
      </w:numPr>
    </w:pPr>
  </w:style>
  <w:style w:type="character" w:customStyle="1" w:styleId="WingdingSymbols">
    <w:name w:val="Wingding Symbols"/>
    <w:rsid w:val="00C56724"/>
    <w:rPr>
      <w:rFonts w:ascii="Wingdings" w:hAnsi="Wingdings"/>
    </w:rPr>
  </w:style>
  <w:style w:type="paragraph" w:customStyle="1" w:styleId="TableHeading">
    <w:name w:val="Table Heading"/>
    <w:basedOn w:val="HeadingBase"/>
    <w:rsid w:val="00C567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724"/>
    <w:rPr>
      <w:color w:val="0033CC"/>
      <w:u w:val="none"/>
    </w:rPr>
  </w:style>
  <w:style w:type="paragraph" w:customStyle="1" w:styleId="BodyTextRight">
    <w:name w:val="Body Text Right"/>
    <w:basedOn w:val="BodyText"/>
    <w:rsid w:val="00C567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7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7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7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7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7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724"/>
    <w:rPr>
      <w:sz w:val="32"/>
    </w:rPr>
  </w:style>
  <w:style w:type="paragraph" w:customStyle="1" w:styleId="HeadingProcedure">
    <w:name w:val="Heading Procedure"/>
    <w:basedOn w:val="HeadingBase"/>
    <w:next w:val="Normal"/>
    <w:rsid w:val="00C567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724"/>
    <w:pPr>
      <w:spacing w:before="60" w:after="60"/>
    </w:pPr>
  </w:style>
  <w:style w:type="paragraph" w:styleId="ListContinue">
    <w:name w:val="List Continue"/>
    <w:basedOn w:val="List"/>
    <w:rsid w:val="00C56724"/>
    <w:pPr>
      <w:ind w:firstLine="0"/>
    </w:pPr>
  </w:style>
  <w:style w:type="paragraph" w:customStyle="1" w:styleId="ListNote">
    <w:name w:val="List Note"/>
    <w:basedOn w:val="List"/>
    <w:rsid w:val="00C567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7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7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724"/>
    <w:rPr>
      <w:rFonts w:ascii="Courier New" w:hAnsi="Courier New"/>
    </w:rPr>
  </w:style>
  <w:style w:type="paragraph" w:customStyle="1" w:styleId="NoteBullet">
    <w:name w:val="Note Bullet"/>
    <w:basedOn w:val="Note"/>
    <w:rsid w:val="00C567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7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7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7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7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67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7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724"/>
    <w:rPr>
      <w:b/>
      <w:smallCaps/>
    </w:rPr>
  </w:style>
  <w:style w:type="paragraph" w:customStyle="1" w:styleId="TableListNumber">
    <w:name w:val="Table List Number"/>
    <w:basedOn w:val="ListNumber"/>
    <w:rsid w:val="00C567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7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724"/>
    <w:pPr>
      <w:numPr>
        <w:numId w:val="8"/>
      </w:numPr>
    </w:pPr>
  </w:style>
  <w:style w:type="paragraph" w:customStyle="1" w:styleId="ListAlpha2">
    <w:name w:val="List Alpha 2"/>
    <w:basedOn w:val="List2"/>
    <w:rsid w:val="00C56724"/>
    <w:pPr>
      <w:numPr>
        <w:numId w:val="7"/>
      </w:numPr>
    </w:pPr>
  </w:style>
  <w:style w:type="paragraph" w:styleId="List2">
    <w:name w:val="List 2"/>
    <w:basedOn w:val="BodyText"/>
    <w:rsid w:val="00C567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7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7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7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7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7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6724"/>
    <w:pPr>
      <w:numPr>
        <w:numId w:val="3"/>
      </w:numPr>
    </w:pPr>
  </w:style>
  <w:style w:type="paragraph" w:styleId="ListContinue2">
    <w:name w:val="List Continue 2"/>
    <w:basedOn w:val="List2"/>
    <w:rsid w:val="00C56724"/>
    <w:pPr>
      <w:ind w:firstLine="0"/>
    </w:pPr>
  </w:style>
  <w:style w:type="paragraph" w:styleId="ListContinue3">
    <w:name w:val="List Continue 3"/>
    <w:basedOn w:val="List3"/>
    <w:rsid w:val="00C56724"/>
    <w:pPr>
      <w:ind w:left="1021" w:firstLine="0"/>
    </w:pPr>
  </w:style>
  <w:style w:type="paragraph" w:styleId="ListContinue4">
    <w:name w:val="List Continue 4"/>
    <w:basedOn w:val="List4"/>
    <w:rsid w:val="00C56724"/>
    <w:pPr>
      <w:ind w:firstLine="0"/>
    </w:pPr>
  </w:style>
  <w:style w:type="paragraph" w:styleId="ListContinue5">
    <w:name w:val="List Continue 5"/>
    <w:basedOn w:val="List5"/>
    <w:rsid w:val="00C56724"/>
    <w:pPr>
      <w:ind w:firstLine="0"/>
    </w:pPr>
  </w:style>
  <w:style w:type="paragraph" w:styleId="ListNumber3">
    <w:name w:val="List Number 3"/>
    <w:basedOn w:val="List3"/>
    <w:rsid w:val="00C56724"/>
    <w:pPr>
      <w:numPr>
        <w:numId w:val="4"/>
      </w:numPr>
    </w:pPr>
  </w:style>
  <w:style w:type="paragraph" w:styleId="ListNumber4">
    <w:name w:val="List Number 4"/>
    <w:basedOn w:val="List4"/>
    <w:rsid w:val="00C56724"/>
    <w:pPr>
      <w:numPr>
        <w:numId w:val="5"/>
      </w:numPr>
    </w:pPr>
  </w:style>
  <w:style w:type="paragraph" w:styleId="ListNumber5">
    <w:name w:val="List Number 5"/>
    <w:basedOn w:val="List5"/>
    <w:rsid w:val="00C56724"/>
    <w:pPr>
      <w:numPr>
        <w:numId w:val="6"/>
      </w:numPr>
    </w:pPr>
  </w:style>
  <w:style w:type="paragraph" w:styleId="BlockText">
    <w:name w:val="Block Text"/>
    <w:basedOn w:val="Normal"/>
    <w:rsid w:val="00C567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7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724"/>
    <w:rPr>
      <w:sz w:val="16"/>
      <w:vertAlign w:val="superscript"/>
    </w:rPr>
  </w:style>
  <w:style w:type="character" w:customStyle="1" w:styleId="Symbols">
    <w:name w:val="Symbols"/>
    <w:basedOn w:val="DefaultParagraphFont"/>
    <w:rsid w:val="00C56724"/>
    <w:rPr>
      <w:rFonts w:ascii="Symbol" w:hAnsi="Symbol"/>
    </w:rPr>
  </w:style>
  <w:style w:type="character" w:customStyle="1" w:styleId="MenuOptions">
    <w:name w:val="Menu Options"/>
    <w:basedOn w:val="DefaultParagraphFont"/>
    <w:rsid w:val="00C567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724"/>
    <w:rPr>
      <w:b/>
    </w:rPr>
  </w:style>
  <w:style w:type="character" w:customStyle="1" w:styleId="Underlined">
    <w:name w:val="Underlined"/>
    <w:basedOn w:val="DefaultParagraphFont"/>
    <w:rsid w:val="00C56724"/>
    <w:rPr>
      <w:u w:val="single"/>
    </w:rPr>
  </w:style>
  <w:style w:type="paragraph" w:customStyle="1" w:styleId="TableBodyTextRight">
    <w:name w:val="Table Body Text Right"/>
    <w:basedOn w:val="TableBodyText"/>
    <w:rsid w:val="00C567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724"/>
    <w:rPr>
      <w:sz w:val="18"/>
    </w:rPr>
  </w:style>
  <w:style w:type="paragraph" w:customStyle="1" w:styleId="BodySmallRight">
    <w:name w:val="Body Small Right"/>
    <w:basedOn w:val="BodyTextRight"/>
    <w:rsid w:val="00C56724"/>
    <w:rPr>
      <w:sz w:val="18"/>
      <w:szCs w:val="18"/>
    </w:rPr>
  </w:style>
  <w:style w:type="paragraph" w:customStyle="1" w:styleId="MarginEdition">
    <w:name w:val="Margin Edition"/>
    <w:basedOn w:val="MarginNote"/>
    <w:rsid w:val="00C567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724"/>
    <w:rPr>
      <w:sz w:val="2"/>
      <w:szCs w:val="2"/>
    </w:rPr>
  </w:style>
  <w:style w:type="character" w:customStyle="1" w:styleId="Small">
    <w:name w:val="Small"/>
    <w:basedOn w:val="DefaultParagraphFont"/>
    <w:rsid w:val="00C56724"/>
    <w:rPr>
      <w:sz w:val="16"/>
    </w:rPr>
  </w:style>
  <w:style w:type="paragraph" w:customStyle="1" w:styleId="WideTable">
    <w:name w:val="Wide Table"/>
    <w:basedOn w:val="Normal"/>
    <w:rsid w:val="00C567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724"/>
  </w:style>
  <w:style w:type="paragraph" w:styleId="Quote">
    <w:name w:val="Quote"/>
    <w:basedOn w:val="Heading1"/>
    <w:link w:val="QuoteChar"/>
    <w:qFormat/>
    <w:rsid w:val="00C567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7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724"/>
    <w:pPr>
      <w:pageBreakBefore/>
    </w:pPr>
  </w:style>
  <w:style w:type="paragraph" w:customStyle="1" w:styleId="Border">
    <w:name w:val="Border"/>
    <w:basedOn w:val="Normal"/>
    <w:qFormat/>
    <w:rsid w:val="00C567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7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7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7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7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7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7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7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7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724"/>
    <w:rPr>
      <w:u w:val="single"/>
    </w:rPr>
  </w:style>
  <w:style w:type="character" w:customStyle="1" w:styleId="BoldandItalics">
    <w:name w:val="Bold and Italics"/>
    <w:qFormat/>
    <w:rsid w:val="00C56724"/>
    <w:rPr>
      <w:b/>
      <w:i/>
      <w:u w:val="none"/>
    </w:rPr>
  </w:style>
  <w:style w:type="paragraph" w:styleId="BalloonText">
    <w:name w:val="Balloon Text"/>
    <w:basedOn w:val="Normal"/>
    <w:link w:val="BalloonTextChar"/>
    <w:rsid w:val="00C56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7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7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7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7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7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7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5D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2978</Characters>
  <Application>Microsoft Office Word</Application>
  <DocSecurity>0</DocSecurity>
  <Lines>129</Lines>
  <Paragraphs>85</Paragraphs>
  <ScaleCrop>false</ScaleCrop>
  <Company>Author-it Software Corporation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ICPSUP243 Reconcile process outputs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2018-12-10T06:52:00Z</dcterms:created>
  <dcterms:modified xsi:type="dcterms:W3CDTF">2018-12-10T06:52:00Z</dcterms:modified>
</cp:coreProperties>
</file>