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948" w:rsidP="00D42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ICPSUP235 Lift loads mechanically</w:t>
      </w:r>
      <w:r>
        <w:fldChar w:fldCharType="end"/>
      </w:r>
    </w:p>
    <w:p w:rsidR="00D42948" w:rsidP="00D42948">
      <w:pPr>
        <w:pStyle w:val="Version"/>
        <w:sectPr w:rsidSect="00612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5F1" w:rsidP="006125F1">
      <w:pPr>
        <w:pStyle w:val="SuperHeading"/>
      </w:pPr>
      <w:r w:rsidRPr="006125F1">
        <w:t>ICPSUP235 Lift loads mechanically</w:t>
      </w:r>
    </w:p>
    <w:p w:rsidR="00000000" w:rsidRPr="006125F1" w:rsidP="006125F1">
      <w:pPr>
        <w:pStyle w:val="Heading1"/>
      </w:pPr>
      <w:bookmarkStart w:id="1" w:name="O_694340"/>
      <w:bookmarkEnd w:id="1"/>
      <w:r w:rsidRPr="00612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rPr>
                <w:rStyle w:val="SpecialBold"/>
              </w:rPr>
              <w:t>Comments</w:t>
            </w:r>
          </w:p>
        </w:tc>
      </w:tr>
      <w:tr w:rsidTr="0061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t>This version first released with ICP Printing and Graphic Arts Training Package Version 1.0.</w:t>
            </w:r>
          </w:p>
        </w:tc>
      </w:tr>
    </w:tbl>
    <w:p w:rsidR="00000000" w:rsidRPr="006125F1" w:rsidP="006125F1">
      <w:pPr>
        <w:pStyle w:val="BodyText"/>
      </w:pPr>
    </w:p>
    <w:p w:rsidR="00000000" w:rsidRPr="006125F1" w:rsidP="006125F1">
      <w:pPr>
        <w:pStyle w:val="AllowPageBreak"/>
      </w:pPr>
    </w:p>
    <w:p w:rsidR="00000000" w:rsidRPr="006125F1" w:rsidP="006125F1">
      <w:pPr>
        <w:pStyle w:val="Heading1"/>
      </w:pPr>
      <w:bookmarkStart w:id="2" w:name="O_694341"/>
      <w:bookmarkEnd w:id="2"/>
      <w:r w:rsidRPr="006125F1">
        <w:t>Application</w:t>
      </w:r>
    </w:p>
    <w:p w:rsidR="00000000" w:rsidRPr="006125F1" w:rsidP="00D42948">
      <w:pPr>
        <w:pStyle w:val="BodyText"/>
      </w:pPr>
      <w:r w:rsidRPr="006125F1">
        <w:t>This unit describes the skills and knowledge required to safely use basic lifting e</w:t>
      </w:r>
      <w:r w:rsidRPr="006125F1">
        <w:t>quipment such as slings, ropes, shackles, eye bolts and spreader beams.</w:t>
      </w:r>
    </w:p>
    <w:p w:rsidR="00000000" w:rsidRPr="006125F1" w:rsidP="00D42948">
      <w:pPr>
        <w:pStyle w:val="BodyText"/>
      </w:pPr>
      <w:r w:rsidRPr="006125F1">
        <w:t>It applies to individuals who perform a range of mainly routine tasks in various sectors of the printing and graphic arts industry, using limited practical skills and fundamental know</w:t>
      </w:r>
      <w:r w:rsidRPr="006125F1">
        <w:t>ledge in a defined context. They generally work under direct supervision.</w:t>
      </w:r>
    </w:p>
    <w:p w:rsidR="00000000" w:rsidRPr="006125F1" w:rsidP="00D42948">
      <w:pPr>
        <w:pStyle w:val="BodyText"/>
      </w:pPr>
      <w:r w:rsidRPr="006125F1">
        <w:t>No licensing, legislative or certification requirements apply to this unit at the time of publication.</w:t>
      </w:r>
    </w:p>
    <w:p w:rsidR="00000000" w:rsidRPr="006125F1" w:rsidP="006125F1">
      <w:pPr>
        <w:pStyle w:val="Heading1"/>
      </w:pPr>
      <w:bookmarkStart w:id="3" w:name="O_694344"/>
      <w:bookmarkEnd w:id="3"/>
      <w:r w:rsidRPr="006125F1">
        <w:t>Unit Sector</w:t>
      </w:r>
    </w:p>
    <w:p w:rsidR="00000000" w:rsidRPr="006125F1" w:rsidP="00D42948">
      <w:pPr>
        <w:pStyle w:val="BodyText"/>
      </w:pPr>
      <w:r w:rsidRPr="006125F1">
        <w:t>Support</w:t>
      </w:r>
    </w:p>
    <w:p w:rsidR="00000000" w:rsidRPr="006125F1" w:rsidP="006125F1">
      <w:pPr>
        <w:pStyle w:val="Heading1"/>
      </w:pPr>
      <w:bookmarkStart w:id="4" w:name="O_694345"/>
      <w:bookmarkEnd w:id="4"/>
      <w:r w:rsidRPr="006125F1">
        <w:t>Elements and Performance</w:t>
      </w:r>
      <w:r w:rsidRPr="006125F1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2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rPr>
                <w:rStyle w:val="SpecialBold"/>
              </w:rPr>
              <w:t>PERFORMANCE CRITERIA</w:t>
            </w:r>
          </w:p>
        </w:tc>
      </w:tr>
      <w:tr w:rsidTr="00612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2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 Attach lifting gear to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t xml:space="preserve">1.1 All work is undertaken safely and to prescribed procedures 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1.2 Load is inspected and best lifting method determined for weight and shape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1.3 Appropriate load shifting equipment is selected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1.4 Lifting gear is inspected and damaged or worn items </w:t>
            </w:r>
            <w:r w:rsidRPr="006125F1">
              <w:t xml:space="preserve">are labelled and rejected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1.5 Where appropriate, safe working loads are calculated to </w:t>
            </w:r>
            <w:r w:rsidRPr="006125F1">
              <w:t xml:space="preserve">Australian Standards  </w:t>
            </w:r>
          </w:p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1.6 Lifting gear is attached to load in an appropriate and safe manner, and to specifications where required</w:t>
            </w:r>
          </w:p>
        </w:tc>
      </w:tr>
      <w:tr w:rsidTr="00612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2. Move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t>2.1 Load mo</w:t>
            </w:r>
            <w:r w:rsidRPr="006125F1">
              <w:t xml:space="preserve">ving is performed to acceptable, safe working practices, Australian Standards, codes of practice and specifications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2.2 Lifting gear is connected to load mover using safe and appropriate techniques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2.3 Appropriate communication and signals are used to </w:t>
            </w:r>
            <w:r w:rsidRPr="006125F1">
              <w:t xml:space="preserve">coordinate load movement safely  </w:t>
            </w:r>
          </w:p>
          <w:p w:rsidR="00000000" w:rsidRPr="006125F1" w:rsidP="006125F1">
            <w:pPr>
              <w:pStyle w:val="BodyText"/>
            </w:pPr>
            <w:r w:rsidRPr="006125F1">
              <w:t xml:space="preserve">2.4 Load is grounded or put down in a safe and stable manner according to prescribed procedure  </w:t>
            </w:r>
          </w:p>
          <w:p w:rsidR="00000000" w:rsidRPr="006125F1" w:rsidP="006125F1">
            <w:pPr>
              <w:pStyle w:val="BodyText"/>
            </w:pPr>
            <w:r w:rsidRPr="006125F1">
              <w:t>2.5 All lifting gear is detached from load mover and load</w:t>
            </w:r>
          </w:p>
        </w:tc>
      </w:tr>
    </w:tbl>
    <w:p w:rsidR="00000000" w:rsidRPr="006125F1" w:rsidP="006125F1">
      <w:pPr>
        <w:pStyle w:val="BodyText"/>
      </w:pPr>
    </w:p>
    <w:p w:rsidR="00000000" w:rsidRPr="006125F1" w:rsidP="006125F1">
      <w:pPr>
        <w:pStyle w:val="AllowPageBreak"/>
      </w:pPr>
    </w:p>
    <w:p w:rsidR="00000000" w:rsidRPr="006125F1" w:rsidP="006125F1">
      <w:pPr>
        <w:pStyle w:val="Heading1"/>
      </w:pPr>
      <w:bookmarkStart w:id="5" w:name="O_694346"/>
      <w:bookmarkEnd w:id="5"/>
      <w:r w:rsidRPr="006125F1">
        <w:t>Foundation Skills</w:t>
      </w:r>
    </w:p>
    <w:p w:rsidR="00000000" w:rsidRPr="00D42948" w:rsidP="00D42948">
      <w:pPr>
        <w:pStyle w:val="BodyText"/>
        <w:rPr>
          <w:i/>
        </w:rPr>
      </w:pPr>
      <w:r w:rsidRPr="00D42948">
        <w:rPr>
          <w:rStyle w:val="Emphasis"/>
        </w:rPr>
        <w:t>This section describes languag</w:t>
      </w:r>
      <w:r w:rsidRPr="00D42948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rPr>
                <w:rStyle w:val="SpecialBold"/>
              </w:rPr>
              <w:t>Description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ListBullet"/>
              <w:rPr>
                <w:lang w:val="en-NZ"/>
              </w:rPr>
            </w:pPr>
            <w:r w:rsidRPr="006125F1">
              <w:t>Recognises text within job specifications and follows written instructions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ListBullet"/>
              <w:rPr>
                <w:lang w:val="en-NZ"/>
              </w:rPr>
            </w:pPr>
            <w:r w:rsidRPr="006125F1">
              <w:t>Damaged or worn items are labelled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ListBullet"/>
              <w:rPr>
                <w:lang w:val="en-NZ"/>
              </w:rPr>
            </w:pPr>
            <w:r w:rsidRPr="006125F1">
              <w:t xml:space="preserve">Incorporates verbal signals and whistles to coordinate load movement in a safe manner 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 xml:space="preserve">1.2, 1.5, </w:t>
            </w:r>
            <w:r w:rsidRPr="006125F1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ListBullet"/>
              <w:rPr>
                <w:lang w:val="en-NZ"/>
              </w:rPr>
            </w:pPr>
            <w:r w:rsidRPr="006125F1">
              <w:t>Uses simple mathematical formulas to calculate loads and holding capacity of various equipment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1.1, 1.5, 1.6,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ListBullet"/>
              <w:rPr>
                <w:lang w:val="en-NZ"/>
              </w:rPr>
            </w:pPr>
            <w:r w:rsidRPr="006125F1">
              <w:t xml:space="preserve">Takes some personal responsibility for adherence to legal and regulatory requirements, </w:t>
            </w:r>
            <w:r w:rsidRPr="006125F1">
              <w:t>with specific reference to safe working practices</w:t>
            </w:r>
          </w:p>
        </w:tc>
      </w:tr>
      <w:tr w:rsidTr="00612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1.2-1.4,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ListBullet"/>
            </w:pPr>
            <w:r w:rsidRPr="006125F1">
              <w:t xml:space="preserve">Determines priorities and sequences steps involved in clearly defined, familiar tasks and identifies and assembles resources required </w:t>
            </w:r>
          </w:p>
          <w:p w:rsidR="00000000" w:rsidRPr="006125F1" w:rsidP="006125F1">
            <w:pPr>
              <w:pStyle w:val="ListBullet"/>
            </w:pPr>
            <w:r w:rsidRPr="006125F1">
              <w:t>Follows clear, step-by-step instructio</w:t>
            </w:r>
            <w:r w:rsidRPr="006125F1">
              <w:t>ns or procedures to address a small set of identified, routine problems directly relevant to own role</w:t>
            </w:r>
          </w:p>
          <w:p w:rsidR="00000000" w:rsidRPr="006125F1" w:rsidP="006125F1">
            <w:pPr>
              <w:pStyle w:val="ListBullet"/>
            </w:pPr>
            <w:r w:rsidRPr="006125F1">
              <w:t>Takes responsibility for routine low-impact decisions within familiar situations</w:t>
            </w:r>
          </w:p>
          <w:p w:rsidR="00000000" w:rsidRPr="006125F1" w:rsidP="006125F1">
            <w:pPr>
              <w:pStyle w:val="ListBullet"/>
            </w:pPr>
            <w:r w:rsidRPr="006125F1">
              <w:t>Understands purpose and some specific functions of some common digital to</w:t>
            </w:r>
            <w:r w:rsidRPr="006125F1">
              <w:t>ols used in work contexts</w:t>
            </w:r>
          </w:p>
        </w:tc>
      </w:tr>
    </w:tbl>
    <w:p w:rsidR="00000000" w:rsidRPr="006125F1" w:rsidP="006125F1">
      <w:pPr>
        <w:pStyle w:val="BodyText"/>
      </w:pPr>
    </w:p>
    <w:p w:rsidR="00000000" w:rsidRPr="006125F1" w:rsidP="006125F1">
      <w:pPr>
        <w:pStyle w:val="AllowPageBreak"/>
      </w:pPr>
    </w:p>
    <w:p w:rsidR="00000000" w:rsidRPr="006125F1" w:rsidP="006125F1">
      <w:pPr>
        <w:pStyle w:val="Heading1"/>
      </w:pPr>
      <w:bookmarkStart w:id="6" w:name="O_694348"/>
      <w:bookmarkEnd w:id="6"/>
      <w:r w:rsidRPr="006125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1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 xml:space="preserve">Code and title </w:t>
            </w:r>
          </w:p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Code and title</w:t>
            </w:r>
          </w:p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rPr>
                <w:rStyle w:val="SpecialBold"/>
              </w:rPr>
              <w:t>Equivalence status</w:t>
            </w:r>
          </w:p>
        </w:tc>
      </w:tr>
      <w:tr w:rsidTr="00612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ICPSUP235 Lift loads mechanically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ICPSU235C Lift loads mechanically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F1">
            <w:pPr>
              <w:pStyle w:val="BodyText"/>
              <w:rPr>
                <w:lang w:val="en-NZ"/>
              </w:rPr>
            </w:pPr>
            <w:r w:rsidRPr="006125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F1" w:rsidP="006125F1">
            <w:pPr>
              <w:pStyle w:val="BodyText"/>
            </w:pPr>
            <w:r w:rsidRPr="006125F1">
              <w:t>Equivalent unit</w:t>
            </w:r>
          </w:p>
        </w:tc>
      </w:tr>
    </w:tbl>
    <w:p w:rsidR="00000000" w:rsidRPr="006125F1" w:rsidP="006125F1">
      <w:pPr>
        <w:pStyle w:val="BodyText"/>
      </w:pPr>
    </w:p>
    <w:p w:rsidR="00000000" w:rsidRPr="006125F1" w:rsidP="006125F1">
      <w:pPr>
        <w:pStyle w:val="AllowPageBreak"/>
      </w:pPr>
    </w:p>
    <w:p w:rsidR="00000000" w:rsidRPr="006125F1" w:rsidP="006125F1">
      <w:pPr>
        <w:pStyle w:val="Heading1"/>
      </w:pPr>
      <w:bookmarkStart w:id="7" w:name="O_694355"/>
      <w:bookmarkEnd w:id="7"/>
      <w:r w:rsidRPr="006125F1">
        <w:t>Links</w:t>
      </w:r>
    </w:p>
    <w:p w:rsidR="00000000" w:rsidRPr="006125F1" w:rsidP="00D42948">
      <w:pPr>
        <w:pStyle w:val="BodyText"/>
      </w:pPr>
      <w:r w:rsidRPr="006125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944B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125F1" w:rsidP="006125F1"/>
    <w:sectPr w:rsidSect="006125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1" w:rsidRPr="00D42948" w:rsidP="00D42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48" w:rsidP="00612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948" w:rsidP="00612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2948" w:rsidP="00612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5F1" w:rsidRPr="00D42948" w:rsidP="00D42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48" w:rsidRPr="002D2AF8" w:rsidP="00612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ICPSUP235 Lift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42948" w:rsidP="00612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CD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E01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5F1"/>
  </w:style>
  <w:style w:type="character" w:customStyle="1" w:styleId="Heading1Char">
    <w:name w:val="Heading 1 Char"/>
    <w:basedOn w:val="DefaultParagraphFont"/>
    <w:link w:val="Heading1"/>
    <w:rsid w:val="00612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5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5F1"/>
    <w:rPr>
      <w:b/>
      <w:spacing w:val="0"/>
    </w:rPr>
  </w:style>
  <w:style w:type="character" w:styleId="Emphasis">
    <w:name w:val="Emphasis"/>
    <w:basedOn w:val="DefaultParagraphFont"/>
    <w:qFormat/>
    <w:rsid w:val="006125F1"/>
    <w:rPr>
      <w:i/>
    </w:rPr>
  </w:style>
  <w:style w:type="paragraph" w:customStyle="1" w:styleId="SuperHeading">
    <w:name w:val="SuperHeading"/>
    <w:basedOn w:val="Normal"/>
    <w:rsid w:val="00612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5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5F1"/>
  </w:style>
  <w:style w:type="paragraph" w:styleId="TableofFigures">
    <w:name w:val="table of figures"/>
    <w:basedOn w:val="Normal"/>
    <w:next w:val="Normal"/>
    <w:semiHidden/>
    <w:rsid w:val="00612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5F1"/>
    <w:pPr>
      <w:numPr>
        <w:numId w:val="10"/>
      </w:numPr>
    </w:pPr>
  </w:style>
  <w:style w:type="character" w:customStyle="1" w:styleId="WingdingSymbols">
    <w:name w:val="Wingding Symbols"/>
    <w:rsid w:val="006125F1"/>
    <w:rPr>
      <w:rFonts w:ascii="Wingdings" w:hAnsi="Wingdings"/>
    </w:rPr>
  </w:style>
  <w:style w:type="paragraph" w:customStyle="1" w:styleId="TableHeading">
    <w:name w:val="Table Heading"/>
    <w:basedOn w:val="HeadingBase"/>
    <w:rsid w:val="00612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5F1"/>
    <w:rPr>
      <w:color w:val="0033CC"/>
      <w:u w:val="none"/>
    </w:rPr>
  </w:style>
  <w:style w:type="paragraph" w:customStyle="1" w:styleId="BodyTextRight">
    <w:name w:val="Body Text Right"/>
    <w:basedOn w:val="BodyText"/>
    <w:rsid w:val="00612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5F1"/>
    <w:rPr>
      <w:sz w:val="32"/>
    </w:rPr>
  </w:style>
  <w:style w:type="paragraph" w:customStyle="1" w:styleId="HeadingProcedure">
    <w:name w:val="Heading Procedure"/>
    <w:basedOn w:val="HeadingBase"/>
    <w:next w:val="Normal"/>
    <w:rsid w:val="00612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5F1"/>
    <w:pPr>
      <w:spacing w:before="60" w:after="60"/>
    </w:pPr>
  </w:style>
  <w:style w:type="paragraph" w:styleId="ListContinue">
    <w:name w:val="List Continue"/>
    <w:basedOn w:val="List"/>
    <w:rsid w:val="006125F1"/>
    <w:pPr>
      <w:ind w:firstLine="0"/>
    </w:pPr>
  </w:style>
  <w:style w:type="paragraph" w:customStyle="1" w:styleId="ListNote">
    <w:name w:val="List Note"/>
    <w:basedOn w:val="List"/>
    <w:rsid w:val="00612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5F1"/>
    <w:rPr>
      <w:rFonts w:ascii="Courier New" w:hAnsi="Courier New"/>
    </w:rPr>
  </w:style>
  <w:style w:type="paragraph" w:customStyle="1" w:styleId="NoteBullet">
    <w:name w:val="Note Bullet"/>
    <w:basedOn w:val="Note"/>
    <w:rsid w:val="00612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5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5F1"/>
    <w:rPr>
      <w:b/>
      <w:smallCaps/>
    </w:rPr>
  </w:style>
  <w:style w:type="paragraph" w:customStyle="1" w:styleId="TableListNumber">
    <w:name w:val="Table List Number"/>
    <w:basedOn w:val="ListNumber"/>
    <w:rsid w:val="00612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5F1"/>
    <w:pPr>
      <w:numPr>
        <w:numId w:val="8"/>
      </w:numPr>
    </w:pPr>
  </w:style>
  <w:style w:type="paragraph" w:customStyle="1" w:styleId="ListAlpha2">
    <w:name w:val="List Alpha 2"/>
    <w:basedOn w:val="List2"/>
    <w:rsid w:val="006125F1"/>
    <w:pPr>
      <w:numPr>
        <w:numId w:val="7"/>
      </w:numPr>
    </w:pPr>
  </w:style>
  <w:style w:type="paragraph" w:styleId="List2">
    <w:name w:val="List 2"/>
    <w:basedOn w:val="BodyText"/>
    <w:rsid w:val="00612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5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5F1"/>
    <w:pPr>
      <w:numPr>
        <w:numId w:val="3"/>
      </w:numPr>
    </w:pPr>
  </w:style>
  <w:style w:type="paragraph" w:styleId="ListContinue2">
    <w:name w:val="List Continue 2"/>
    <w:basedOn w:val="List2"/>
    <w:rsid w:val="006125F1"/>
    <w:pPr>
      <w:ind w:firstLine="0"/>
    </w:pPr>
  </w:style>
  <w:style w:type="paragraph" w:styleId="ListContinue3">
    <w:name w:val="List Continue 3"/>
    <w:basedOn w:val="List3"/>
    <w:rsid w:val="006125F1"/>
    <w:pPr>
      <w:ind w:left="1021" w:firstLine="0"/>
    </w:pPr>
  </w:style>
  <w:style w:type="paragraph" w:styleId="ListContinue4">
    <w:name w:val="List Continue 4"/>
    <w:basedOn w:val="List4"/>
    <w:rsid w:val="006125F1"/>
    <w:pPr>
      <w:ind w:firstLine="0"/>
    </w:pPr>
  </w:style>
  <w:style w:type="paragraph" w:styleId="ListContinue5">
    <w:name w:val="List Continue 5"/>
    <w:basedOn w:val="List5"/>
    <w:rsid w:val="006125F1"/>
    <w:pPr>
      <w:ind w:firstLine="0"/>
    </w:pPr>
  </w:style>
  <w:style w:type="paragraph" w:styleId="ListNumber3">
    <w:name w:val="List Number 3"/>
    <w:basedOn w:val="List3"/>
    <w:rsid w:val="006125F1"/>
    <w:pPr>
      <w:numPr>
        <w:numId w:val="4"/>
      </w:numPr>
    </w:pPr>
  </w:style>
  <w:style w:type="paragraph" w:styleId="ListNumber4">
    <w:name w:val="List Number 4"/>
    <w:basedOn w:val="List4"/>
    <w:rsid w:val="006125F1"/>
    <w:pPr>
      <w:numPr>
        <w:numId w:val="5"/>
      </w:numPr>
    </w:pPr>
  </w:style>
  <w:style w:type="paragraph" w:styleId="ListNumber5">
    <w:name w:val="List Number 5"/>
    <w:basedOn w:val="List5"/>
    <w:rsid w:val="006125F1"/>
    <w:pPr>
      <w:numPr>
        <w:numId w:val="6"/>
      </w:numPr>
    </w:pPr>
  </w:style>
  <w:style w:type="paragraph" w:styleId="BlockText">
    <w:name w:val="Block Text"/>
    <w:basedOn w:val="Normal"/>
    <w:rsid w:val="00612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5F1"/>
    <w:rPr>
      <w:sz w:val="16"/>
      <w:vertAlign w:val="superscript"/>
    </w:rPr>
  </w:style>
  <w:style w:type="character" w:customStyle="1" w:styleId="Symbols">
    <w:name w:val="Symbols"/>
    <w:basedOn w:val="DefaultParagraphFont"/>
    <w:rsid w:val="006125F1"/>
    <w:rPr>
      <w:rFonts w:ascii="Symbol" w:hAnsi="Symbol"/>
    </w:rPr>
  </w:style>
  <w:style w:type="character" w:customStyle="1" w:styleId="MenuOptions">
    <w:name w:val="Menu Options"/>
    <w:basedOn w:val="DefaultParagraphFont"/>
    <w:rsid w:val="00612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5F1"/>
    <w:rPr>
      <w:b/>
    </w:rPr>
  </w:style>
  <w:style w:type="character" w:customStyle="1" w:styleId="Underlined">
    <w:name w:val="Underlined"/>
    <w:basedOn w:val="DefaultParagraphFont"/>
    <w:rsid w:val="006125F1"/>
    <w:rPr>
      <w:u w:val="single"/>
    </w:rPr>
  </w:style>
  <w:style w:type="paragraph" w:customStyle="1" w:styleId="TableBodyTextRight">
    <w:name w:val="Table Body Text Right"/>
    <w:basedOn w:val="TableBodyText"/>
    <w:rsid w:val="00612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5F1"/>
    <w:rPr>
      <w:sz w:val="18"/>
    </w:rPr>
  </w:style>
  <w:style w:type="paragraph" w:customStyle="1" w:styleId="BodySmallRight">
    <w:name w:val="Body Small Right"/>
    <w:basedOn w:val="BodyTextRight"/>
    <w:rsid w:val="006125F1"/>
    <w:rPr>
      <w:sz w:val="18"/>
      <w:szCs w:val="18"/>
    </w:rPr>
  </w:style>
  <w:style w:type="paragraph" w:customStyle="1" w:styleId="MarginEdition">
    <w:name w:val="Margin Edition"/>
    <w:basedOn w:val="MarginNote"/>
    <w:rsid w:val="00612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5F1"/>
    <w:rPr>
      <w:sz w:val="2"/>
      <w:szCs w:val="2"/>
    </w:rPr>
  </w:style>
  <w:style w:type="character" w:customStyle="1" w:styleId="Small">
    <w:name w:val="Small"/>
    <w:basedOn w:val="DefaultParagraphFont"/>
    <w:rsid w:val="006125F1"/>
    <w:rPr>
      <w:sz w:val="16"/>
    </w:rPr>
  </w:style>
  <w:style w:type="paragraph" w:customStyle="1" w:styleId="WideTable">
    <w:name w:val="Wide Table"/>
    <w:basedOn w:val="Normal"/>
    <w:rsid w:val="00612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5F1"/>
  </w:style>
  <w:style w:type="paragraph" w:styleId="Quote">
    <w:name w:val="Quote"/>
    <w:basedOn w:val="Heading1"/>
    <w:link w:val="QuoteChar"/>
    <w:qFormat/>
    <w:rsid w:val="00612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5F1"/>
    <w:pPr>
      <w:pageBreakBefore/>
    </w:pPr>
  </w:style>
  <w:style w:type="paragraph" w:customStyle="1" w:styleId="Border">
    <w:name w:val="Border"/>
    <w:basedOn w:val="Normal"/>
    <w:qFormat/>
    <w:rsid w:val="00612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5F1"/>
    <w:rPr>
      <w:u w:val="single"/>
    </w:rPr>
  </w:style>
  <w:style w:type="character" w:customStyle="1" w:styleId="BoldandItalics">
    <w:name w:val="Bold and Italics"/>
    <w:qFormat/>
    <w:rsid w:val="006125F1"/>
    <w:rPr>
      <w:b/>
      <w:i/>
      <w:u w:val="none"/>
    </w:rPr>
  </w:style>
  <w:style w:type="paragraph" w:styleId="BalloonText">
    <w:name w:val="Balloon Text"/>
    <w:basedOn w:val="Normal"/>
    <w:link w:val="BalloonTextChar"/>
    <w:rsid w:val="00612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5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2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3283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ICPSUP235 Lift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2018-12-10T06:33:00Z</dcterms:created>
  <dcterms:modified xsi:type="dcterms:W3CDTF">2018-12-10T06:33:00Z</dcterms:modified>
</cp:coreProperties>
</file>