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DBD" w:rsidP="00141DBD">
      <w:pPr>
        <w:pStyle w:val="Title"/>
      </w:pPr>
      <w:r>
        <w:fldChar w:fldCharType="begin"/>
      </w:r>
      <w:r>
        <w:instrText xml:space="preserve"> TITLE   \* MERGEFORMAT </w:instrText>
      </w:r>
      <w:r>
        <w:fldChar w:fldCharType="separate"/>
      </w:r>
      <w:r>
        <w:t>ICPSUP235 Lift loads mechanically</w:t>
      </w:r>
      <w:r>
        <w:fldChar w:fldCharType="end"/>
      </w:r>
    </w:p>
    <w:p w:rsidR="00141DBD" w:rsidP="00141DBD">
      <w:pPr>
        <w:pStyle w:val="Version"/>
        <w:sectPr w:rsidSect="00247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6E8" w:rsidP="002476E8">
      <w:pPr>
        <w:pStyle w:val="SuperHeading"/>
      </w:pPr>
      <w:r w:rsidRPr="002476E8">
        <w:t>ICPSUP235 Lift loads mechanically</w:t>
      </w:r>
    </w:p>
    <w:p w:rsidR="00000000" w:rsidRPr="002476E8" w:rsidP="002476E8">
      <w:pPr>
        <w:pStyle w:val="Heading1"/>
      </w:pPr>
      <w:bookmarkStart w:id="1" w:name="O_694340"/>
      <w:bookmarkEnd w:id="1"/>
      <w:r w:rsidRPr="002476E8">
        <w:t>Modification History</w:t>
      </w:r>
    </w:p>
    <w:tbl>
      <w:tblPr>
        <w:tblW w:w="0" w:type="auto"/>
        <w:tblLayout w:type="fixed"/>
        <w:tblCellMar>
          <w:left w:w="62" w:type="dxa"/>
          <w:right w:w="62" w:type="dxa"/>
        </w:tblCellMar>
        <w:tblLook w:val="0000"/>
      </w:tblPr>
      <w:tblGrid>
        <w:gridCol w:w="3091"/>
        <w:gridCol w:w="5873"/>
      </w:tblGrid>
      <w:tr w:rsidTr="002476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SpecialBold"/>
              </w:rPr>
              <w:t>Comments</w:t>
            </w:r>
          </w:p>
        </w:tc>
      </w:tr>
      <w:tr w:rsidTr="002476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t>This version first released with ICP Printing and Graphic Arts Training Package Version 1.0.</w:t>
            </w:r>
          </w:p>
        </w:tc>
      </w:tr>
    </w:tbl>
    <w:p w:rsidR="00000000" w:rsidRPr="002476E8" w:rsidP="002476E8">
      <w:pPr>
        <w:pStyle w:val="BodyText"/>
      </w:pPr>
    </w:p>
    <w:p w:rsidR="00000000" w:rsidRPr="002476E8" w:rsidP="002476E8">
      <w:pPr>
        <w:pStyle w:val="AllowPageBreak"/>
      </w:pPr>
    </w:p>
    <w:p w:rsidR="00000000" w:rsidRPr="002476E8" w:rsidP="002476E8">
      <w:pPr>
        <w:pStyle w:val="Heading1"/>
      </w:pPr>
      <w:bookmarkStart w:id="2" w:name="O_694341"/>
      <w:bookmarkEnd w:id="2"/>
      <w:r w:rsidRPr="002476E8">
        <w:t>Application</w:t>
      </w:r>
    </w:p>
    <w:p w:rsidR="00000000" w:rsidRPr="002476E8" w:rsidP="00141DBD">
      <w:pPr>
        <w:pStyle w:val="BodyText"/>
      </w:pPr>
      <w:r w:rsidRPr="002476E8">
        <w:t>This unit describes the skills and knowledge required to safely use basic lifting e</w:t>
      </w:r>
      <w:r w:rsidRPr="002476E8">
        <w:t>quipment such as slings, ropes, shackles, eye bolts and spreader beams.</w:t>
      </w:r>
    </w:p>
    <w:p w:rsidR="00000000" w:rsidRPr="002476E8" w:rsidP="00141DBD">
      <w:pPr>
        <w:pStyle w:val="BodyText"/>
      </w:pPr>
      <w:r w:rsidRPr="002476E8">
        <w:t>It applies to individuals who perform a range of mainly routine tasks in various sectors of the printing and graphic arts industry, using limited practical skills and fundamental know</w:t>
      </w:r>
      <w:r w:rsidRPr="002476E8">
        <w:t>ledge in a defined context. They generally work under direct supervision.</w:t>
      </w:r>
    </w:p>
    <w:p w:rsidR="00000000" w:rsidRPr="002476E8" w:rsidP="00141DBD">
      <w:pPr>
        <w:pStyle w:val="BodyText"/>
      </w:pPr>
      <w:r w:rsidRPr="002476E8">
        <w:t>No licensing, legislative or certification requirements apply to this unit at the time of publication.</w:t>
      </w:r>
    </w:p>
    <w:p w:rsidR="00000000" w:rsidRPr="002476E8" w:rsidP="002476E8">
      <w:pPr>
        <w:pStyle w:val="Heading1"/>
      </w:pPr>
      <w:bookmarkStart w:id="3" w:name="O_694344"/>
      <w:bookmarkEnd w:id="3"/>
      <w:r w:rsidRPr="002476E8">
        <w:t>Unit Sector</w:t>
      </w:r>
    </w:p>
    <w:p w:rsidR="00000000" w:rsidRPr="002476E8" w:rsidP="00141DBD">
      <w:pPr>
        <w:pStyle w:val="BodyText"/>
      </w:pPr>
      <w:r w:rsidRPr="002476E8">
        <w:t>Support</w:t>
      </w:r>
    </w:p>
    <w:p w:rsidR="00000000" w:rsidRPr="002476E8" w:rsidP="002476E8">
      <w:pPr>
        <w:pStyle w:val="Heading1"/>
      </w:pPr>
      <w:bookmarkStart w:id="4" w:name="O_694345"/>
      <w:bookmarkEnd w:id="4"/>
      <w:r w:rsidRPr="002476E8">
        <w:t>Elements and Performance</w:t>
      </w:r>
      <w:r w:rsidRPr="002476E8">
        <w:t xml:space="preserve"> Criteria</w:t>
      </w:r>
    </w:p>
    <w:tbl>
      <w:tblPr>
        <w:tblW w:w="9236" w:type="dxa"/>
        <w:tblLayout w:type="fixed"/>
        <w:tblCellMar>
          <w:left w:w="62" w:type="dxa"/>
          <w:right w:w="62" w:type="dxa"/>
        </w:tblCellMar>
        <w:tblLook w:val="0000"/>
      </w:tblPr>
      <w:tblGrid>
        <w:gridCol w:w="2645"/>
        <w:gridCol w:w="6591"/>
      </w:tblGrid>
      <w:tr w:rsidTr="002476E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SpecialBold"/>
              </w:rPr>
              <w:t>PERFORMANCE CRITERIA</w:t>
            </w:r>
          </w:p>
        </w:tc>
      </w:tr>
      <w:tr w:rsidTr="002476E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Emphasis"/>
              </w:rPr>
              <w:t>Performance criteria describe the performance needed to demonstrate achievement of the element.</w:t>
            </w:r>
          </w:p>
        </w:tc>
      </w:tr>
      <w:tr w:rsidTr="002476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1. Attach lifting gear to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t xml:space="preserve">1.1 All work is undertaken safely and to prescribed procedures   </w:t>
            </w:r>
          </w:p>
          <w:p w:rsidR="00000000" w:rsidRPr="002476E8" w:rsidP="002476E8">
            <w:pPr>
              <w:pStyle w:val="BodyText"/>
            </w:pPr>
            <w:r w:rsidRPr="002476E8">
              <w:t xml:space="preserve">1.2 Load is inspected and best lifting method determined for weight and shape  </w:t>
            </w:r>
          </w:p>
          <w:p w:rsidR="00000000" w:rsidRPr="002476E8" w:rsidP="002476E8">
            <w:pPr>
              <w:pStyle w:val="BodyText"/>
            </w:pPr>
            <w:r w:rsidRPr="002476E8">
              <w:t xml:space="preserve">1.3 Appropriate load shifting equipment is selected  </w:t>
            </w:r>
          </w:p>
          <w:p w:rsidR="00000000" w:rsidRPr="002476E8" w:rsidP="002476E8">
            <w:pPr>
              <w:pStyle w:val="BodyText"/>
            </w:pPr>
            <w:r w:rsidRPr="002476E8">
              <w:t xml:space="preserve">1.4 Lifting gear is inspected and damaged or worn items </w:t>
            </w:r>
            <w:r w:rsidRPr="002476E8">
              <w:t xml:space="preserve">are labelled and rejected  </w:t>
            </w:r>
          </w:p>
          <w:p w:rsidR="00000000" w:rsidRPr="002476E8" w:rsidP="002476E8">
            <w:pPr>
              <w:pStyle w:val="BodyText"/>
            </w:pPr>
            <w:r w:rsidRPr="002476E8">
              <w:t xml:space="preserve">1.5 Where appropriate, safe working loads are calculated to </w:t>
            </w:r>
            <w:r w:rsidRPr="002476E8">
              <w:t xml:space="preserve">Australian Standards  </w:t>
            </w:r>
          </w:p>
          <w:p w:rsidR="00000000" w:rsidP="002476E8">
            <w:pPr>
              <w:pStyle w:val="BodyText"/>
              <w:rPr>
                <w:lang w:val="en-NZ"/>
              </w:rPr>
            </w:pPr>
            <w:r w:rsidRPr="002476E8">
              <w:t>1.6 Lifting gear is attached to load in an appropriate and safe manner, and to specifications where required</w:t>
            </w:r>
          </w:p>
        </w:tc>
      </w:tr>
      <w:tr w:rsidTr="002476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2. Move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t xml:space="preserve">2.1 Load moving is performed to acceptable, safe working practices, Australian Standards, codes of practice and specifications  </w:t>
            </w:r>
          </w:p>
          <w:p w:rsidR="00000000" w:rsidRPr="002476E8" w:rsidP="002476E8">
            <w:pPr>
              <w:pStyle w:val="BodyText"/>
            </w:pPr>
            <w:r w:rsidRPr="002476E8">
              <w:t xml:space="preserve">2.2 Lifting gear is connected to load mover using safe and appropriate techniques  </w:t>
            </w:r>
          </w:p>
          <w:p w:rsidR="00000000" w:rsidRPr="002476E8" w:rsidP="002476E8">
            <w:pPr>
              <w:pStyle w:val="BodyText"/>
            </w:pPr>
            <w:r w:rsidRPr="002476E8">
              <w:t>2.3 Appropriate communication and signals a</w:t>
            </w:r>
            <w:r w:rsidRPr="002476E8">
              <w:t xml:space="preserve">re used to coordinate load movement safely  </w:t>
            </w:r>
          </w:p>
          <w:p w:rsidR="00000000" w:rsidRPr="002476E8" w:rsidP="002476E8">
            <w:pPr>
              <w:pStyle w:val="BodyText"/>
            </w:pPr>
            <w:r w:rsidRPr="002476E8">
              <w:t xml:space="preserve">2.4 Load is grounded or put down in a safe and stable manner according to prescribed procedure  </w:t>
            </w:r>
          </w:p>
          <w:p w:rsidR="00000000" w:rsidRPr="002476E8" w:rsidP="002476E8">
            <w:pPr>
              <w:pStyle w:val="BodyText"/>
            </w:pPr>
            <w:r w:rsidRPr="002476E8">
              <w:t>2.5 All lifting gear is detached from load mover and load</w:t>
            </w:r>
          </w:p>
        </w:tc>
      </w:tr>
    </w:tbl>
    <w:p w:rsidR="00000000" w:rsidRPr="002476E8" w:rsidP="002476E8">
      <w:pPr>
        <w:pStyle w:val="BodyText"/>
      </w:pPr>
    </w:p>
    <w:p w:rsidR="00000000" w:rsidRPr="002476E8" w:rsidP="002476E8">
      <w:pPr>
        <w:pStyle w:val="AllowPageBreak"/>
      </w:pPr>
    </w:p>
    <w:p w:rsidR="00000000" w:rsidRPr="002476E8" w:rsidP="002476E8">
      <w:pPr>
        <w:pStyle w:val="Heading1"/>
      </w:pPr>
      <w:bookmarkStart w:id="5" w:name="O_694346"/>
      <w:bookmarkEnd w:id="5"/>
      <w:r w:rsidRPr="002476E8">
        <w:t>Foundation Skills</w:t>
      </w:r>
    </w:p>
    <w:p w:rsidR="00000000" w:rsidRPr="00141DBD" w:rsidP="00141DBD">
      <w:pPr>
        <w:pStyle w:val="BodyText"/>
        <w:rPr>
          <w:i/>
        </w:rPr>
      </w:pPr>
      <w:r w:rsidRPr="00141DBD">
        <w:rPr>
          <w:rStyle w:val="Emphasis"/>
        </w:rPr>
        <w:t>This section descri</w:t>
      </w:r>
      <w:r w:rsidRPr="00141DBD">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SpecialBold"/>
              </w:rPr>
              <w:t>Description</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1.1, 2.4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ListBullet"/>
              <w:rPr>
                <w:lang w:val="en-NZ"/>
              </w:rPr>
            </w:pPr>
            <w:r w:rsidRPr="002476E8">
              <w:t>Recognises text within job specifications and follows written instructions</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1.4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ListBullet"/>
              <w:rPr>
                <w:lang w:val="en-NZ"/>
              </w:rPr>
            </w:pPr>
            <w:r w:rsidRPr="002476E8">
              <w:t>Damaged or worn items are labelled</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ListBullet"/>
              <w:rPr>
                <w:lang w:val="en-NZ"/>
              </w:rPr>
            </w:pPr>
            <w:r w:rsidRPr="002476E8">
              <w:t xml:space="preserve">Incorporates verbal signals and whistles to coordinate load movement in a safe manner </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 xml:space="preserve">1.2, 1.5, </w:t>
            </w:r>
            <w:r w:rsidRPr="002476E8">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ListBullet"/>
              <w:rPr>
                <w:lang w:val="en-NZ"/>
              </w:rPr>
            </w:pPr>
            <w:r w:rsidRPr="002476E8">
              <w:t>Uses simple mathematical formulas to calculate loads and holding capacity of various equipment</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1.1, 1.5, 1.6, 2.1-2.4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ListBullet"/>
              <w:rPr>
                <w:lang w:val="en-NZ"/>
              </w:rPr>
            </w:pPr>
            <w:r w:rsidRPr="002476E8">
              <w:t xml:space="preserve">Takes some personal responsibility for adherence to legal and regulatory requirements, with specific </w:t>
            </w:r>
            <w:r w:rsidRPr="002476E8">
              <w:t>reference to safe working practices</w:t>
            </w:r>
          </w:p>
        </w:tc>
      </w:tr>
      <w:tr w:rsidTr="00247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1.2-1.4,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ListBullet"/>
            </w:pPr>
            <w:r w:rsidRPr="002476E8">
              <w:t xml:space="preserve">Determines priorities and sequences steps involved in clearly defined, familiar tasks and identifies and assembles resources required </w:t>
            </w:r>
          </w:p>
          <w:p w:rsidR="00000000" w:rsidRPr="002476E8" w:rsidP="002476E8">
            <w:pPr>
              <w:pStyle w:val="ListBullet"/>
            </w:pPr>
            <w:r w:rsidRPr="002476E8">
              <w:t>Follows clear, step-by-step instructions or procedur</w:t>
            </w:r>
            <w:r w:rsidRPr="002476E8">
              <w:t>es to address a small set of identified, routine problems directly relevant to own role</w:t>
            </w:r>
          </w:p>
          <w:p w:rsidR="00000000" w:rsidRPr="002476E8" w:rsidP="002476E8">
            <w:pPr>
              <w:pStyle w:val="ListBullet"/>
            </w:pPr>
            <w:r w:rsidRPr="002476E8">
              <w:t>Takes responsibility for routine low-impact decisions within familiar situations</w:t>
            </w:r>
          </w:p>
          <w:p w:rsidR="00000000" w:rsidRPr="002476E8" w:rsidP="002476E8">
            <w:pPr>
              <w:pStyle w:val="ListBullet"/>
            </w:pPr>
            <w:r w:rsidRPr="002476E8">
              <w:t>Understands purpose and some specific functions of some common digital tools used in wo</w:t>
            </w:r>
            <w:r w:rsidRPr="002476E8">
              <w:t>rk contexts</w:t>
            </w:r>
          </w:p>
        </w:tc>
      </w:tr>
    </w:tbl>
    <w:p w:rsidR="00000000" w:rsidRPr="002476E8" w:rsidP="002476E8">
      <w:pPr>
        <w:pStyle w:val="BodyText"/>
      </w:pPr>
    </w:p>
    <w:p w:rsidR="00000000" w:rsidRPr="002476E8" w:rsidP="002476E8">
      <w:pPr>
        <w:pStyle w:val="AllowPageBreak"/>
      </w:pPr>
    </w:p>
    <w:p w:rsidR="00000000" w:rsidRPr="002476E8" w:rsidP="002476E8">
      <w:pPr>
        <w:pStyle w:val="Heading1"/>
      </w:pPr>
      <w:bookmarkStart w:id="6" w:name="O_694348"/>
      <w:bookmarkEnd w:id="6"/>
      <w:r w:rsidRPr="002476E8">
        <w:t>Unit Mapping Information</w:t>
      </w:r>
    </w:p>
    <w:tbl>
      <w:tblPr>
        <w:tblW w:w="0" w:type="auto"/>
        <w:tblLayout w:type="fixed"/>
        <w:tblCellMar>
          <w:left w:w="62" w:type="dxa"/>
          <w:right w:w="62" w:type="dxa"/>
        </w:tblCellMar>
        <w:tblLook w:val="0000"/>
      </w:tblPr>
      <w:tblGrid>
        <w:gridCol w:w="2220"/>
        <w:gridCol w:w="2430"/>
        <w:gridCol w:w="2160"/>
        <w:gridCol w:w="2295"/>
      </w:tblGrid>
      <w:tr w:rsidTr="002476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 xml:space="preserve">Code and title </w:t>
            </w:r>
          </w:p>
          <w:p w:rsidR="00000000" w:rsidRPr="002476E8" w:rsidP="002476E8">
            <w:pPr>
              <w:pStyle w:val="BodyText"/>
            </w:pPr>
            <w:r w:rsidRPr="002476E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Code and title</w:t>
            </w:r>
          </w:p>
          <w:p w:rsidR="00000000" w:rsidRPr="002476E8" w:rsidP="002476E8">
            <w:pPr>
              <w:pStyle w:val="BodyText"/>
            </w:pPr>
            <w:r w:rsidRPr="002476E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SpecialBold"/>
              </w:rPr>
              <w:t>Equivalence status</w:t>
            </w:r>
          </w:p>
        </w:tc>
      </w:tr>
      <w:tr w:rsidTr="002476E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ICPSUP235 Lift loads mechanically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ICPSU235C Lift loads mechanically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t>Equivalent unit</w:t>
            </w:r>
          </w:p>
        </w:tc>
      </w:tr>
    </w:tbl>
    <w:p w:rsidR="00000000" w:rsidRPr="002476E8" w:rsidP="002476E8">
      <w:pPr>
        <w:pStyle w:val="BodyText"/>
      </w:pPr>
    </w:p>
    <w:p w:rsidR="00000000" w:rsidRPr="002476E8" w:rsidP="002476E8">
      <w:pPr>
        <w:pStyle w:val="AllowPageBreak"/>
      </w:pPr>
    </w:p>
    <w:p w:rsidR="00000000" w:rsidRPr="002476E8" w:rsidP="002476E8">
      <w:pPr>
        <w:pStyle w:val="Heading1"/>
      </w:pPr>
      <w:bookmarkStart w:id="7" w:name="O_694355"/>
      <w:bookmarkEnd w:id="7"/>
      <w:r w:rsidRPr="002476E8">
        <w:t>Links</w:t>
      </w:r>
    </w:p>
    <w:p w:rsidR="00000000" w:rsidRPr="002476E8" w:rsidP="00141DBD">
      <w:pPr>
        <w:pStyle w:val="BodyText"/>
      </w:pPr>
      <w:r w:rsidRPr="002476E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13DE2">
        <w:rPr>
          <w:rStyle w:val="Hyperlink"/>
        </w:rPr>
        <w:t>https://vetnet.gov.au/Pages/TrainingDocs.aspx?q=a74b7a0f-a253-47e3-8be0-5d426e24131d</w:t>
      </w:r>
      <w:r>
        <w:fldChar w:fldCharType="end"/>
      </w:r>
    </w:p>
    <w:p w:rsidR="00000000" w:rsidRPr="002476E8" w:rsidP="00141DBD">
      <w:pPr>
        <w:pStyle w:val="BodyText"/>
        <w:sectPr w:rsidSect="002476E8">
          <w:headerReference w:type="default" r:id="rId10"/>
          <w:footerReference w:type="default" r:id="rId11"/>
          <w:pgSz w:w="11908" w:h="16833"/>
          <w:pgMar w:top="1702" w:right="1418" w:bottom="1702" w:left="1418" w:header="992" w:footer="992" w:gutter="0"/>
          <w:cols w:space="720"/>
          <w:noEndnote/>
          <w:docGrid w:linePitch="299"/>
        </w:sectPr>
      </w:pPr>
    </w:p>
    <w:p w:rsidR="00000000" w:rsidRPr="002476E8" w:rsidP="002476E8">
      <w:pPr>
        <w:pStyle w:val="SuperHeading"/>
      </w:pPr>
      <w:r w:rsidRPr="002476E8">
        <w:t>Assessment Requirements for ICPSUP235 Lift loads mechanically</w:t>
      </w:r>
    </w:p>
    <w:p w:rsidR="00000000" w:rsidRPr="002476E8" w:rsidP="002476E8">
      <w:pPr>
        <w:pStyle w:val="Heading1"/>
      </w:pPr>
      <w:bookmarkStart w:id="8" w:name="O_694350"/>
      <w:bookmarkEnd w:id="8"/>
      <w:r w:rsidRPr="002476E8">
        <w:t>Modification History</w:t>
      </w:r>
    </w:p>
    <w:tbl>
      <w:tblPr>
        <w:tblW w:w="0" w:type="auto"/>
        <w:tblLayout w:type="fixed"/>
        <w:tblCellMar>
          <w:left w:w="62" w:type="dxa"/>
          <w:right w:w="62" w:type="dxa"/>
        </w:tblCellMar>
        <w:tblLook w:val="0000"/>
      </w:tblPr>
      <w:tblGrid>
        <w:gridCol w:w="2627"/>
        <w:gridCol w:w="6337"/>
      </w:tblGrid>
      <w:tr w:rsidTr="002476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rPr>
                <w:rStyle w:val="SpecialBold"/>
              </w:rPr>
              <w:t>Comments</w:t>
            </w:r>
          </w:p>
        </w:tc>
      </w:tr>
      <w:tr w:rsidTr="002476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6E8">
            <w:pPr>
              <w:pStyle w:val="BodyText"/>
              <w:rPr>
                <w:lang w:val="en-NZ"/>
              </w:rPr>
            </w:pPr>
            <w:r w:rsidRPr="002476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6E8" w:rsidP="002476E8">
            <w:pPr>
              <w:pStyle w:val="BodyText"/>
            </w:pPr>
            <w:r w:rsidRPr="002476E8">
              <w:t>This version first released with ICP Printing and Graphic Arts Training Package Version 1.0.</w:t>
            </w:r>
          </w:p>
        </w:tc>
      </w:tr>
    </w:tbl>
    <w:p w:rsidR="00000000" w:rsidRPr="002476E8" w:rsidP="002476E8">
      <w:pPr>
        <w:pStyle w:val="BodyText"/>
      </w:pPr>
    </w:p>
    <w:p w:rsidR="00000000" w:rsidRPr="002476E8" w:rsidP="002476E8">
      <w:pPr>
        <w:pStyle w:val="AllowPageBreak"/>
      </w:pPr>
    </w:p>
    <w:p w:rsidR="00000000" w:rsidRPr="002476E8" w:rsidP="002476E8">
      <w:pPr>
        <w:pStyle w:val="Heading1"/>
      </w:pPr>
      <w:bookmarkStart w:id="9" w:name="O_694351"/>
      <w:bookmarkEnd w:id="9"/>
      <w:r w:rsidRPr="002476E8">
        <w:t>Performance Evidence</w:t>
      </w:r>
    </w:p>
    <w:p w:rsidR="00000000" w:rsidRPr="002476E8" w:rsidP="00141DBD">
      <w:pPr>
        <w:pStyle w:val="BodyText"/>
      </w:pPr>
      <w:r w:rsidRPr="002476E8">
        <w:t>Evidence of the ability to:</w:t>
      </w:r>
    </w:p>
    <w:p w:rsidR="00000000" w:rsidRPr="002476E8" w:rsidP="002476E8">
      <w:pPr>
        <w:pStyle w:val="ListBullet"/>
      </w:pPr>
      <w:r w:rsidRPr="002476E8">
        <w:t>safely lift loads using basic equipment such as slings, ropes, sh</w:t>
      </w:r>
      <w:r w:rsidRPr="002476E8">
        <w:t>ackles, eye bolts and spreader beams</w:t>
      </w:r>
    </w:p>
    <w:p w:rsidR="00000000" w:rsidRPr="002476E8" w:rsidP="002476E8">
      <w:pPr>
        <w:pStyle w:val="ListBullet"/>
      </w:pPr>
      <w:r w:rsidRPr="002476E8">
        <w:t xml:space="preserve">mechanically lift TWO loads according to enterprise and statutory requirements and regulations. </w:t>
      </w:r>
    </w:p>
    <w:p w:rsidR="00000000" w:rsidRPr="002476E8" w:rsidP="002476E8">
      <w:pPr>
        <w:pStyle w:val="BodyText"/>
      </w:pPr>
    </w:p>
    <w:p w:rsidR="00000000" w:rsidRPr="002476E8" w:rsidP="00141DBD">
      <w:pPr>
        <w:pStyle w:val="BodyText"/>
      </w:pPr>
      <w:r w:rsidRPr="002476E8">
        <w:t>Note: If a specific volume or frequency is not stated, then evidence must be provided at least once.</w:t>
      </w:r>
    </w:p>
    <w:p w:rsidR="00000000" w:rsidRPr="002476E8" w:rsidP="002476E8">
      <w:pPr>
        <w:pStyle w:val="Heading1"/>
      </w:pPr>
      <w:bookmarkStart w:id="10" w:name="O_694352"/>
      <w:bookmarkEnd w:id="10"/>
      <w:r w:rsidRPr="002476E8">
        <w:t>Kno</w:t>
      </w:r>
      <w:r w:rsidRPr="002476E8">
        <w:t>wledge Evidence</w:t>
      </w:r>
    </w:p>
    <w:p w:rsidR="00000000" w:rsidRPr="002476E8" w:rsidP="00141DBD">
      <w:pPr>
        <w:pStyle w:val="BodyText"/>
      </w:pPr>
      <w:r w:rsidRPr="002476E8">
        <w:t>To complete the unit requirements safely and effectively, the individual must:</w:t>
      </w:r>
    </w:p>
    <w:p w:rsidR="00000000" w:rsidRPr="002476E8" w:rsidP="00141DBD">
      <w:pPr>
        <w:pStyle w:val="Heading4"/>
      </w:pPr>
      <w:r w:rsidRPr="002476E8">
        <w:rPr>
          <w:rStyle w:val="SpecialBold"/>
        </w:rPr>
        <w:t>Attach lifting gear and select appropriate equipment to lift loads</w:t>
      </w:r>
    </w:p>
    <w:p w:rsidR="00000000" w:rsidRPr="002476E8" w:rsidP="002476E8">
      <w:pPr>
        <w:pStyle w:val="ListBullet"/>
      </w:pPr>
      <w:r w:rsidRPr="002476E8">
        <w:t>outline available references to determine safety practices for lifting loads</w:t>
      </w:r>
    </w:p>
    <w:p w:rsidR="00000000" w:rsidRPr="002476E8" w:rsidP="002476E8">
      <w:pPr>
        <w:pStyle w:val="ListBullet"/>
      </w:pPr>
      <w:r w:rsidRPr="002476E8">
        <w:t>describe some important considerations when lifting loads mechanically</w:t>
      </w:r>
    </w:p>
    <w:p w:rsidR="00000000" w:rsidRPr="002476E8" w:rsidP="002476E8">
      <w:pPr>
        <w:pStyle w:val="ListBullet"/>
      </w:pPr>
      <w:r w:rsidRPr="002476E8">
        <w:t>explain how to determine the best method to lift the load</w:t>
      </w:r>
    </w:p>
    <w:p w:rsidR="00000000" w:rsidRPr="002476E8" w:rsidP="002476E8">
      <w:pPr>
        <w:pStyle w:val="ListBullet"/>
      </w:pPr>
      <w:r w:rsidRPr="002476E8">
        <w:t>list various types of mechanical lifting devices, and circumstances under which they are used</w:t>
      </w:r>
    </w:p>
    <w:p w:rsidR="00000000" w:rsidRPr="002476E8" w:rsidP="002476E8">
      <w:pPr>
        <w:pStyle w:val="ListBullet"/>
      </w:pPr>
      <w:r w:rsidRPr="002476E8">
        <w:t xml:space="preserve">describe the type of damage that </w:t>
      </w:r>
      <w:r w:rsidRPr="002476E8">
        <w:t>can occur to any particular piece of lifting equipment</w:t>
      </w:r>
    </w:p>
    <w:p w:rsidR="00000000" w:rsidRPr="002476E8" w:rsidP="002476E8">
      <w:pPr>
        <w:pStyle w:val="ListBullet"/>
      </w:pPr>
      <w:r w:rsidRPr="002476E8">
        <w:t>outline problems that can occur if lifting gear is not attached properly</w:t>
      </w:r>
    </w:p>
    <w:p w:rsidR="00000000" w:rsidRPr="002476E8" w:rsidP="00141DBD">
      <w:pPr>
        <w:pStyle w:val="Heading4"/>
      </w:pPr>
      <w:r w:rsidRPr="002476E8">
        <w:rPr>
          <w:rStyle w:val="SpecialBold"/>
        </w:rPr>
        <w:t>Correctly apply safe practices to move loads</w:t>
      </w:r>
    </w:p>
    <w:p w:rsidR="00000000" w:rsidRPr="002476E8" w:rsidP="002476E8">
      <w:pPr>
        <w:pStyle w:val="ListBullet"/>
      </w:pPr>
      <w:r w:rsidRPr="002476E8">
        <w:t>demonstrate knowledge of safe practices to observe when moving loads</w:t>
      </w:r>
    </w:p>
    <w:p w:rsidR="00000000" w:rsidRPr="002476E8" w:rsidP="002476E8">
      <w:pPr>
        <w:pStyle w:val="ListBullet"/>
      </w:pPr>
      <w:r w:rsidRPr="002476E8">
        <w:t>explain conve</w:t>
      </w:r>
      <w:r w:rsidRPr="002476E8">
        <w:t>ntions to observe when connecting lifting gear to the load mover</w:t>
      </w:r>
    </w:p>
    <w:p w:rsidR="00000000" w:rsidRPr="002476E8" w:rsidP="002476E8">
      <w:pPr>
        <w:pStyle w:val="ListBullet"/>
      </w:pPr>
      <w:r w:rsidRPr="002476E8">
        <w:t>list specific communication techniques used for moving the load</w:t>
      </w:r>
    </w:p>
    <w:p w:rsidR="00000000" w:rsidRPr="002476E8" w:rsidP="002476E8">
      <w:pPr>
        <w:pStyle w:val="ListBullet"/>
      </w:pPr>
      <w:r w:rsidRPr="002476E8">
        <w:t>identify the safe distance for personnel not involved in moving the load</w:t>
      </w:r>
    </w:p>
    <w:p w:rsidR="00000000" w:rsidRPr="002476E8" w:rsidP="002476E8">
      <w:pPr>
        <w:pStyle w:val="ListBullet"/>
      </w:pPr>
      <w:r w:rsidRPr="002476E8">
        <w:t xml:space="preserve">list other techniques for communication that could be </w:t>
      </w:r>
      <w:r w:rsidRPr="002476E8">
        <w:t>used</w:t>
      </w:r>
    </w:p>
    <w:p w:rsidR="00000000" w:rsidRPr="002476E8" w:rsidP="002476E8">
      <w:pPr>
        <w:pStyle w:val="ListBullet"/>
      </w:pPr>
      <w:r w:rsidRPr="002476E8">
        <w:t>describe effects of a load not being grounded correctly</w:t>
      </w:r>
    </w:p>
    <w:p w:rsidR="00000000" w:rsidRPr="002476E8" w:rsidP="002476E8">
      <w:pPr>
        <w:pStyle w:val="ListBullet"/>
      </w:pPr>
      <w:r w:rsidRPr="002476E8">
        <w:t>outline where lifting gear should be stored after it has been detached</w:t>
      </w:r>
    </w:p>
    <w:p w:rsidR="00000000" w:rsidRPr="002476E8" w:rsidP="00141DBD">
      <w:pPr>
        <w:pStyle w:val="Heading4"/>
      </w:pPr>
      <w:r w:rsidRPr="002476E8">
        <w:rPr>
          <w:rStyle w:val="SpecialBold"/>
        </w:rPr>
        <w:t>Information sources</w:t>
      </w:r>
    </w:p>
    <w:p w:rsidR="00000000" w:rsidRPr="002476E8" w:rsidP="002476E8">
      <w:pPr>
        <w:pStyle w:val="ListBullet"/>
      </w:pPr>
      <w:r w:rsidRPr="002476E8">
        <w:t>outline the information in machine manuals, safety and other documentation relevant to this task</w:t>
      </w:r>
    </w:p>
    <w:p w:rsidR="00000000" w:rsidRPr="002476E8" w:rsidP="002476E8">
      <w:pPr>
        <w:pStyle w:val="AllowPageBreak"/>
      </w:pPr>
    </w:p>
    <w:p w:rsidR="00000000" w:rsidRPr="002476E8" w:rsidP="002476E8">
      <w:pPr>
        <w:pStyle w:val="Heading1"/>
      </w:pPr>
      <w:bookmarkStart w:id="11" w:name="O_694353"/>
      <w:bookmarkEnd w:id="11"/>
      <w:r w:rsidRPr="002476E8">
        <w:t>Assessment Conditions</w:t>
      </w:r>
    </w:p>
    <w:p w:rsidR="00000000" w:rsidRPr="002476E8" w:rsidP="00141DBD">
      <w:pPr>
        <w:pStyle w:val="BodyText"/>
      </w:pPr>
      <w:r w:rsidRPr="002476E8">
        <w:t>Gather evidence to demonstrate consistent performance in conditions that are safe and replicate the workplace. Noise levels, production flow, interruptions and time variances must be typical of those experienced in the Supp</w:t>
      </w:r>
      <w:r w:rsidRPr="002476E8">
        <w:t>ort field of work and include access to slings, ropes, shackles, eye bolts, spreader beams and loads.</w:t>
      </w:r>
    </w:p>
    <w:p w:rsidR="00000000" w:rsidRPr="002476E8" w:rsidP="00141DBD">
      <w:pPr>
        <w:pStyle w:val="BodyText"/>
      </w:pPr>
      <w:r w:rsidRPr="002476E8">
        <w:t xml:space="preserve">Assessors must satisfy NVR/AQTF assessor requirements. </w:t>
      </w:r>
    </w:p>
    <w:p w:rsidR="00000000" w:rsidRPr="002476E8" w:rsidP="002476E8">
      <w:pPr>
        <w:pStyle w:val="Heading1"/>
      </w:pPr>
      <w:bookmarkStart w:id="12" w:name="O_694356"/>
      <w:bookmarkEnd w:id="12"/>
      <w:r w:rsidRPr="002476E8">
        <w:t>Links</w:t>
      </w:r>
    </w:p>
    <w:p w:rsidR="00000000" w:rsidRPr="002476E8" w:rsidP="00141DBD">
      <w:pPr>
        <w:pStyle w:val="BodyText"/>
      </w:pPr>
      <w:r w:rsidRPr="002476E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13DE2">
        <w:rPr>
          <w:rStyle w:val="Hyperlink"/>
        </w:rPr>
        <w:t>https://vetnet.gov.au/Pages/TrainingDocs.aspx?q=a74b7a0f-a253-47e3-8be0-5d426e24131d</w:t>
      </w:r>
      <w:r>
        <w:fldChar w:fldCharType="end"/>
      </w:r>
    </w:p>
    <w:p w:rsidR="00000000" w:rsidRPr="002476E8" w:rsidP="002476E8"/>
    <w:sectPr w:rsidSect="00247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rsidRPr="00141DBD" w:rsidP="00141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BD" w:rsidP="00247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DBD" w:rsidP="00247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1DBD" w:rsidP="00247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rsidP="002476E8">
    <w:pPr>
      <w:pStyle w:val="Footer"/>
      <w:framePr w:wrap="around"/>
    </w:pPr>
    <w:r>
      <w:fldChar w:fldCharType="begin"/>
    </w:r>
    <w:r>
      <w:instrText xml:space="preserve"> DOCPROPERTY  Subject  \* MERGEFORMAT </w:instrText>
    </w:r>
    <w:r>
      <w:fldChar w:fldCharType="separate"/>
    </w:r>
    <w:r w:rsidR="00141DBD">
      <w:t>Approved</w:t>
    </w:r>
    <w:r w:rsidR="00141DBD">
      <w:fldChar w:fldCharType="end"/>
    </w:r>
    <w:r>
      <w:tab/>
      <w:t xml:space="preserve">Page </w:t>
    </w:r>
    <w:r>
      <w:fldChar w:fldCharType="begin"/>
    </w:r>
    <w:r>
      <w:instrText xml:space="preserve"> PAGE  \* Arabic  \* MERGEFORMAT </w:instrText>
    </w:r>
    <w:r>
      <w:fldChar w:fldCharType="separate"/>
    </w:r>
    <w:r w:rsidR="00141D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DBD">
      <w:rPr>
        <w:noProof/>
      </w:rPr>
      <w:t>4</w:t>
    </w:r>
    <w:r>
      <w:rPr>
        <w:noProof/>
      </w:rPr>
      <w:fldChar w:fldCharType="end"/>
    </w:r>
  </w:p>
  <w:p w:rsidR="002476E8" w:rsidP="002476E8">
    <w:pPr>
      <w:pStyle w:val="Footer"/>
      <w:framePr w:wrap="around"/>
    </w:pPr>
    <w:r>
      <w:t xml:space="preserve">© Commonwealth of Australia, </w:t>
    </w:r>
    <w:r>
      <w:fldChar w:fldCharType="begin"/>
    </w:r>
    <w:r>
      <w:instrText xml:space="preserve"> DATE  \@ "yyyy"  \* MERGEFORMAT </w:instrText>
    </w:r>
    <w:r>
      <w:fldChar w:fldCharType="separate"/>
    </w:r>
    <w:r w:rsidR="00141DBD">
      <w:rPr>
        <w:noProof/>
      </w:rPr>
      <w:t>2025</w:t>
    </w:r>
    <w:r>
      <w:fldChar w:fldCharType="end"/>
    </w:r>
    <w:r>
      <w:tab/>
    </w:r>
    <w:r>
      <w:fldChar w:fldCharType="begin"/>
    </w:r>
    <w:r>
      <w:instrText xml:space="preserve"> DOCPROPERTY  Author  \* MERGEFORMAT </w:instrText>
    </w:r>
    <w:r>
      <w:fldChar w:fldCharType="separate"/>
    </w:r>
    <w:r w:rsidR="00141DBD">
      <w:t>Manufacturing Industry Skills Alliance</w:t>
    </w:r>
    <w:r w:rsidR="00141DBD">
      <w:fldChar w:fldCharType="end"/>
    </w:r>
  </w:p>
  <w:p w:rsidR="002476E8" w:rsidP="00247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6E8" w:rsidRPr="00141DBD" w:rsidP="00141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BD" w:rsidRPr="002D2AF8" w:rsidP="002476E8">
    <w:pPr>
      <w:pStyle w:val="Header"/>
      <w:framePr w:wrap="around"/>
    </w:pPr>
    <w:r>
      <w:fldChar w:fldCharType="begin"/>
    </w:r>
    <w:r>
      <w:instrText xml:space="preserve"> TITLE   \* MERGEFORMAT </w:instrText>
    </w:r>
    <w:r>
      <w:fldChar w:fldCharType="separate"/>
    </w:r>
    <w:r>
      <w:t>ICPSUP235 Lift loads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DBD" w:rsidP="00247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E8" w:rsidRPr="002D2AF8" w:rsidP="002476E8">
    <w:pPr>
      <w:pStyle w:val="Header"/>
      <w:framePr w:wrap="around"/>
    </w:pPr>
    <w:r>
      <w:fldChar w:fldCharType="begin"/>
    </w:r>
    <w:r>
      <w:instrText xml:space="preserve"> TITLE   \* MERGEFORMAT </w:instrText>
    </w:r>
    <w:r>
      <w:fldChar w:fldCharType="separate"/>
    </w:r>
    <w:r w:rsidR="00141DBD">
      <w:t>ICPSUP235 Lift loads mechanically</w:t>
    </w:r>
    <w:r w:rsidR="00141DBD">
      <w:fldChar w:fldCharType="end"/>
    </w:r>
    <w:r>
      <w:tab/>
      <w:t xml:space="preserve">Date this document was generated: </w:t>
    </w:r>
    <w:r>
      <w:fldChar w:fldCharType="begin"/>
    </w:r>
    <w:r>
      <w:instrText xml:space="preserve"> CREATEDATE  \@ "d MMMM yyyy"  \* MERGEFORMAT </w:instrText>
    </w:r>
    <w:r>
      <w:fldChar w:fldCharType="separate"/>
    </w:r>
    <w:r w:rsidR="00141DBD">
      <w:rPr>
        <w:noProof/>
      </w:rPr>
      <w:t>2 March 2025</w:t>
    </w:r>
    <w:r>
      <w:fldChar w:fldCharType="end"/>
    </w:r>
  </w:p>
  <w:p w:rsidR="002476E8" w:rsidP="00247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682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0E1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6E8"/>
    <w:pPr>
      <w:spacing w:before="360" w:after="60"/>
      <w:outlineLvl w:val="0"/>
    </w:pPr>
    <w:rPr>
      <w:sz w:val="32"/>
    </w:rPr>
  </w:style>
  <w:style w:type="paragraph" w:styleId="Heading2">
    <w:name w:val="heading 2"/>
    <w:basedOn w:val="HeadingBase"/>
    <w:next w:val="BodyText"/>
    <w:link w:val="Heading2Char"/>
    <w:qFormat/>
    <w:rsid w:val="002476E8"/>
    <w:pPr>
      <w:keepLines/>
      <w:spacing w:before="240" w:after="120"/>
      <w:outlineLvl w:val="1"/>
    </w:pPr>
    <w:rPr>
      <w:sz w:val="28"/>
      <w:szCs w:val="40"/>
    </w:rPr>
  </w:style>
  <w:style w:type="paragraph" w:styleId="Heading3">
    <w:name w:val="heading 3"/>
    <w:basedOn w:val="HeadingBase"/>
    <w:next w:val="BodyText"/>
    <w:link w:val="Heading3Char"/>
    <w:qFormat/>
    <w:rsid w:val="002476E8"/>
    <w:pPr>
      <w:spacing w:before="180" w:after="120"/>
      <w:outlineLvl w:val="2"/>
    </w:pPr>
    <w:rPr>
      <w:spacing w:val="-10"/>
      <w:kern w:val="32"/>
    </w:rPr>
  </w:style>
  <w:style w:type="paragraph" w:styleId="Heading4">
    <w:name w:val="heading 4"/>
    <w:basedOn w:val="HeadingBase"/>
    <w:next w:val="BodyText"/>
    <w:link w:val="Heading4Char"/>
    <w:qFormat/>
    <w:rsid w:val="002476E8"/>
    <w:pPr>
      <w:spacing w:before="160" w:after="120"/>
      <w:outlineLvl w:val="3"/>
    </w:pPr>
    <w:rPr>
      <w:sz w:val="22"/>
    </w:rPr>
  </w:style>
  <w:style w:type="paragraph" w:styleId="Heading5">
    <w:name w:val="heading 5"/>
    <w:basedOn w:val="HeadingBase"/>
    <w:next w:val="Normal"/>
    <w:link w:val="Heading5Char"/>
    <w:qFormat/>
    <w:rsid w:val="002476E8"/>
    <w:pPr>
      <w:spacing w:before="80"/>
      <w:outlineLvl w:val="4"/>
    </w:pPr>
    <w:rPr>
      <w:color w:val="918585"/>
      <w:sz w:val="20"/>
    </w:rPr>
  </w:style>
  <w:style w:type="paragraph" w:styleId="Heading6">
    <w:name w:val="heading 6"/>
    <w:basedOn w:val="HeadingBase"/>
    <w:next w:val="Normal"/>
    <w:link w:val="Heading6Char"/>
    <w:qFormat/>
    <w:rsid w:val="002476E8"/>
    <w:pPr>
      <w:spacing w:before="60"/>
      <w:outlineLvl w:val="5"/>
    </w:pPr>
    <w:rPr>
      <w:color w:val="918585"/>
      <w:sz w:val="20"/>
    </w:rPr>
  </w:style>
  <w:style w:type="paragraph" w:styleId="Heading7">
    <w:name w:val="heading 7"/>
    <w:basedOn w:val="Normal"/>
    <w:next w:val="Normal"/>
    <w:link w:val="Heading7Char"/>
    <w:qFormat/>
    <w:rsid w:val="002476E8"/>
    <w:pPr>
      <w:ind w:left="720"/>
      <w:outlineLvl w:val="6"/>
    </w:pPr>
    <w:rPr>
      <w:i/>
    </w:rPr>
  </w:style>
  <w:style w:type="paragraph" w:styleId="Heading8">
    <w:name w:val="heading 8"/>
    <w:basedOn w:val="Normal"/>
    <w:next w:val="Normal"/>
    <w:link w:val="Heading8Char"/>
    <w:qFormat/>
    <w:rsid w:val="002476E8"/>
    <w:pPr>
      <w:ind w:left="720"/>
      <w:outlineLvl w:val="7"/>
    </w:pPr>
    <w:rPr>
      <w:i/>
    </w:rPr>
  </w:style>
  <w:style w:type="paragraph" w:styleId="Heading9">
    <w:name w:val="heading 9"/>
    <w:basedOn w:val="Normal"/>
    <w:next w:val="Normal"/>
    <w:link w:val="Heading9Char"/>
    <w:qFormat/>
    <w:rsid w:val="002476E8"/>
    <w:pPr>
      <w:ind w:left="720"/>
      <w:outlineLvl w:val="8"/>
    </w:pPr>
    <w:rPr>
      <w:i/>
    </w:rPr>
  </w:style>
  <w:style w:type="character" w:default="1" w:styleId="DefaultParagraphFont">
    <w:name w:val="Default Paragraph Font"/>
    <w:uiPriority w:val="1"/>
    <w:unhideWhenUsed/>
    <w:rsid w:val="00247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6E8"/>
  </w:style>
  <w:style w:type="character" w:customStyle="1" w:styleId="Heading1Char">
    <w:name w:val="Heading 1 Char"/>
    <w:basedOn w:val="DefaultParagraphFont"/>
    <w:link w:val="Heading1"/>
    <w:rsid w:val="002476E8"/>
    <w:rPr>
      <w:rFonts w:ascii="Times New Roman" w:eastAsia="Times New Roman" w:hAnsi="Times New Roman" w:cs="Times New Roman"/>
      <w:b/>
      <w:sz w:val="32"/>
      <w:szCs w:val="20"/>
      <w:lang w:eastAsia="en-US"/>
    </w:rPr>
  </w:style>
  <w:style w:type="paragraph" w:styleId="BodyText">
    <w:name w:val="Body Text"/>
    <w:basedOn w:val="Normal"/>
    <w:link w:val="BodyTextChar"/>
    <w:rsid w:val="00247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6E8"/>
    <w:rPr>
      <w:rFonts w:ascii="Times New Roman" w:eastAsia="Times New Roman" w:hAnsi="Times New Roman" w:cs="Times New Roman"/>
      <w:sz w:val="24"/>
      <w:lang w:eastAsia="en-US"/>
    </w:rPr>
  </w:style>
  <w:style w:type="paragraph" w:styleId="ListBullet">
    <w:name w:val="List Bullet"/>
    <w:basedOn w:val="List"/>
    <w:rsid w:val="002476E8"/>
    <w:pPr>
      <w:numPr>
        <w:numId w:val="11"/>
      </w:numPr>
      <w:tabs>
        <w:tab w:val="clear" w:pos="340"/>
      </w:tabs>
      <w:spacing w:before="40" w:after="40"/>
    </w:pPr>
  </w:style>
  <w:style w:type="character" w:customStyle="1" w:styleId="SpecialBold">
    <w:name w:val="Special Bold"/>
    <w:basedOn w:val="DefaultParagraphFont"/>
    <w:rsid w:val="002476E8"/>
    <w:rPr>
      <w:b/>
      <w:spacing w:val="0"/>
    </w:rPr>
  </w:style>
  <w:style w:type="character" w:styleId="Emphasis">
    <w:name w:val="Emphasis"/>
    <w:basedOn w:val="DefaultParagraphFont"/>
    <w:qFormat/>
    <w:rsid w:val="002476E8"/>
    <w:rPr>
      <w:i/>
    </w:rPr>
  </w:style>
  <w:style w:type="paragraph" w:customStyle="1" w:styleId="SuperHeading">
    <w:name w:val="SuperHeading"/>
    <w:basedOn w:val="Normal"/>
    <w:rsid w:val="002476E8"/>
    <w:pPr>
      <w:spacing w:before="240" w:after="120"/>
      <w:outlineLvl w:val="0"/>
    </w:pPr>
    <w:rPr>
      <w:rFonts w:ascii="Times New Roman" w:hAnsi="Times New Roman"/>
      <w:b/>
      <w:sz w:val="32"/>
    </w:rPr>
  </w:style>
  <w:style w:type="paragraph" w:customStyle="1" w:styleId="AllowPageBreak">
    <w:name w:val="AllowPageBreak"/>
    <w:rsid w:val="00247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6E8"/>
    <w:rPr>
      <w:rFonts w:ascii="Courier New" w:eastAsia="Times New Roman" w:hAnsi="Courier New" w:cs="Times New Roman"/>
      <w:i/>
      <w:szCs w:val="20"/>
      <w:lang w:eastAsia="en-US"/>
    </w:rPr>
  </w:style>
  <w:style w:type="paragraph" w:customStyle="1" w:styleId="HeadingBase">
    <w:name w:val="Heading Base"/>
    <w:rsid w:val="00247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6E8"/>
    <w:pPr>
      <w:tabs>
        <w:tab w:val="right" w:leader="dot" w:pos="9072"/>
      </w:tabs>
      <w:ind w:left="567"/>
    </w:pPr>
    <w:rPr>
      <w:szCs w:val="22"/>
    </w:rPr>
  </w:style>
  <w:style w:type="paragraph" w:customStyle="1" w:styleId="TOCBase">
    <w:name w:val="TOC Base"/>
    <w:rsid w:val="00247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6E8"/>
    <w:pPr>
      <w:tabs>
        <w:tab w:val="right" w:leader="dot" w:pos="9072"/>
      </w:tabs>
      <w:spacing w:before="40" w:after="40"/>
      <w:ind w:left="284"/>
    </w:pPr>
    <w:rPr>
      <w:rFonts w:ascii="Times New Roman" w:hAnsi="Times New Roman"/>
    </w:rPr>
  </w:style>
  <w:style w:type="paragraph" w:styleId="TOC1">
    <w:name w:val="toc 1"/>
    <w:basedOn w:val="TOCBase"/>
    <w:next w:val="Normal"/>
    <w:rsid w:val="00247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6E8"/>
    <w:rPr>
      <w:rFonts w:ascii="Times New Roman" w:eastAsia="Times New Roman" w:hAnsi="Times New Roman" w:cs="Times New Roman"/>
      <w:sz w:val="16"/>
      <w:lang w:eastAsia="en-US"/>
    </w:rPr>
  </w:style>
  <w:style w:type="paragraph" w:styleId="Title">
    <w:name w:val="Title"/>
    <w:basedOn w:val="HeadingBase"/>
    <w:link w:val="TitleChar"/>
    <w:qFormat/>
    <w:rsid w:val="002476E8"/>
    <w:pPr>
      <w:spacing w:before="5040"/>
      <w:jc w:val="center"/>
    </w:pPr>
    <w:rPr>
      <w:sz w:val="48"/>
      <w:szCs w:val="72"/>
      <w:lang w:val="en-US"/>
    </w:rPr>
  </w:style>
  <w:style w:type="character" w:customStyle="1" w:styleId="TitleChar">
    <w:name w:val="Title Char"/>
    <w:basedOn w:val="DefaultParagraphFont"/>
    <w:link w:val="Title"/>
    <w:rsid w:val="00247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6E8"/>
    <w:pPr>
      <w:tabs>
        <w:tab w:val="left" w:pos="3600"/>
        <w:tab w:val="left" w:pos="3958"/>
      </w:tabs>
    </w:pPr>
  </w:style>
  <w:style w:type="paragraph" w:styleId="List">
    <w:name w:val="List"/>
    <w:basedOn w:val="BodyText"/>
    <w:next w:val="BodyText"/>
    <w:rsid w:val="002476E8"/>
    <w:pPr>
      <w:tabs>
        <w:tab w:val="left" w:pos="340"/>
      </w:tabs>
      <w:spacing w:before="60" w:after="60"/>
      <w:ind w:left="340" w:hanging="340"/>
    </w:pPr>
  </w:style>
  <w:style w:type="paragraph" w:customStyle="1" w:styleId="Note">
    <w:name w:val="Note"/>
    <w:basedOn w:val="BodyText"/>
    <w:rsid w:val="00247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6E8"/>
    <w:pPr>
      <w:framePr w:wrap="auto" w:hAnchor="text" w:y="6049"/>
    </w:pPr>
    <w:rPr>
      <w:color w:val="000000"/>
      <w:sz w:val="40"/>
    </w:rPr>
  </w:style>
  <w:style w:type="paragraph" w:customStyle="1" w:styleId="TOCTitle">
    <w:name w:val="TOCTitle"/>
    <w:basedOn w:val="Heading1"/>
    <w:rsid w:val="002476E8"/>
    <w:pPr>
      <w:spacing w:after="240"/>
      <w:jc w:val="center"/>
      <w:outlineLvl w:val="9"/>
    </w:pPr>
    <w:rPr>
      <w:caps/>
    </w:rPr>
  </w:style>
  <w:style w:type="paragraph" w:customStyle="1" w:styleId="Version">
    <w:name w:val="Version"/>
    <w:rsid w:val="00247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6E8"/>
    <w:pPr>
      <w:numPr>
        <w:numId w:val="12"/>
      </w:numPr>
      <w:tabs>
        <w:tab w:val="clear" w:pos="680"/>
      </w:tabs>
    </w:pPr>
  </w:style>
  <w:style w:type="paragraph" w:styleId="Index1">
    <w:name w:val="index 1"/>
    <w:basedOn w:val="Normal"/>
    <w:next w:val="Normal"/>
    <w:semiHidden/>
    <w:rsid w:val="002476E8"/>
    <w:pPr>
      <w:keepNext w:val="0"/>
      <w:tabs>
        <w:tab w:val="right" w:pos="4176"/>
      </w:tabs>
      <w:ind w:left="198" w:hanging="198"/>
    </w:pPr>
    <w:rPr>
      <w:rFonts w:ascii="Garamond" w:hAnsi="Garamond"/>
    </w:rPr>
  </w:style>
  <w:style w:type="paragraph" w:styleId="IndexHeading">
    <w:name w:val="index heading"/>
    <w:basedOn w:val="Normal"/>
    <w:next w:val="Index1"/>
    <w:semiHidden/>
    <w:rsid w:val="002476E8"/>
    <w:pPr>
      <w:spacing w:before="120" w:after="120"/>
    </w:pPr>
    <w:rPr>
      <w:rFonts w:ascii="Arial" w:hAnsi="Arial"/>
      <w:b/>
      <w:color w:val="918585"/>
      <w:sz w:val="24"/>
    </w:rPr>
  </w:style>
  <w:style w:type="paragraph" w:styleId="Header">
    <w:name w:val="header"/>
    <w:basedOn w:val="Normal"/>
    <w:link w:val="HeaderChar"/>
    <w:rsid w:val="00247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6E8"/>
    <w:rPr>
      <w:rFonts w:ascii="Times New Roman" w:eastAsia="Times New Roman" w:hAnsi="Times New Roman" w:cs="Times New Roman"/>
      <w:sz w:val="16"/>
      <w:szCs w:val="20"/>
      <w:lang w:val="en-GB" w:eastAsia="en-US"/>
    </w:rPr>
  </w:style>
  <w:style w:type="paragraph" w:customStyle="1" w:styleId="Chapter">
    <w:name w:val="Chapter"/>
    <w:basedOn w:val="Normal"/>
    <w:rsid w:val="002476E8"/>
    <w:pPr>
      <w:spacing w:before="240"/>
    </w:pPr>
    <w:rPr>
      <w:rFonts w:ascii="Times New Roman" w:hAnsi="Times New Roman"/>
      <w:smallCaps/>
      <w:spacing w:val="80"/>
      <w:sz w:val="28"/>
    </w:rPr>
  </w:style>
  <w:style w:type="paragraph" w:customStyle="1" w:styleId="InChapter">
    <w:name w:val="InChapter"/>
    <w:basedOn w:val="Heading3"/>
    <w:rsid w:val="002476E8"/>
    <w:pPr>
      <w:spacing w:after="240"/>
      <w:outlineLvl w:val="9"/>
    </w:pPr>
    <w:rPr>
      <w:noProof/>
    </w:rPr>
  </w:style>
  <w:style w:type="paragraph" w:styleId="Index2">
    <w:name w:val="index 2"/>
    <w:basedOn w:val="Normal"/>
    <w:next w:val="Normal"/>
    <w:semiHidden/>
    <w:rsid w:val="002476E8"/>
    <w:pPr>
      <w:tabs>
        <w:tab w:val="right" w:pos="4176"/>
      </w:tabs>
      <w:ind w:left="568" w:hanging="284"/>
    </w:pPr>
    <w:rPr>
      <w:rFonts w:ascii="Garamond" w:hAnsi="Garamond"/>
    </w:rPr>
  </w:style>
  <w:style w:type="paragraph" w:customStyle="1" w:styleId="Byline">
    <w:name w:val="Byline"/>
    <w:rsid w:val="00247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6E8"/>
    <w:pPr>
      <w:tabs>
        <w:tab w:val="clear" w:pos="3600"/>
        <w:tab w:val="clear" w:pos="3958"/>
      </w:tabs>
      <w:jc w:val="right"/>
    </w:pPr>
  </w:style>
  <w:style w:type="paragraph" w:styleId="Caption">
    <w:name w:val="caption"/>
    <w:basedOn w:val="BodyText"/>
    <w:next w:val="Normal"/>
    <w:qFormat/>
    <w:rsid w:val="002476E8"/>
    <w:pPr>
      <w:framePr w:w="2268" w:hSpace="181" w:vSpace="181" w:wrap="around" w:vAnchor="text" w:hAnchor="page" w:x="1135" w:y="285" w:anchorLock="1"/>
    </w:pPr>
    <w:rPr>
      <w:i/>
    </w:rPr>
  </w:style>
  <w:style w:type="paragraph" w:customStyle="1" w:styleId="MiniTOCTitle">
    <w:name w:val="MiniTOCTitle"/>
    <w:basedOn w:val="Heading4"/>
    <w:rsid w:val="002476E8"/>
    <w:pPr>
      <w:spacing w:before="240"/>
      <w:outlineLvl w:val="9"/>
    </w:pPr>
    <w:rPr>
      <w:noProof/>
      <w:sz w:val="24"/>
    </w:rPr>
  </w:style>
  <w:style w:type="paragraph" w:customStyle="1" w:styleId="MiniTOCItem">
    <w:name w:val="MiniTOCItem"/>
    <w:basedOn w:val="ListBullet"/>
    <w:rsid w:val="002476E8"/>
    <w:pPr>
      <w:numPr>
        <w:numId w:val="0"/>
      </w:numPr>
      <w:tabs>
        <w:tab w:val="right" w:leader="dot" w:pos="6521"/>
      </w:tabs>
      <w:spacing w:before="0" w:after="0"/>
    </w:pPr>
  </w:style>
  <w:style w:type="paragraph" w:customStyle="1" w:styleId="TOFTitle">
    <w:name w:val="TOFTitle"/>
    <w:basedOn w:val="TOCTitle"/>
    <w:rsid w:val="002476E8"/>
  </w:style>
  <w:style w:type="paragraph" w:styleId="TableofFigures">
    <w:name w:val="table of figures"/>
    <w:basedOn w:val="Normal"/>
    <w:next w:val="Normal"/>
    <w:semiHidden/>
    <w:rsid w:val="002476E8"/>
    <w:pPr>
      <w:tabs>
        <w:tab w:val="right" w:leader="dot" w:pos="9072"/>
      </w:tabs>
      <w:ind w:left="970" w:hanging="403"/>
    </w:pPr>
    <w:rPr>
      <w:rFonts w:ascii="Times New Roman" w:hAnsi="Times New Roman"/>
      <w:b/>
    </w:rPr>
  </w:style>
  <w:style w:type="paragraph" w:styleId="ListNumber">
    <w:name w:val="List Number"/>
    <w:basedOn w:val="List"/>
    <w:rsid w:val="002476E8"/>
    <w:pPr>
      <w:numPr>
        <w:numId w:val="14"/>
      </w:numPr>
      <w:tabs>
        <w:tab w:val="clear" w:pos="340"/>
      </w:tabs>
    </w:pPr>
  </w:style>
  <w:style w:type="character" w:customStyle="1" w:styleId="WingdingSymbols">
    <w:name w:val="Wingding Symbols"/>
    <w:rsid w:val="002476E8"/>
    <w:rPr>
      <w:rFonts w:ascii="Wingdings" w:hAnsi="Wingdings"/>
    </w:rPr>
  </w:style>
  <w:style w:type="paragraph" w:customStyle="1" w:styleId="TableHeading">
    <w:name w:val="Table Heading"/>
    <w:basedOn w:val="HeadingBase"/>
    <w:rsid w:val="002476E8"/>
    <w:pPr>
      <w:keepLines/>
      <w:pBdr>
        <w:bottom w:val="single" w:sz="6" w:space="1" w:color="918585"/>
      </w:pBdr>
      <w:spacing w:before="240"/>
    </w:pPr>
  </w:style>
  <w:style w:type="character" w:customStyle="1" w:styleId="HotSpot">
    <w:name w:val="HotSpot"/>
    <w:rsid w:val="002476E8"/>
    <w:rPr>
      <w:color w:val="0033CC"/>
      <w:u w:val="none"/>
    </w:rPr>
  </w:style>
  <w:style w:type="paragraph" w:customStyle="1" w:styleId="BodyTextRight">
    <w:name w:val="Body Text Right"/>
    <w:basedOn w:val="BodyText"/>
    <w:rsid w:val="002476E8"/>
    <w:pPr>
      <w:spacing w:before="0" w:after="0"/>
      <w:jc w:val="right"/>
    </w:pPr>
  </w:style>
  <w:style w:type="paragraph" w:styleId="Index3">
    <w:name w:val="index 3"/>
    <w:basedOn w:val="ListNumber2"/>
    <w:next w:val="Normal"/>
    <w:semiHidden/>
    <w:rsid w:val="002476E8"/>
    <w:pPr>
      <w:numPr>
        <w:numId w:val="0"/>
      </w:numPr>
      <w:tabs>
        <w:tab w:val="right" w:leader="dot" w:pos="4176"/>
      </w:tabs>
    </w:pPr>
  </w:style>
  <w:style w:type="paragraph" w:styleId="ListNumber2">
    <w:name w:val="List Number 2"/>
    <w:basedOn w:val="List2"/>
    <w:rsid w:val="002476E8"/>
    <w:pPr>
      <w:numPr>
        <w:numId w:val="9"/>
      </w:numPr>
      <w:tabs>
        <w:tab w:val="clear" w:pos="1060"/>
      </w:tabs>
    </w:pPr>
  </w:style>
  <w:style w:type="paragraph" w:customStyle="1" w:styleId="MarginNote">
    <w:name w:val="Margin Note"/>
    <w:basedOn w:val="BodyText"/>
    <w:rsid w:val="00247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6E8"/>
    <w:rPr>
      <w:sz w:val="32"/>
    </w:rPr>
  </w:style>
  <w:style w:type="paragraph" w:customStyle="1" w:styleId="HeadingProcedure">
    <w:name w:val="Heading Procedure"/>
    <w:basedOn w:val="HeadingBase"/>
    <w:next w:val="Normal"/>
    <w:rsid w:val="002476E8"/>
    <w:pPr>
      <w:tabs>
        <w:tab w:val="left" w:pos="0"/>
      </w:tabs>
      <w:spacing w:before="120" w:after="60"/>
    </w:pPr>
    <w:rPr>
      <w:i/>
      <w:color w:val="918585"/>
      <w:sz w:val="22"/>
    </w:rPr>
  </w:style>
  <w:style w:type="paragraph" w:customStyle="1" w:styleId="TableBodyText">
    <w:name w:val="Table Body Text"/>
    <w:basedOn w:val="BodyText"/>
    <w:rsid w:val="002476E8"/>
    <w:pPr>
      <w:spacing w:before="60" w:after="60"/>
    </w:pPr>
  </w:style>
  <w:style w:type="paragraph" w:styleId="ListContinue">
    <w:name w:val="List Continue"/>
    <w:basedOn w:val="List"/>
    <w:rsid w:val="002476E8"/>
    <w:pPr>
      <w:ind w:firstLine="0"/>
    </w:pPr>
  </w:style>
  <w:style w:type="paragraph" w:customStyle="1" w:styleId="ListNote">
    <w:name w:val="List Note"/>
    <w:basedOn w:val="List"/>
    <w:rsid w:val="002476E8"/>
    <w:pPr>
      <w:pBdr>
        <w:top w:val="single" w:sz="6" w:space="2" w:color="918585"/>
        <w:bottom w:val="single" w:sz="6" w:space="2" w:color="918585"/>
      </w:pBdr>
      <w:tabs>
        <w:tab w:val="left" w:pos="1021"/>
      </w:tabs>
      <w:ind w:firstLine="0"/>
    </w:pPr>
  </w:style>
  <w:style w:type="paragraph" w:customStyle="1" w:styleId="Warning">
    <w:name w:val="Warning"/>
    <w:basedOn w:val="BodyText"/>
    <w:rsid w:val="002476E8"/>
    <w:pPr>
      <w:shd w:val="clear" w:color="auto" w:fill="D9D9D9"/>
      <w:tabs>
        <w:tab w:val="left" w:pos="992"/>
      </w:tabs>
      <w:ind w:left="119" w:right="119"/>
    </w:pPr>
    <w:rPr>
      <w:sz w:val="20"/>
    </w:rPr>
  </w:style>
  <w:style w:type="paragraph" w:customStyle="1" w:styleId="MarginIcons">
    <w:name w:val="Margin Icons"/>
    <w:basedOn w:val="BodyText"/>
    <w:rsid w:val="00247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6E8"/>
    <w:rPr>
      <w:rFonts w:ascii="Courier New" w:hAnsi="Courier New"/>
    </w:rPr>
  </w:style>
  <w:style w:type="paragraph" w:customStyle="1" w:styleId="NoteBullet">
    <w:name w:val="Note Bullet"/>
    <w:basedOn w:val="Note"/>
    <w:rsid w:val="002476E8"/>
    <w:pPr>
      <w:tabs>
        <w:tab w:val="clear" w:pos="680"/>
      </w:tabs>
      <w:spacing w:before="60" w:after="60"/>
    </w:pPr>
  </w:style>
  <w:style w:type="paragraph" w:customStyle="1" w:styleId="SubHeading2">
    <w:name w:val="SubHeading2"/>
    <w:basedOn w:val="HeadingBase"/>
    <w:rsid w:val="002476E8"/>
    <w:pPr>
      <w:spacing w:before="240" w:after="60"/>
    </w:pPr>
    <w:rPr>
      <w:sz w:val="20"/>
    </w:rPr>
  </w:style>
  <w:style w:type="paragraph" w:customStyle="1" w:styleId="SubHeading1">
    <w:name w:val="SubHeading1"/>
    <w:basedOn w:val="HeadingBase"/>
    <w:rsid w:val="002476E8"/>
    <w:pPr>
      <w:spacing w:before="240" w:after="60"/>
    </w:pPr>
    <w:rPr>
      <w:color w:val="918585"/>
      <w:sz w:val="22"/>
    </w:rPr>
  </w:style>
  <w:style w:type="paragraph" w:customStyle="1" w:styleId="SideHeading">
    <w:name w:val="Side Heading"/>
    <w:basedOn w:val="HeadingBase"/>
    <w:rsid w:val="00247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6E8"/>
    <w:pPr>
      <w:numPr>
        <w:numId w:val="10"/>
      </w:numPr>
    </w:pPr>
  </w:style>
  <w:style w:type="paragraph" w:styleId="PlainText">
    <w:name w:val="Plain Text"/>
    <w:basedOn w:val="Normal"/>
    <w:link w:val="PlainTextChar"/>
    <w:rsid w:val="002476E8"/>
    <w:rPr>
      <w:sz w:val="20"/>
    </w:rPr>
  </w:style>
  <w:style w:type="character" w:customStyle="1" w:styleId="PlainTextChar">
    <w:name w:val="Plain Text Char"/>
    <w:basedOn w:val="DefaultParagraphFont"/>
    <w:link w:val="PlainText"/>
    <w:rsid w:val="002476E8"/>
    <w:rPr>
      <w:rFonts w:ascii="Courier New" w:eastAsia="Times New Roman" w:hAnsi="Courier New" w:cs="Times New Roman"/>
      <w:sz w:val="20"/>
      <w:szCs w:val="20"/>
      <w:lang w:eastAsia="en-US"/>
    </w:rPr>
  </w:style>
  <w:style w:type="character" w:customStyle="1" w:styleId="MenuOption">
    <w:name w:val="Menu Option"/>
    <w:basedOn w:val="DefaultParagraphFont"/>
    <w:rsid w:val="002476E8"/>
    <w:rPr>
      <w:b/>
      <w:smallCaps/>
    </w:rPr>
  </w:style>
  <w:style w:type="paragraph" w:customStyle="1" w:styleId="TableListNumber">
    <w:name w:val="Table List Number"/>
    <w:basedOn w:val="ListNumber"/>
    <w:rsid w:val="002476E8"/>
    <w:pPr>
      <w:numPr>
        <w:numId w:val="0"/>
      </w:numPr>
    </w:pPr>
  </w:style>
  <w:style w:type="paragraph" w:styleId="TOC4">
    <w:name w:val="toc 4"/>
    <w:basedOn w:val="TOCBase"/>
    <w:next w:val="Normal"/>
    <w:semiHidden/>
    <w:rsid w:val="002476E8"/>
    <w:pPr>
      <w:tabs>
        <w:tab w:val="right" w:leader="dot" w:pos="9071"/>
      </w:tabs>
      <w:ind w:left="1701"/>
    </w:pPr>
  </w:style>
  <w:style w:type="paragraph" w:customStyle="1" w:styleId="ListAlpha">
    <w:name w:val="List Alpha"/>
    <w:basedOn w:val="List"/>
    <w:rsid w:val="002476E8"/>
    <w:pPr>
      <w:numPr>
        <w:numId w:val="8"/>
      </w:numPr>
    </w:pPr>
  </w:style>
  <w:style w:type="paragraph" w:customStyle="1" w:styleId="ListAlpha2">
    <w:name w:val="List Alpha 2"/>
    <w:basedOn w:val="List2"/>
    <w:rsid w:val="002476E8"/>
    <w:pPr>
      <w:numPr>
        <w:numId w:val="7"/>
      </w:numPr>
    </w:pPr>
  </w:style>
  <w:style w:type="paragraph" w:styleId="List2">
    <w:name w:val="List 2"/>
    <w:basedOn w:val="BodyText"/>
    <w:rsid w:val="002476E8"/>
    <w:pPr>
      <w:tabs>
        <w:tab w:val="left" w:pos="680"/>
      </w:tabs>
      <w:spacing w:before="60" w:after="60"/>
      <w:ind w:left="680" w:hanging="340"/>
    </w:pPr>
  </w:style>
  <w:style w:type="paragraph" w:styleId="List3">
    <w:name w:val="List 3"/>
    <w:basedOn w:val="BodyText"/>
    <w:rsid w:val="002476E8"/>
    <w:pPr>
      <w:tabs>
        <w:tab w:val="left" w:pos="1021"/>
      </w:tabs>
      <w:spacing w:before="60" w:after="60"/>
      <w:ind w:left="1020" w:hanging="340"/>
    </w:pPr>
  </w:style>
  <w:style w:type="paragraph" w:styleId="List4">
    <w:name w:val="List 4"/>
    <w:basedOn w:val="BodyText"/>
    <w:rsid w:val="002476E8"/>
    <w:pPr>
      <w:tabs>
        <w:tab w:val="left" w:pos="1361"/>
      </w:tabs>
      <w:spacing w:before="60" w:after="60"/>
      <w:ind w:left="1361" w:hanging="340"/>
    </w:pPr>
  </w:style>
  <w:style w:type="paragraph" w:styleId="List5">
    <w:name w:val="List 5"/>
    <w:basedOn w:val="BodyText"/>
    <w:rsid w:val="002476E8"/>
    <w:pPr>
      <w:tabs>
        <w:tab w:val="left" w:pos="1701"/>
      </w:tabs>
      <w:spacing w:before="60" w:after="60"/>
      <w:ind w:left="1701" w:hanging="340"/>
    </w:pPr>
  </w:style>
  <w:style w:type="paragraph" w:styleId="ListBullet3">
    <w:name w:val="List Bullet 3"/>
    <w:basedOn w:val="List3"/>
    <w:rsid w:val="002476E8"/>
    <w:pPr>
      <w:numPr>
        <w:numId w:val="13"/>
      </w:numPr>
      <w:tabs>
        <w:tab w:val="clear" w:pos="1021"/>
      </w:tabs>
      <w:ind w:left="1037" w:hanging="357"/>
    </w:pPr>
  </w:style>
  <w:style w:type="paragraph" w:styleId="ListBullet4">
    <w:name w:val="List Bullet 4"/>
    <w:basedOn w:val="List4"/>
    <w:rsid w:val="002476E8"/>
    <w:pPr>
      <w:numPr>
        <w:numId w:val="2"/>
      </w:numPr>
      <w:tabs>
        <w:tab w:val="clear" w:pos="1361"/>
      </w:tabs>
    </w:pPr>
  </w:style>
  <w:style w:type="paragraph" w:styleId="ListBullet5">
    <w:name w:val="List Bullet 5"/>
    <w:basedOn w:val="List5"/>
    <w:rsid w:val="002476E8"/>
    <w:pPr>
      <w:numPr>
        <w:numId w:val="3"/>
      </w:numPr>
    </w:pPr>
  </w:style>
  <w:style w:type="paragraph" w:styleId="ListContinue2">
    <w:name w:val="List Continue 2"/>
    <w:basedOn w:val="List2"/>
    <w:rsid w:val="002476E8"/>
    <w:pPr>
      <w:ind w:firstLine="0"/>
    </w:pPr>
  </w:style>
  <w:style w:type="paragraph" w:styleId="ListContinue3">
    <w:name w:val="List Continue 3"/>
    <w:basedOn w:val="List3"/>
    <w:rsid w:val="002476E8"/>
    <w:pPr>
      <w:ind w:left="1021" w:firstLine="0"/>
    </w:pPr>
  </w:style>
  <w:style w:type="paragraph" w:styleId="ListContinue4">
    <w:name w:val="List Continue 4"/>
    <w:basedOn w:val="List4"/>
    <w:rsid w:val="002476E8"/>
    <w:pPr>
      <w:ind w:firstLine="0"/>
    </w:pPr>
  </w:style>
  <w:style w:type="paragraph" w:styleId="ListContinue5">
    <w:name w:val="List Continue 5"/>
    <w:basedOn w:val="List5"/>
    <w:rsid w:val="002476E8"/>
    <w:pPr>
      <w:ind w:firstLine="0"/>
    </w:pPr>
  </w:style>
  <w:style w:type="paragraph" w:styleId="ListNumber3">
    <w:name w:val="List Number 3"/>
    <w:basedOn w:val="List3"/>
    <w:rsid w:val="002476E8"/>
    <w:pPr>
      <w:numPr>
        <w:numId w:val="4"/>
      </w:numPr>
    </w:pPr>
  </w:style>
  <w:style w:type="paragraph" w:styleId="ListNumber4">
    <w:name w:val="List Number 4"/>
    <w:basedOn w:val="List4"/>
    <w:rsid w:val="002476E8"/>
    <w:pPr>
      <w:numPr>
        <w:numId w:val="5"/>
      </w:numPr>
    </w:pPr>
  </w:style>
  <w:style w:type="paragraph" w:styleId="ListNumber5">
    <w:name w:val="List Number 5"/>
    <w:basedOn w:val="List5"/>
    <w:rsid w:val="002476E8"/>
    <w:pPr>
      <w:numPr>
        <w:numId w:val="6"/>
      </w:numPr>
    </w:pPr>
  </w:style>
  <w:style w:type="paragraph" w:styleId="BlockText">
    <w:name w:val="Block Text"/>
    <w:basedOn w:val="Normal"/>
    <w:rsid w:val="002476E8"/>
    <w:pPr>
      <w:spacing w:after="120"/>
      <w:ind w:left="1440" w:right="1440"/>
    </w:pPr>
  </w:style>
  <w:style w:type="character" w:customStyle="1" w:styleId="Subscript">
    <w:name w:val="Subscript"/>
    <w:basedOn w:val="DefaultParagraphFont"/>
    <w:rsid w:val="002476E8"/>
    <w:rPr>
      <w:sz w:val="16"/>
      <w:vertAlign w:val="subscript"/>
    </w:rPr>
  </w:style>
  <w:style w:type="character" w:customStyle="1" w:styleId="Superscript">
    <w:name w:val="Superscript"/>
    <w:basedOn w:val="DefaultParagraphFont"/>
    <w:rsid w:val="002476E8"/>
    <w:rPr>
      <w:sz w:val="16"/>
      <w:vertAlign w:val="superscript"/>
    </w:rPr>
  </w:style>
  <w:style w:type="character" w:customStyle="1" w:styleId="Symbols">
    <w:name w:val="Symbols"/>
    <w:basedOn w:val="DefaultParagraphFont"/>
    <w:rsid w:val="002476E8"/>
    <w:rPr>
      <w:rFonts w:ascii="Symbol" w:hAnsi="Symbol"/>
    </w:rPr>
  </w:style>
  <w:style w:type="character" w:customStyle="1" w:styleId="MenuOptions">
    <w:name w:val="Menu Options"/>
    <w:basedOn w:val="DefaultParagraphFont"/>
    <w:rsid w:val="002476E8"/>
    <w:rPr>
      <w:rFonts w:ascii="Arial Narrow" w:hAnsi="Arial Narrow"/>
      <w:smallCaps/>
    </w:rPr>
  </w:style>
  <w:style w:type="character" w:customStyle="1" w:styleId="Buttons">
    <w:name w:val="Buttons"/>
    <w:basedOn w:val="DefaultParagraphFont"/>
    <w:rsid w:val="002476E8"/>
    <w:rPr>
      <w:b/>
    </w:rPr>
  </w:style>
  <w:style w:type="character" w:customStyle="1" w:styleId="Underlined">
    <w:name w:val="Underlined"/>
    <w:basedOn w:val="DefaultParagraphFont"/>
    <w:rsid w:val="002476E8"/>
    <w:rPr>
      <w:u w:val="single"/>
    </w:rPr>
  </w:style>
  <w:style w:type="paragraph" w:customStyle="1" w:styleId="TableBodyTextRight">
    <w:name w:val="Table Body Text Right"/>
    <w:basedOn w:val="TableBodyText"/>
    <w:rsid w:val="002476E8"/>
    <w:pPr>
      <w:widowControl w:val="0"/>
      <w:autoSpaceDE w:val="0"/>
      <w:autoSpaceDN w:val="0"/>
      <w:adjustRightInd w:val="0"/>
      <w:jc w:val="right"/>
    </w:pPr>
    <w:rPr>
      <w:rFonts w:cs="Arial"/>
      <w:szCs w:val="18"/>
    </w:rPr>
  </w:style>
  <w:style w:type="paragraph" w:customStyle="1" w:styleId="CopyrightText">
    <w:name w:val="Copyright Text"/>
    <w:basedOn w:val="BodyText"/>
    <w:rsid w:val="002476E8"/>
    <w:rPr>
      <w:sz w:val="18"/>
    </w:rPr>
  </w:style>
  <w:style w:type="paragraph" w:customStyle="1" w:styleId="BodySmallRight">
    <w:name w:val="Body Small Right"/>
    <w:basedOn w:val="BodyTextRight"/>
    <w:rsid w:val="002476E8"/>
    <w:rPr>
      <w:sz w:val="18"/>
      <w:szCs w:val="18"/>
    </w:rPr>
  </w:style>
  <w:style w:type="paragraph" w:customStyle="1" w:styleId="MarginEdition">
    <w:name w:val="Margin Edition"/>
    <w:basedOn w:val="MarginNote"/>
    <w:rsid w:val="002476E8"/>
    <w:pPr>
      <w:spacing w:before="0" w:after="0"/>
    </w:pPr>
    <w:rPr>
      <w:rFonts w:ascii="Times New Roman" w:hAnsi="Times New Roman"/>
      <w:color w:val="999999"/>
    </w:rPr>
  </w:style>
  <w:style w:type="paragraph" w:customStyle="1" w:styleId="Spacer">
    <w:name w:val="Spacer"/>
    <w:basedOn w:val="Normal"/>
    <w:rsid w:val="002476E8"/>
    <w:rPr>
      <w:sz w:val="2"/>
      <w:szCs w:val="2"/>
    </w:rPr>
  </w:style>
  <w:style w:type="character" w:customStyle="1" w:styleId="Small">
    <w:name w:val="Small"/>
    <w:basedOn w:val="DefaultParagraphFont"/>
    <w:rsid w:val="002476E8"/>
    <w:rPr>
      <w:sz w:val="16"/>
    </w:rPr>
  </w:style>
  <w:style w:type="paragraph" w:customStyle="1" w:styleId="WideTable">
    <w:name w:val="Wide Table"/>
    <w:basedOn w:val="Normal"/>
    <w:rsid w:val="002476E8"/>
    <w:pPr>
      <w:ind w:left="-1418"/>
    </w:pPr>
    <w:rPr>
      <w:sz w:val="2"/>
      <w:szCs w:val="2"/>
    </w:rPr>
  </w:style>
  <w:style w:type="character" w:styleId="PageNumber">
    <w:name w:val="page number"/>
    <w:basedOn w:val="DefaultParagraphFont"/>
    <w:rsid w:val="002476E8"/>
  </w:style>
  <w:style w:type="paragraph" w:styleId="Quote">
    <w:name w:val="Quote"/>
    <w:basedOn w:val="Heading1"/>
    <w:link w:val="QuoteChar"/>
    <w:qFormat/>
    <w:rsid w:val="002476E8"/>
    <w:rPr>
      <w:b w:val="0"/>
      <w:sz w:val="72"/>
      <w:szCs w:val="72"/>
      <w:lang w:val="en-NZ"/>
    </w:rPr>
  </w:style>
  <w:style w:type="character" w:customStyle="1" w:styleId="QuoteChar">
    <w:name w:val="Quote Char"/>
    <w:basedOn w:val="DefaultParagraphFont"/>
    <w:link w:val="Quote"/>
    <w:rsid w:val="00247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6E8"/>
    <w:pPr>
      <w:pageBreakBefore/>
    </w:pPr>
  </w:style>
  <w:style w:type="paragraph" w:customStyle="1" w:styleId="Border">
    <w:name w:val="Border"/>
    <w:basedOn w:val="Normal"/>
    <w:qFormat/>
    <w:rsid w:val="00247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6E8"/>
    <w:rPr>
      <w:b/>
      <w:bCs/>
      <w:i/>
      <w:iCs/>
      <w:color w:val="auto"/>
    </w:rPr>
  </w:style>
  <w:style w:type="paragraph" w:styleId="IntenseQuote">
    <w:name w:val="Intense Quote"/>
    <w:basedOn w:val="Normal"/>
    <w:next w:val="Normal"/>
    <w:link w:val="IntenseQuoteChar"/>
    <w:uiPriority w:val="30"/>
    <w:qFormat/>
    <w:rsid w:val="00247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6E8"/>
    <w:rPr>
      <w:smallCaps/>
      <w:color w:val="auto"/>
      <w:u w:val="single"/>
    </w:rPr>
  </w:style>
  <w:style w:type="character" w:styleId="IntenseReference">
    <w:name w:val="Intense Reference"/>
    <w:basedOn w:val="DefaultParagraphFont"/>
    <w:uiPriority w:val="32"/>
    <w:qFormat/>
    <w:rsid w:val="002476E8"/>
    <w:rPr>
      <w:b/>
      <w:bCs/>
      <w:smallCaps/>
      <w:color w:val="auto"/>
      <w:spacing w:val="5"/>
      <w:u w:val="single"/>
    </w:rPr>
  </w:style>
  <w:style w:type="paragraph" w:customStyle="1" w:styleId="2ColumnHeading">
    <w:name w:val="2Column Heading"/>
    <w:basedOn w:val="BodyText"/>
    <w:qFormat/>
    <w:rsid w:val="002476E8"/>
    <w:pPr>
      <w:spacing w:after="60"/>
      <w:ind w:left="-2268"/>
    </w:pPr>
    <w:rPr>
      <w:b/>
    </w:rPr>
  </w:style>
  <w:style w:type="paragraph" w:customStyle="1" w:styleId="Heading1TOC">
    <w:name w:val="Heading1 TOC"/>
    <w:basedOn w:val="Normal"/>
    <w:qFormat/>
    <w:rsid w:val="002476E8"/>
    <w:pPr>
      <w:spacing w:before="240" w:after="120"/>
    </w:pPr>
    <w:rPr>
      <w:rFonts w:ascii="Times New Roman" w:hAnsi="Times New Roman"/>
      <w:b/>
      <w:sz w:val="32"/>
    </w:rPr>
  </w:style>
  <w:style w:type="paragraph" w:customStyle="1" w:styleId="Heading2TOC">
    <w:name w:val="Heading2 TOC"/>
    <w:basedOn w:val="Normal"/>
    <w:qFormat/>
    <w:rsid w:val="002476E8"/>
    <w:pPr>
      <w:spacing w:before="240" w:after="60"/>
    </w:pPr>
    <w:rPr>
      <w:rFonts w:ascii="Times New Roman" w:hAnsi="Times New Roman"/>
      <w:b/>
      <w:sz w:val="28"/>
    </w:rPr>
  </w:style>
  <w:style w:type="character" w:customStyle="1" w:styleId="Underline">
    <w:name w:val="Underline"/>
    <w:basedOn w:val="DefaultParagraphFont"/>
    <w:qFormat/>
    <w:rsid w:val="002476E8"/>
    <w:rPr>
      <w:u w:val="single"/>
    </w:rPr>
  </w:style>
  <w:style w:type="character" w:customStyle="1" w:styleId="BoldandItalics">
    <w:name w:val="Bold and Italics"/>
    <w:qFormat/>
    <w:rsid w:val="002476E8"/>
    <w:rPr>
      <w:b/>
      <w:i/>
      <w:u w:val="none"/>
    </w:rPr>
  </w:style>
  <w:style w:type="paragraph" w:styleId="BalloonText">
    <w:name w:val="Balloon Text"/>
    <w:basedOn w:val="Normal"/>
    <w:link w:val="BalloonTextChar"/>
    <w:rsid w:val="002476E8"/>
    <w:rPr>
      <w:rFonts w:ascii="Tahoma" w:hAnsi="Tahoma" w:cs="Tahoma"/>
      <w:sz w:val="16"/>
      <w:szCs w:val="16"/>
    </w:rPr>
  </w:style>
  <w:style w:type="character" w:customStyle="1" w:styleId="BalloonTextChar">
    <w:name w:val="Balloon Text Char"/>
    <w:basedOn w:val="DefaultParagraphFont"/>
    <w:link w:val="BalloonText"/>
    <w:rsid w:val="00247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6E8"/>
    <w:rPr>
      <w:b/>
      <w:color w:val="660033"/>
      <w:spacing w:val="0"/>
    </w:rPr>
  </w:style>
  <w:style w:type="paragraph" w:customStyle="1" w:styleId="Nameditemlist">
    <w:name w:val="Named item list"/>
    <w:basedOn w:val="BodyText"/>
    <w:qFormat/>
    <w:rsid w:val="002476E8"/>
    <w:pPr>
      <w:tabs>
        <w:tab w:val="left" w:pos="2835"/>
      </w:tabs>
      <w:ind w:left="2835" w:hanging="2835"/>
    </w:pPr>
  </w:style>
  <w:style w:type="paragraph" w:customStyle="1" w:styleId="BodyTextnopadding">
    <w:name w:val="Body Text no padding"/>
    <w:basedOn w:val="BodyText"/>
    <w:qFormat/>
    <w:rsid w:val="002476E8"/>
    <w:pPr>
      <w:spacing w:before="0" w:after="0"/>
    </w:pPr>
  </w:style>
  <w:style w:type="paragraph" w:customStyle="1" w:styleId="BodyTextBold">
    <w:name w:val="Body Text Bold"/>
    <w:basedOn w:val="BodyText"/>
    <w:qFormat/>
    <w:rsid w:val="002476E8"/>
    <w:rPr>
      <w:b/>
    </w:rPr>
  </w:style>
  <w:style w:type="character" w:styleId="Hyperlink">
    <w:name w:val="Hyperlink"/>
    <w:basedOn w:val="DefaultParagraphFont"/>
    <w:uiPriority w:val="99"/>
    <w:unhideWhenUsed/>
    <w:rsid w:val="00141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5387</Characters>
  <Application>Microsoft Office Word</Application>
  <DocSecurity>0</DocSecurity>
  <Lines>185</Lines>
  <Paragraphs>127</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ICPSUP235 Lift loads mechanically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