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285" w:rsidP="00FA62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ICPSUP235 Lift loads mechanically</w:t>
      </w:r>
      <w:r>
        <w:fldChar w:fldCharType="end"/>
      </w:r>
    </w:p>
    <w:p w:rsidR="00FA6285" w:rsidP="00FA6285">
      <w:pPr>
        <w:pStyle w:val="Version"/>
        <w:sectPr w:rsidSect="00EE0B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BC5" w:rsidP="00EE0BC5">
      <w:pPr>
        <w:pStyle w:val="SuperHeading"/>
      </w:pPr>
      <w:r w:rsidRPr="00EE0BC5">
        <w:t>Assessment Requirements for ICPSUP235 Lift loads mechanically</w:t>
      </w:r>
    </w:p>
    <w:p w:rsidR="00000000" w:rsidRPr="00EE0BC5" w:rsidP="00EE0BC5">
      <w:pPr>
        <w:pStyle w:val="Heading1"/>
      </w:pPr>
      <w:bookmarkStart w:id="1" w:name="O_694350"/>
      <w:bookmarkEnd w:id="1"/>
      <w:r w:rsidRPr="00EE0B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E0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BC5" w:rsidP="00EE0BC5">
            <w:pPr>
              <w:pStyle w:val="BodyText"/>
            </w:pPr>
            <w:r w:rsidRPr="00EE0BC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BC5">
            <w:pPr>
              <w:pStyle w:val="BodyText"/>
              <w:rPr>
                <w:lang w:val="en-NZ"/>
              </w:rPr>
            </w:pPr>
            <w:r w:rsidRPr="00EE0BC5">
              <w:rPr>
                <w:rStyle w:val="SpecialBold"/>
              </w:rPr>
              <w:t>Comments</w:t>
            </w:r>
          </w:p>
        </w:tc>
      </w:tr>
      <w:tr w:rsidTr="00EE0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BC5">
            <w:pPr>
              <w:pStyle w:val="BodyText"/>
              <w:rPr>
                <w:lang w:val="en-NZ"/>
              </w:rPr>
            </w:pPr>
            <w:r w:rsidRPr="00EE0BC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BC5" w:rsidP="00EE0BC5">
            <w:pPr>
              <w:pStyle w:val="BodyText"/>
            </w:pPr>
            <w:r w:rsidRPr="00EE0BC5">
              <w:t>This version first released with ICP Printing and Graphic Arts Training Package Version 1.0.</w:t>
            </w:r>
          </w:p>
        </w:tc>
      </w:tr>
    </w:tbl>
    <w:p w:rsidR="00000000" w:rsidRPr="00EE0BC5" w:rsidP="00EE0BC5">
      <w:pPr>
        <w:pStyle w:val="BodyText"/>
      </w:pPr>
    </w:p>
    <w:p w:rsidR="00000000" w:rsidRPr="00EE0BC5" w:rsidP="00EE0BC5">
      <w:pPr>
        <w:pStyle w:val="AllowPageBreak"/>
      </w:pPr>
    </w:p>
    <w:p w:rsidR="00000000" w:rsidRPr="00EE0BC5" w:rsidP="00EE0BC5">
      <w:pPr>
        <w:pStyle w:val="Heading1"/>
      </w:pPr>
      <w:bookmarkStart w:id="2" w:name="O_694351"/>
      <w:bookmarkEnd w:id="2"/>
      <w:r w:rsidRPr="00EE0BC5">
        <w:t>Performance Evidence</w:t>
      </w:r>
    </w:p>
    <w:p w:rsidR="00000000" w:rsidRPr="00EE0BC5" w:rsidP="00FA6285">
      <w:pPr>
        <w:pStyle w:val="BodyText"/>
      </w:pPr>
      <w:r w:rsidRPr="00EE0BC5">
        <w:t>Evidence of the ability to:</w:t>
      </w:r>
    </w:p>
    <w:p w:rsidR="00000000" w:rsidRPr="00EE0BC5" w:rsidP="00EE0BC5">
      <w:pPr>
        <w:pStyle w:val="ListBullet"/>
      </w:pPr>
      <w:r w:rsidRPr="00EE0BC5">
        <w:t>safely lift loads using basic equipment such as slings, ropes, shackles, eye bolts and spreader beams</w:t>
      </w:r>
    </w:p>
    <w:p w:rsidR="00000000" w:rsidRPr="00EE0BC5" w:rsidP="00EE0BC5">
      <w:pPr>
        <w:pStyle w:val="ListBullet"/>
      </w:pPr>
      <w:r w:rsidRPr="00EE0BC5">
        <w:t xml:space="preserve">mechanically lift TWO loads according to enterprise and statutory requirements and regulations. </w:t>
      </w:r>
    </w:p>
    <w:p w:rsidR="00000000" w:rsidRPr="00EE0BC5" w:rsidP="00EE0BC5">
      <w:pPr>
        <w:pStyle w:val="BodyText"/>
      </w:pPr>
    </w:p>
    <w:p w:rsidR="00000000" w:rsidRPr="00EE0BC5" w:rsidP="00FA6285">
      <w:pPr>
        <w:pStyle w:val="BodyText"/>
      </w:pPr>
      <w:r w:rsidRPr="00EE0BC5">
        <w:t>Note: If a specific volume or frequency is not stated, t</w:t>
      </w:r>
      <w:r w:rsidRPr="00EE0BC5">
        <w:t>hen evidence must be provided at least once.</w:t>
      </w:r>
    </w:p>
    <w:p w:rsidR="00000000" w:rsidRPr="00EE0BC5" w:rsidP="00EE0BC5">
      <w:pPr>
        <w:pStyle w:val="Heading1"/>
      </w:pPr>
      <w:bookmarkStart w:id="3" w:name="O_694352"/>
      <w:bookmarkEnd w:id="3"/>
      <w:r w:rsidRPr="00EE0BC5">
        <w:t>Knowledge Evidence</w:t>
      </w:r>
    </w:p>
    <w:p w:rsidR="00000000" w:rsidRPr="00EE0BC5" w:rsidP="00FA6285">
      <w:pPr>
        <w:pStyle w:val="BodyText"/>
      </w:pPr>
      <w:r w:rsidRPr="00EE0BC5">
        <w:t>To complete the unit requirements safely and effectively, the individual must:</w:t>
      </w:r>
    </w:p>
    <w:p w:rsidR="00000000" w:rsidRPr="00EE0BC5" w:rsidP="00FA6285">
      <w:pPr>
        <w:pStyle w:val="Heading3"/>
      </w:pPr>
      <w:r w:rsidRPr="00EE0BC5">
        <w:rPr>
          <w:rStyle w:val="SpecialBold"/>
        </w:rPr>
        <w:t>Attach lifting gear and select appropriate equipment to lift loads</w:t>
      </w:r>
    </w:p>
    <w:p w:rsidR="00000000" w:rsidRPr="00EE0BC5" w:rsidP="00EE0BC5">
      <w:pPr>
        <w:pStyle w:val="ListBullet"/>
      </w:pPr>
      <w:r w:rsidRPr="00EE0BC5">
        <w:t>outline available references to determine safety practices for lifting loads</w:t>
      </w:r>
    </w:p>
    <w:p w:rsidR="00000000" w:rsidRPr="00EE0BC5" w:rsidP="00EE0BC5">
      <w:pPr>
        <w:pStyle w:val="ListBullet"/>
      </w:pPr>
      <w:r w:rsidRPr="00EE0BC5">
        <w:t>describe some important considerations when lifting loads mechanically</w:t>
      </w:r>
    </w:p>
    <w:p w:rsidR="00000000" w:rsidRPr="00EE0BC5" w:rsidP="00EE0BC5">
      <w:pPr>
        <w:pStyle w:val="ListBullet"/>
      </w:pPr>
      <w:r w:rsidRPr="00EE0BC5">
        <w:t>explain how to determine the best method to lift the load</w:t>
      </w:r>
    </w:p>
    <w:p w:rsidR="00000000" w:rsidRPr="00EE0BC5" w:rsidP="00EE0BC5">
      <w:pPr>
        <w:pStyle w:val="ListBullet"/>
      </w:pPr>
      <w:r w:rsidRPr="00EE0BC5">
        <w:t xml:space="preserve">list various types of mechanical lifting devices, </w:t>
      </w:r>
      <w:r w:rsidRPr="00EE0BC5">
        <w:t>and circumstances under which they are used</w:t>
      </w:r>
    </w:p>
    <w:p w:rsidR="00000000" w:rsidRPr="00EE0BC5" w:rsidP="00EE0BC5">
      <w:pPr>
        <w:pStyle w:val="ListBullet"/>
      </w:pPr>
      <w:r w:rsidRPr="00EE0BC5">
        <w:t>describe the type of damage that can occur to any particular piece of lifting equipment</w:t>
      </w:r>
    </w:p>
    <w:p w:rsidR="00000000" w:rsidRPr="00EE0BC5" w:rsidP="00EE0BC5">
      <w:pPr>
        <w:pStyle w:val="ListBullet"/>
      </w:pPr>
      <w:r w:rsidRPr="00EE0BC5">
        <w:t>outline problems that can occur if lifting gear is not attached properly</w:t>
      </w:r>
    </w:p>
    <w:p w:rsidR="00000000" w:rsidRPr="00EE0BC5" w:rsidP="00FA6285">
      <w:pPr>
        <w:pStyle w:val="Heading3"/>
      </w:pPr>
      <w:r w:rsidRPr="00EE0BC5">
        <w:rPr>
          <w:rStyle w:val="SpecialBold"/>
        </w:rPr>
        <w:t>Correctly apply safe practices to move loads</w:t>
      </w:r>
    </w:p>
    <w:p w:rsidR="00000000" w:rsidRPr="00EE0BC5" w:rsidP="00EE0BC5">
      <w:pPr>
        <w:pStyle w:val="ListBullet"/>
      </w:pPr>
      <w:r w:rsidRPr="00EE0BC5">
        <w:t>demon</w:t>
      </w:r>
      <w:r w:rsidRPr="00EE0BC5">
        <w:t>strate knowledge of safe practices to observe when moving loads</w:t>
      </w:r>
    </w:p>
    <w:p w:rsidR="00000000" w:rsidRPr="00EE0BC5" w:rsidP="00EE0BC5">
      <w:pPr>
        <w:pStyle w:val="ListBullet"/>
      </w:pPr>
      <w:r w:rsidRPr="00EE0BC5">
        <w:t>explain conventions to observe when connecting lifting gear to the load mover</w:t>
      </w:r>
    </w:p>
    <w:p w:rsidR="00000000" w:rsidRPr="00EE0BC5" w:rsidP="00EE0BC5">
      <w:pPr>
        <w:pStyle w:val="ListBullet"/>
      </w:pPr>
      <w:r w:rsidRPr="00EE0BC5">
        <w:t>list specific communication techniques used for moving the load</w:t>
      </w:r>
    </w:p>
    <w:p w:rsidR="00000000" w:rsidRPr="00EE0BC5" w:rsidP="00EE0BC5">
      <w:pPr>
        <w:pStyle w:val="ListBullet"/>
      </w:pPr>
      <w:r w:rsidRPr="00EE0BC5">
        <w:t>identify the safe distance for personnel not invol</w:t>
      </w:r>
      <w:r w:rsidRPr="00EE0BC5">
        <w:t>ved in moving the load</w:t>
      </w:r>
    </w:p>
    <w:p w:rsidR="00000000" w:rsidRPr="00EE0BC5" w:rsidP="00EE0BC5">
      <w:pPr>
        <w:pStyle w:val="ListBullet"/>
      </w:pPr>
      <w:r w:rsidRPr="00EE0BC5">
        <w:t>list other techniques for communication that could be used</w:t>
      </w:r>
    </w:p>
    <w:p w:rsidR="00000000" w:rsidRPr="00EE0BC5" w:rsidP="00EE0BC5">
      <w:pPr>
        <w:pStyle w:val="ListBullet"/>
      </w:pPr>
      <w:r w:rsidRPr="00EE0BC5">
        <w:t>describe effects of a load not being grounded correctly</w:t>
      </w:r>
    </w:p>
    <w:p w:rsidR="00000000" w:rsidRPr="00EE0BC5" w:rsidP="00EE0BC5">
      <w:pPr>
        <w:pStyle w:val="ListBullet"/>
      </w:pPr>
      <w:r w:rsidRPr="00EE0BC5">
        <w:t>outline where lifting gear should be stored after it has been detached</w:t>
      </w:r>
    </w:p>
    <w:p w:rsidR="00000000" w:rsidRPr="00EE0BC5" w:rsidP="00FA6285">
      <w:pPr>
        <w:pStyle w:val="Heading3"/>
      </w:pPr>
      <w:r w:rsidRPr="00EE0BC5">
        <w:rPr>
          <w:rStyle w:val="SpecialBold"/>
        </w:rPr>
        <w:t>Information sources</w:t>
      </w:r>
    </w:p>
    <w:p w:rsidR="00000000" w:rsidRPr="00EE0BC5" w:rsidP="00EE0BC5">
      <w:pPr>
        <w:pStyle w:val="ListBullet"/>
      </w:pPr>
      <w:r w:rsidRPr="00EE0BC5">
        <w:t>outline the information in</w:t>
      </w:r>
      <w:r w:rsidRPr="00EE0BC5">
        <w:t xml:space="preserve"> machine manuals, safety and other documentation relevant to this task</w:t>
      </w:r>
    </w:p>
    <w:p w:rsidR="00000000" w:rsidRPr="00EE0BC5" w:rsidP="00EE0BC5">
      <w:pPr>
        <w:pStyle w:val="AllowPageBreak"/>
      </w:pPr>
    </w:p>
    <w:p w:rsidR="00000000" w:rsidRPr="00EE0BC5" w:rsidP="00EE0BC5">
      <w:pPr>
        <w:pStyle w:val="Heading1"/>
      </w:pPr>
      <w:bookmarkStart w:id="4" w:name="O_694353"/>
      <w:bookmarkEnd w:id="4"/>
      <w:r w:rsidRPr="00EE0BC5">
        <w:t>Assessment Conditions</w:t>
      </w:r>
    </w:p>
    <w:p w:rsidR="00000000" w:rsidRPr="00EE0BC5" w:rsidP="00FA6285">
      <w:pPr>
        <w:pStyle w:val="BodyText"/>
      </w:pPr>
      <w:r w:rsidRPr="00EE0BC5">
        <w:t xml:space="preserve">Gather evidence to demonstrate consistent performance in conditions that are safe and replicate the workplace. Noise levels, production flow, </w:t>
      </w:r>
      <w:r w:rsidRPr="00EE0BC5">
        <w:t>interruptions and time variances must be typical of those experienced in the Support field of work and include access to slings, ropes, shackles, eye bolts, spreader beams and loads.</w:t>
      </w:r>
    </w:p>
    <w:p w:rsidR="00000000" w:rsidRPr="00EE0BC5" w:rsidP="00FA6285">
      <w:pPr>
        <w:pStyle w:val="BodyText"/>
      </w:pPr>
      <w:r w:rsidRPr="00EE0BC5">
        <w:t xml:space="preserve">Assessors must satisfy NVR/AQTF assessor requirements. </w:t>
      </w:r>
    </w:p>
    <w:p w:rsidR="00000000" w:rsidRPr="00EE0BC5" w:rsidP="00EE0BC5">
      <w:pPr>
        <w:pStyle w:val="Heading1"/>
      </w:pPr>
      <w:bookmarkStart w:id="5" w:name="O_694356"/>
      <w:bookmarkEnd w:id="5"/>
      <w:r w:rsidRPr="00EE0BC5">
        <w:t>Links</w:t>
      </w:r>
    </w:p>
    <w:p w:rsidR="00000000" w:rsidRPr="00EE0BC5" w:rsidP="00FA6285">
      <w:pPr>
        <w:pStyle w:val="BodyText"/>
      </w:pPr>
      <w:r w:rsidRPr="00EE0BC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CD3BFC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E0BC5" w:rsidP="00EE0BC5"/>
    <w:sectPr w:rsidSect="00EE0B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C5" w:rsidRPr="00FA6285" w:rsidP="00FA62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285" w:rsidP="00EE0B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6285" w:rsidP="00EE0B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6285" w:rsidP="00EE0B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2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BC5" w:rsidRPr="00FA6285" w:rsidP="00FA62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285" w:rsidRPr="002D2AF8" w:rsidP="00EE0B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ICPSUP235 Lift loads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FA6285" w:rsidP="00EE0B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EA7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92C0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B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B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B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B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B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B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B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B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B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B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BC5"/>
  </w:style>
  <w:style w:type="character" w:customStyle="1" w:styleId="Heading1Char">
    <w:name w:val="Heading 1 Char"/>
    <w:basedOn w:val="DefaultParagraphFont"/>
    <w:link w:val="Heading1"/>
    <w:rsid w:val="00EE0B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B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B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B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0BC5"/>
    <w:rPr>
      <w:b/>
      <w:spacing w:val="0"/>
    </w:rPr>
  </w:style>
  <w:style w:type="paragraph" w:customStyle="1" w:styleId="SuperHeading">
    <w:name w:val="SuperHeading"/>
    <w:basedOn w:val="Normal"/>
    <w:rsid w:val="00EE0B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B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0B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B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B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B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B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B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B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B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B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B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B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B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B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B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B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B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B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B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B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B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0B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B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B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0BC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0B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B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B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B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B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B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B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B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B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BC5"/>
    <w:rPr>
      <w:i/>
    </w:rPr>
  </w:style>
  <w:style w:type="paragraph" w:styleId="Caption">
    <w:name w:val="caption"/>
    <w:basedOn w:val="BodyText"/>
    <w:next w:val="Normal"/>
    <w:qFormat/>
    <w:rsid w:val="00EE0B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B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B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BC5"/>
  </w:style>
  <w:style w:type="paragraph" w:styleId="TableofFigures">
    <w:name w:val="table of figures"/>
    <w:basedOn w:val="Normal"/>
    <w:next w:val="Normal"/>
    <w:semiHidden/>
    <w:rsid w:val="00EE0B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BC5"/>
    <w:pPr>
      <w:numPr>
        <w:numId w:val="10"/>
      </w:numPr>
    </w:pPr>
  </w:style>
  <w:style w:type="character" w:customStyle="1" w:styleId="WingdingSymbols">
    <w:name w:val="Wingding Symbols"/>
    <w:rsid w:val="00EE0BC5"/>
    <w:rPr>
      <w:rFonts w:ascii="Wingdings" w:hAnsi="Wingdings"/>
    </w:rPr>
  </w:style>
  <w:style w:type="paragraph" w:customStyle="1" w:styleId="TableHeading">
    <w:name w:val="Table Heading"/>
    <w:basedOn w:val="HeadingBase"/>
    <w:rsid w:val="00EE0B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BC5"/>
    <w:rPr>
      <w:color w:val="0033CC"/>
      <w:u w:val="none"/>
    </w:rPr>
  </w:style>
  <w:style w:type="paragraph" w:customStyle="1" w:styleId="BodyTextRight">
    <w:name w:val="Body Text Right"/>
    <w:basedOn w:val="BodyText"/>
    <w:rsid w:val="00EE0B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B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B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B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B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B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BC5"/>
    <w:rPr>
      <w:sz w:val="32"/>
    </w:rPr>
  </w:style>
  <w:style w:type="paragraph" w:customStyle="1" w:styleId="HeadingProcedure">
    <w:name w:val="Heading Procedure"/>
    <w:basedOn w:val="HeadingBase"/>
    <w:next w:val="Normal"/>
    <w:rsid w:val="00EE0B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BC5"/>
    <w:pPr>
      <w:spacing w:before="60" w:after="60"/>
    </w:pPr>
  </w:style>
  <w:style w:type="paragraph" w:styleId="ListContinue">
    <w:name w:val="List Continue"/>
    <w:basedOn w:val="List"/>
    <w:rsid w:val="00EE0BC5"/>
    <w:pPr>
      <w:ind w:firstLine="0"/>
    </w:pPr>
  </w:style>
  <w:style w:type="paragraph" w:customStyle="1" w:styleId="ListNote">
    <w:name w:val="List Note"/>
    <w:basedOn w:val="List"/>
    <w:rsid w:val="00EE0B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B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B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BC5"/>
    <w:rPr>
      <w:rFonts w:ascii="Courier New" w:hAnsi="Courier New"/>
    </w:rPr>
  </w:style>
  <w:style w:type="paragraph" w:customStyle="1" w:styleId="NoteBullet">
    <w:name w:val="Note Bullet"/>
    <w:basedOn w:val="Note"/>
    <w:rsid w:val="00EE0B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B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B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B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B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0B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B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BC5"/>
    <w:rPr>
      <w:b/>
      <w:smallCaps/>
    </w:rPr>
  </w:style>
  <w:style w:type="paragraph" w:customStyle="1" w:styleId="TableListNumber">
    <w:name w:val="Table List Number"/>
    <w:basedOn w:val="ListNumber"/>
    <w:rsid w:val="00EE0B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B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BC5"/>
    <w:pPr>
      <w:numPr>
        <w:numId w:val="8"/>
      </w:numPr>
    </w:pPr>
  </w:style>
  <w:style w:type="paragraph" w:customStyle="1" w:styleId="ListAlpha2">
    <w:name w:val="List Alpha 2"/>
    <w:basedOn w:val="List2"/>
    <w:rsid w:val="00EE0BC5"/>
    <w:pPr>
      <w:numPr>
        <w:numId w:val="7"/>
      </w:numPr>
    </w:pPr>
  </w:style>
  <w:style w:type="paragraph" w:styleId="List2">
    <w:name w:val="List 2"/>
    <w:basedOn w:val="BodyText"/>
    <w:rsid w:val="00EE0B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B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B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B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B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B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0BC5"/>
    <w:pPr>
      <w:numPr>
        <w:numId w:val="3"/>
      </w:numPr>
    </w:pPr>
  </w:style>
  <w:style w:type="paragraph" w:styleId="ListContinue2">
    <w:name w:val="List Continue 2"/>
    <w:basedOn w:val="List2"/>
    <w:rsid w:val="00EE0BC5"/>
    <w:pPr>
      <w:ind w:firstLine="0"/>
    </w:pPr>
  </w:style>
  <w:style w:type="paragraph" w:styleId="ListContinue3">
    <w:name w:val="List Continue 3"/>
    <w:basedOn w:val="List3"/>
    <w:rsid w:val="00EE0BC5"/>
    <w:pPr>
      <w:ind w:left="1021" w:firstLine="0"/>
    </w:pPr>
  </w:style>
  <w:style w:type="paragraph" w:styleId="ListContinue4">
    <w:name w:val="List Continue 4"/>
    <w:basedOn w:val="List4"/>
    <w:rsid w:val="00EE0BC5"/>
    <w:pPr>
      <w:ind w:firstLine="0"/>
    </w:pPr>
  </w:style>
  <w:style w:type="paragraph" w:styleId="ListContinue5">
    <w:name w:val="List Continue 5"/>
    <w:basedOn w:val="List5"/>
    <w:rsid w:val="00EE0BC5"/>
    <w:pPr>
      <w:ind w:firstLine="0"/>
    </w:pPr>
  </w:style>
  <w:style w:type="paragraph" w:styleId="ListNumber3">
    <w:name w:val="List Number 3"/>
    <w:basedOn w:val="List3"/>
    <w:rsid w:val="00EE0BC5"/>
    <w:pPr>
      <w:numPr>
        <w:numId w:val="4"/>
      </w:numPr>
    </w:pPr>
  </w:style>
  <w:style w:type="paragraph" w:styleId="ListNumber4">
    <w:name w:val="List Number 4"/>
    <w:basedOn w:val="List4"/>
    <w:rsid w:val="00EE0BC5"/>
    <w:pPr>
      <w:numPr>
        <w:numId w:val="5"/>
      </w:numPr>
    </w:pPr>
  </w:style>
  <w:style w:type="paragraph" w:styleId="ListNumber5">
    <w:name w:val="List Number 5"/>
    <w:basedOn w:val="List5"/>
    <w:rsid w:val="00EE0BC5"/>
    <w:pPr>
      <w:numPr>
        <w:numId w:val="6"/>
      </w:numPr>
    </w:pPr>
  </w:style>
  <w:style w:type="paragraph" w:styleId="BlockText">
    <w:name w:val="Block Text"/>
    <w:basedOn w:val="Normal"/>
    <w:rsid w:val="00EE0B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B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BC5"/>
    <w:rPr>
      <w:sz w:val="16"/>
      <w:vertAlign w:val="superscript"/>
    </w:rPr>
  </w:style>
  <w:style w:type="character" w:customStyle="1" w:styleId="Symbols">
    <w:name w:val="Symbols"/>
    <w:basedOn w:val="DefaultParagraphFont"/>
    <w:rsid w:val="00EE0BC5"/>
    <w:rPr>
      <w:rFonts w:ascii="Symbol" w:hAnsi="Symbol"/>
    </w:rPr>
  </w:style>
  <w:style w:type="character" w:customStyle="1" w:styleId="MenuOptions">
    <w:name w:val="Menu Options"/>
    <w:basedOn w:val="DefaultParagraphFont"/>
    <w:rsid w:val="00EE0B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BC5"/>
    <w:rPr>
      <w:b/>
    </w:rPr>
  </w:style>
  <w:style w:type="character" w:customStyle="1" w:styleId="Underlined">
    <w:name w:val="Underlined"/>
    <w:basedOn w:val="DefaultParagraphFont"/>
    <w:rsid w:val="00EE0BC5"/>
    <w:rPr>
      <w:u w:val="single"/>
    </w:rPr>
  </w:style>
  <w:style w:type="paragraph" w:customStyle="1" w:styleId="TableBodyTextRight">
    <w:name w:val="Table Body Text Right"/>
    <w:basedOn w:val="TableBodyText"/>
    <w:rsid w:val="00EE0B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BC5"/>
    <w:rPr>
      <w:sz w:val="18"/>
    </w:rPr>
  </w:style>
  <w:style w:type="paragraph" w:customStyle="1" w:styleId="BodySmallRight">
    <w:name w:val="Body Small Right"/>
    <w:basedOn w:val="BodyTextRight"/>
    <w:rsid w:val="00EE0BC5"/>
    <w:rPr>
      <w:sz w:val="18"/>
      <w:szCs w:val="18"/>
    </w:rPr>
  </w:style>
  <w:style w:type="paragraph" w:customStyle="1" w:styleId="MarginEdition">
    <w:name w:val="Margin Edition"/>
    <w:basedOn w:val="MarginNote"/>
    <w:rsid w:val="00EE0B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BC5"/>
    <w:rPr>
      <w:sz w:val="2"/>
      <w:szCs w:val="2"/>
    </w:rPr>
  </w:style>
  <w:style w:type="character" w:customStyle="1" w:styleId="Small">
    <w:name w:val="Small"/>
    <w:basedOn w:val="DefaultParagraphFont"/>
    <w:rsid w:val="00EE0BC5"/>
    <w:rPr>
      <w:sz w:val="16"/>
    </w:rPr>
  </w:style>
  <w:style w:type="paragraph" w:customStyle="1" w:styleId="WideTable">
    <w:name w:val="Wide Table"/>
    <w:basedOn w:val="Normal"/>
    <w:rsid w:val="00EE0B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BC5"/>
  </w:style>
  <w:style w:type="paragraph" w:styleId="Quote">
    <w:name w:val="Quote"/>
    <w:basedOn w:val="Heading1"/>
    <w:link w:val="QuoteChar"/>
    <w:qFormat/>
    <w:rsid w:val="00EE0B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B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BC5"/>
    <w:pPr>
      <w:pageBreakBefore/>
    </w:pPr>
  </w:style>
  <w:style w:type="paragraph" w:customStyle="1" w:styleId="Border">
    <w:name w:val="Border"/>
    <w:basedOn w:val="Normal"/>
    <w:qFormat/>
    <w:rsid w:val="00EE0B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B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B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B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B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B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B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B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B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BC5"/>
    <w:rPr>
      <w:u w:val="single"/>
    </w:rPr>
  </w:style>
  <w:style w:type="character" w:customStyle="1" w:styleId="BoldandItalics">
    <w:name w:val="Bold and Italics"/>
    <w:qFormat/>
    <w:rsid w:val="00EE0BC5"/>
    <w:rPr>
      <w:b/>
      <w:i/>
      <w:u w:val="none"/>
    </w:rPr>
  </w:style>
  <w:style w:type="paragraph" w:styleId="BalloonText">
    <w:name w:val="Balloon Text"/>
    <w:basedOn w:val="Normal"/>
    <w:link w:val="BalloonTextChar"/>
    <w:rsid w:val="00EE0B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B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B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B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B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B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B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62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2266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ICPSUP235 Lift loads mechanically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2018-12-10T06:20:00Z</dcterms:created>
  <dcterms:modified xsi:type="dcterms:W3CDTF">2018-12-10T06:20:00Z</dcterms:modified>
</cp:coreProperties>
</file>