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67A" w:rsidP="00973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ICPSUP2160 Inspect quality against required standards in a production environment</w:t>
      </w:r>
      <w:r>
        <w:fldChar w:fldCharType="end"/>
      </w:r>
    </w:p>
    <w:p w:rsidR="0097367A" w:rsidP="0097367A">
      <w:pPr>
        <w:pStyle w:val="Version"/>
        <w:sectPr w:rsidSect="00B47C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C1C" w:rsidP="00B47C1C">
      <w:pPr>
        <w:pStyle w:val="SuperHeading"/>
      </w:pPr>
      <w:r w:rsidRPr="00B47C1C">
        <w:t>ICPSUP2160 Inspect quality against required standards in a production environment</w:t>
      </w:r>
    </w:p>
    <w:p w:rsidR="00000000" w:rsidRPr="00B47C1C" w:rsidP="00B47C1C">
      <w:pPr>
        <w:pStyle w:val="Heading1"/>
      </w:pPr>
      <w:bookmarkStart w:id="1" w:name="O_1070361"/>
      <w:bookmarkEnd w:id="1"/>
      <w:r w:rsidRPr="00B47C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47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BodyText"/>
            </w:pPr>
            <w:r w:rsidRPr="00B47C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rPr>
                <w:rStyle w:val="SpecialBold"/>
              </w:rPr>
              <w:t>Comments</w:t>
            </w:r>
          </w:p>
        </w:tc>
      </w:tr>
      <w:tr w:rsidTr="00B47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BodyText"/>
            </w:pPr>
            <w:r w:rsidRPr="00B47C1C">
              <w:t>This version first released with ICP Printing and Graphic Arts Training Package Version 4.0.</w:t>
            </w:r>
          </w:p>
        </w:tc>
      </w:tr>
    </w:tbl>
    <w:p w:rsidR="00000000" w:rsidRPr="00B47C1C" w:rsidP="00B47C1C">
      <w:pPr>
        <w:pStyle w:val="BodyText"/>
      </w:pPr>
    </w:p>
    <w:p w:rsidR="00000000" w:rsidRPr="00B47C1C" w:rsidP="00B47C1C">
      <w:pPr>
        <w:pStyle w:val="AllowPageBreak"/>
      </w:pPr>
    </w:p>
    <w:p w:rsidR="00000000" w:rsidRPr="00B47C1C" w:rsidP="00B47C1C">
      <w:pPr>
        <w:pStyle w:val="Heading1"/>
      </w:pPr>
      <w:bookmarkStart w:id="2" w:name="O_1070366"/>
      <w:bookmarkEnd w:id="2"/>
      <w:r w:rsidRPr="00B47C1C">
        <w:t>Application</w:t>
      </w:r>
    </w:p>
    <w:p w:rsidR="00000000" w:rsidRPr="00B47C1C" w:rsidP="0097367A">
      <w:pPr>
        <w:pStyle w:val="BodyText"/>
      </w:pPr>
      <w:r w:rsidRPr="00B47C1C">
        <w:t>This unit describes the skills and knowledge required to inspect the quality of print work against job specifications during the production process.</w:t>
      </w:r>
    </w:p>
    <w:p w:rsidR="00000000" w:rsidRPr="00B47C1C" w:rsidP="0097367A">
      <w:pPr>
        <w:pStyle w:val="BodyText"/>
      </w:pPr>
      <w:r w:rsidRPr="00B47C1C">
        <w:t>It applies to individuals who perform a range of mainly routine tasks, using limited p</w:t>
      </w:r>
      <w:r w:rsidRPr="00B47C1C">
        <w:t xml:space="preserve">ractical skills and fundamental knowledge in a defined context. They generally work under direct supervision. </w:t>
      </w:r>
    </w:p>
    <w:p w:rsidR="00000000" w:rsidRPr="00B47C1C" w:rsidP="0097367A">
      <w:pPr>
        <w:pStyle w:val="BodyText"/>
      </w:pPr>
      <w:r w:rsidRPr="00B47C1C">
        <w:t>No licensing, legislative or certification requirements apply to this unit at the time of publication.</w:t>
      </w:r>
    </w:p>
    <w:p w:rsidR="00000000" w:rsidRPr="00B47C1C" w:rsidP="00B47C1C">
      <w:pPr>
        <w:pStyle w:val="Heading1"/>
      </w:pPr>
      <w:bookmarkStart w:id="3" w:name="O_1070365"/>
      <w:bookmarkEnd w:id="3"/>
      <w:r w:rsidRPr="00B47C1C">
        <w:t>Unit Sector</w:t>
      </w:r>
    </w:p>
    <w:p w:rsidR="00000000" w:rsidRPr="00B47C1C" w:rsidP="0097367A">
      <w:pPr>
        <w:pStyle w:val="BodyText"/>
      </w:pPr>
      <w:r w:rsidRPr="00B47C1C">
        <w:t>Support</w:t>
      </w:r>
    </w:p>
    <w:p w:rsidR="00000000" w:rsidRPr="00B47C1C" w:rsidP="00B47C1C">
      <w:pPr>
        <w:pStyle w:val="Heading1"/>
      </w:pPr>
      <w:bookmarkStart w:id="4" w:name="O_1070364"/>
      <w:bookmarkEnd w:id="4"/>
      <w:r w:rsidRPr="00B47C1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667"/>
      </w:tblGrid>
      <w:tr w:rsidTr="00B47C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BodyText"/>
            </w:pPr>
            <w:r w:rsidRPr="00B47C1C">
              <w:rPr>
                <w:rStyle w:val="SpecialBold"/>
              </w:rPr>
              <w:t>ELEMENT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rPr>
                <w:rStyle w:val="SpecialBold"/>
              </w:rPr>
              <w:t>PERFORMANCE CRITERIA</w:t>
            </w:r>
          </w:p>
        </w:tc>
      </w:tr>
      <w:tr w:rsidTr="00B47C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BodyText"/>
            </w:pPr>
            <w:r w:rsidRPr="00B47C1C">
              <w:rPr>
                <w:rStyle w:val="Emphasis"/>
              </w:rPr>
              <w:t>Elements describe the essential outcomes.</w:t>
            </w:r>
          </w:p>
        </w:tc>
        <w:tc>
          <w:tcPr>
            <w:tcW w:w="66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7C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List"/>
              <w:rPr>
                <w:lang w:val="en-NZ"/>
              </w:rPr>
            </w:pPr>
            <w:r w:rsidRPr="00B47C1C">
              <w:t xml:space="preserve">1. Identify job quality requirements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List"/>
            </w:pPr>
            <w:r w:rsidRPr="00B47C1C">
              <w:t xml:space="preserve">1.1 Confirm job with client and identify job specifications according to enterprise procedures  </w:t>
            </w:r>
          </w:p>
          <w:p w:rsidR="00000000" w:rsidRPr="00B47C1C" w:rsidP="00B47C1C">
            <w:pPr>
              <w:pStyle w:val="List"/>
            </w:pPr>
            <w:r w:rsidRPr="00B47C1C">
              <w:t xml:space="preserve">1.2 Identify quality requirements and tolerances, and inspection and testing procedures </w:t>
            </w:r>
          </w:p>
          <w:p w:rsidR="00000000" w:rsidP="00B47C1C">
            <w:pPr>
              <w:pStyle w:val="List"/>
              <w:rPr>
                <w:lang w:val="en-NZ"/>
              </w:rPr>
            </w:pPr>
            <w:r w:rsidRPr="00B47C1C">
              <w:t xml:space="preserve">1.3 Confirm quality specifications with client </w:t>
            </w:r>
          </w:p>
        </w:tc>
      </w:tr>
      <w:tr w:rsidTr="00B47C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List"/>
              <w:rPr>
                <w:lang w:val="en-NZ"/>
              </w:rPr>
            </w:pPr>
            <w:r w:rsidRPr="00B47C1C">
              <w:t>2. Inspect quality during job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List"/>
            </w:pPr>
            <w:r w:rsidRPr="00B47C1C">
              <w:t xml:space="preserve">2.1 Apply inspection and testing procedures at regular intervals to determine conformity with job specifications and to minimise waste  </w:t>
            </w:r>
          </w:p>
          <w:p w:rsidR="00000000" w:rsidRPr="00B47C1C" w:rsidP="00B47C1C">
            <w:pPr>
              <w:pStyle w:val="List"/>
            </w:pPr>
            <w:r w:rsidRPr="00B47C1C">
              <w:t>2.2 Take corrective action to rectify problems as required according to enterprise proced</w:t>
            </w:r>
            <w:r w:rsidRPr="00B47C1C">
              <w:t>ures and within scope of own role</w:t>
            </w:r>
          </w:p>
          <w:p w:rsidR="00000000" w:rsidP="00B47C1C">
            <w:pPr>
              <w:pStyle w:val="List"/>
              <w:rPr>
                <w:lang w:val="en-NZ"/>
              </w:rPr>
            </w:pPr>
            <w:r w:rsidRPr="00B47C1C">
              <w:t>2.3 Escalate quality concerns to required personnel according to enterprise procedures</w:t>
            </w:r>
          </w:p>
        </w:tc>
      </w:tr>
      <w:tr w:rsidTr="00B47C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List"/>
              <w:rPr>
                <w:lang w:val="en-NZ"/>
              </w:rPr>
            </w:pPr>
            <w:r w:rsidRPr="00B47C1C">
              <w:t>3. Finalise job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List"/>
            </w:pPr>
            <w:r w:rsidRPr="00B47C1C">
              <w:t xml:space="preserve">3.1 Confirm output meets job quality requirements </w:t>
            </w:r>
          </w:p>
          <w:p w:rsidR="00000000" w:rsidRPr="00B47C1C" w:rsidP="00B47C1C">
            <w:pPr>
              <w:pStyle w:val="List"/>
            </w:pPr>
            <w:r w:rsidRPr="00B47C1C">
              <w:t>3.2 Complete required documentation according to enterprise procedu</w:t>
            </w:r>
            <w:r w:rsidRPr="00B47C1C">
              <w:t xml:space="preserve">res  </w:t>
            </w:r>
          </w:p>
          <w:p w:rsidR="00000000" w:rsidRPr="00B47C1C" w:rsidP="00B47C1C">
            <w:pPr>
              <w:pStyle w:val="List"/>
            </w:pPr>
            <w:r w:rsidRPr="00B47C1C">
              <w:t xml:space="preserve">3.2 Document and escalate process improvement suggestions according to enterprise procedures </w:t>
            </w:r>
          </w:p>
        </w:tc>
      </w:tr>
    </w:tbl>
    <w:p w:rsidR="00000000" w:rsidRPr="00B47C1C" w:rsidP="00B47C1C">
      <w:pPr>
        <w:pStyle w:val="BodyText"/>
      </w:pPr>
    </w:p>
    <w:p w:rsidR="00000000" w:rsidRPr="00B47C1C" w:rsidP="00B47C1C">
      <w:pPr>
        <w:pStyle w:val="AllowPageBreak"/>
      </w:pPr>
    </w:p>
    <w:p w:rsidR="00000000" w:rsidRPr="00B47C1C" w:rsidP="00B47C1C">
      <w:pPr>
        <w:pStyle w:val="Heading1"/>
      </w:pPr>
      <w:bookmarkStart w:id="5" w:name="O_1070363"/>
      <w:bookmarkEnd w:id="5"/>
      <w:r w:rsidRPr="00B47C1C">
        <w:t>Foundation Skills</w:t>
      </w:r>
    </w:p>
    <w:p w:rsidR="00000000" w:rsidRPr="0097367A" w:rsidP="0097367A">
      <w:pPr>
        <w:pStyle w:val="BodyText"/>
        <w:rPr>
          <w:i/>
        </w:rPr>
      </w:pPr>
      <w:r w:rsidRPr="0097367A">
        <w:rPr>
          <w:rStyle w:val="Emphasis"/>
        </w:rPr>
        <w:t>This section describes those language, literacy, numeracy and employment skills that are essential to performance but</w:t>
      </w:r>
      <w:r w:rsidRPr="0097367A">
        <w:rPr>
          <w:rStyle w:val="Emphasis"/>
        </w:rPr>
        <w:t xml:space="preserve"> not explicit in the performance criteria.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3"/>
        <w:gridCol w:w="7407"/>
      </w:tblGrid>
      <w:tr w:rsidTr="00B47C1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BodyText"/>
            </w:pPr>
            <w:r w:rsidRPr="00B47C1C">
              <w:rPr>
                <w:rStyle w:val="SpecialBold"/>
              </w:rPr>
              <w:t>Skill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rPr>
                <w:rStyle w:val="SpecialBold"/>
              </w:rPr>
              <w:t>Description</w:t>
            </w:r>
          </w:p>
        </w:tc>
      </w:tr>
      <w:tr w:rsidTr="00B47C1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t>Reading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ListBullet"/>
              <w:rPr>
                <w:lang w:val="en-NZ"/>
              </w:rPr>
            </w:pPr>
            <w:r w:rsidRPr="00B47C1C">
              <w:t>Interprets text in job specifications and written instructions</w:t>
            </w:r>
          </w:p>
        </w:tc>
      </w:tr>
      <w:tr w:rsidTr="00B47C1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t>Initiative and Enterprise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ListBullet"/>
              <w:rPr>
                <w:lang w:val="en-NZ"/>
              </w:rPr>
            </w:pPr>
            <w:r w:rsidRPr="00B47C1C">
              <w:t>Selects from a small range of communication modes, forms and channels to meet a specific purpose within the immediate work environment</w:t>
            </w:r>
          </w:p>
        </w:tc>
      </w:tr>
      <w:tr w:rsidTr="00B47C1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t>Self-management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ListBullet"/>
            </w:pPr>
            <w:r w:rsidRPr="00B47C1C">
              <w:t>Determines priorities and sequences steps involved in clearly defined, familiar tasks and identifies an</w:t>
            </w:r>
            <w:r w:rsidRPr="00B47C1C">
              <w:t>d assembles required resources</w:t>
            </w:r>
          </w:p>
          <w:p w:rsidR="00000000" w:rsidRPr="00B47C1C" w:rsidP="00B47C1C">
            <w:pPr>
              <w:pStyle w:val="ListBullet"/>
            </w:pPr>
            <w:r w:rsidRPr="00B47C1C">
              <w:t>Takes responsibility for routine low-impact decisions in familiar situations</w:t>
            </w:r>
          </w:p>
          <w:p w:rsidR="00000000" w:rsidRPr="00B47C1C" w:rsidP="00B47C1C">
            <w:pPr>
              <w:pStyle w:val="ListBullet"/>
            </w:pPr>
            <w:r w:rsidRPr="00B47C1C">
              <w:t>Identifies and implements standard solutions for an increasing number of routine problems</w:t>
            </w:r>
          </w:p>
        </w:tc>
      </w:tr>
    </w:tbl>
    <w:p w:rsidR="00000000" w:rsidRPr="00B47C1C" w:rsidP="00B47C1C">
      <w:pPr>
        <w:pStyle w:val="BodyText"/>
      </w:pPr>
    </w:p>
    <w:p w:rsidR="00000000" w:rsidRPr="00B47C1C" w:rsidP="00B47C1C">
      <w:pPr>
        <w:pStyle w:val="AllowPageBreak"/>
      </w:pPr>
    </w:p>
    <w:p w:rsidR="00000000" w:rsidRPr="00B47C1C" w:rsidP="00B47C1C">
      <w:pPr>
        <w:pStyle w:val="Heading1"/>
      </w:pPr>
      <w:bookmarkStart w:id="6" w:name="O_1070362"/>
      <w:bookmarkEnd w:id="6"/>
      <w:r w:rsidRPr="00B47C1C">
        <w:t>Unit Mapping Information</w:t>
      </w:r>
    </w:p>
    <w:p w:rsidR="00000000" w:rsidRPr="00B47C1C" w:rsidP="0097367A">
      <w:pPr>
        <w:pStyle w:val="BodyText"/>
      </w:pPr>
      <w:r w:rsidRPr="00B47C1C">
        <w:t>Supersedes and is equivalent to ICPSUP216 Inspect quality against required standards.</w:t>
      </w:r>
    </w:p>
    <w:p w:rsidR="00000000" w:rsidRPr="00B47C1C" w:rsidP="00B47C1C">
      <w:pPr>
        <w:pStyle w:val="Heading1"/>
      </w:pPr>
      <w:bookmarkStart w:id="7" w:name="O_1070355"/>
      <w:bookmarkEnd w:id="7"/>
      <w:r w:rsidRPr="00B47C1C">
        <w:t>Links</w:t>
      </w:r>
    </w:p>
    <w:p w:rsidR="00000000" w:rsidRPr="00B47C1C" w:rsidP="0097367A">
      <w:pPr>
        <w:pStyle w:val="BodyText"/>
      </w:pPr>
      <w:r w:rsidRPr="00B47C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109B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47C1C" w:rsidP="0097367A">
      <w:pPr>
        <w:pStyle w:val="BodyText"/>
        <w:sectPr w:rsidSect="00B47C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7C1C" w:rsidP="00B47C1C">
      <w:pPr>
        <w:pStyle w:val="SuperHeading"/>
      </w:pPr>
      <w:r w:rsidRPr="00B47C1C">
        <w:t>Assessment Requirements for ICPSUP2160 Inspect quality against required standards in a production environment</w:t>
      </w:r>
    </w:p>
    <w:p w:rsidR="00000000" w:rsidRPr="00B47C1C" w:rsidP="00B47C1C">
      <w:pPr>
        <w:pStyle w:val="Heading1"/>
      </w:pPr>
      <w:bookmarkStart w:id="8" w:name="O_1070357"/>
      <w:bookmarkEnd w:id="8"/>
      <w:r w:rsidRPr="00B47C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47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BodyText"/>
            </w:pPr>
            <w:r w:rsidRPr="00B47C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rPr>
                <w:rStyle w:val="SpecialBold"/>
              </w:rPr>
              <w:t>Comments</w:t>
            </w:r>
          </w:p>
        </w:tc>
      </w:tr>
      <w:tr w:rsidTr="00B47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C1C">
            <w:pPr>
              <w:pStyle w:val="BodyText"/>
              <w:rPr>
                <w:lang w:val="en-NZ"/>
              </w:rPr>
            </w:pPr>
            <w:r w:rsidRPr="00B47C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C1C" w:rsidP="00B47C1C">
            <w:pPr>
              <w:pStyle w:val="BodyText"/>
            </w:pPr>
            <w:r w:rsidRPr="00B47C1C">
              <w:t>This version first released with ICP Printing and Graphic Arts Training Package Version 4.0.</w:t>
            </w:r>
          </w:p>
        </w:tc>
      </w:tr>
    </w:tbl>
    <w:p w:rsidR="00000000" w:rsidRPr="00B47C1C" w:rsidP="00B47C1C">
      <w:pPr>
        <w:pStyle w:val="BodyText"/>
      </w:pPr>
    </w:p>
    <w:p w:rsidR="00000000" w:rsidRPr="00B47C1C" w:rsidP="00B47C1C">
      <w:pPr>
        <w:pStyle w:val="AllowPageBreak"/>
      </w:pPr>
    </w:p>
    <w:p w:rsidR="00000000" w:rsidRPr="00B47C1C" w:rsidP="00B47C1C">
      <w:pPr>
        <w:pStyle w:val="Heading1"/>
      </w:pPr>
      <w:bookmarkStart w:id="9" w:name="O_1070360"/>
      <w:bookmarkEnd w:id="9"/>
      <w:r w:rsidRPr="00B47C1C">
        <w:t>Performance Evidence</w:t>
      </w:r>
    </w:p>
    <w:p w:rsidR="00000000" w:rsidRPr="00B47C1C" w:rsidP="00B47C1C">
      <w:pPr>
        <w:pStyle w:val="ListBullet"/>
      </w:pPr>
      <w:r w:rsidRPr="00B47C1C">
        <w:t xml:space="preserve">The candidate must demonstrate the ability to complete the tasks outlined in the elements, performance </w:t>
      </w:r>
      <w:r w:rsidRPr="00B47C1C">
        <w:t>criteria and foundation skills of the unit, including evidence of the ability to:</w:t>
      </w:r>
    </w:p>
    <w:p w:rsidR="00000000" w:rsidRPr="00B47C1C" w:rsidP="00B47C1C">
      <w:pPr>
        <w:pStyle w:val="ListBullet"/>
      </w:pPr>
      <w:r w:rsidRPr="00B47C1C">
        <w:t xml:space="preserve">complete a job quality record for at least five jobs with each job record including: </w:t>
      </w:r>
    </w:p>
    <w:p w:rsidR="00000000" w:rsidRPr="00B47C1C" w:rsidP="00B47C1C">
      <w:pPr>
        <w:pStyle w:val="ListBullet2"/>
      </w:pPr>
      <w:r w:rsidRPr="00B47C1C">
        <w:t>quality inspections carried out</w:t>
      </w:r>
    </w:p>
    <w:p w:rsidR="00000000" w:rsidRPr="00B47C1C" w:rsidP="00B47C1C">
      <w:pPr>
        <w:pStyle w:val="ListBullet2"/>
      </w:pPr>
      <w:r w:rsidRPr="00B47C1C">
        <w:t xml:space="preserve">suggestions for improvements escalated to required personnel </w:t>
      </w:r>
    </w:p>
    <w:p w:rsidR="00000000" w:rsidRPr="00B47C1C" w:rsidP="00B47C1C">
      <w:pPr>
        <w:pStyle w:val="ListBullet2"/>
      </w:pPr>
      <w:r w:rsidRPr="00B47C1C">
        <w:t>complaints or reports of faulty goods or documentation received from customers (internal or external) relating to work handled by the individual and issues resolution undertaken in these instanc</w:t>
      </w:r>
      <w:r w:rsidRPr="00B47C1C">
        <w:t>es.</w:t>
      </w:r>
    </w:p>
    <w:p w:rsidR="00000000" w:rsidRPr="00B47C1C" w:rsidP="00B47C1C">
      <w:pPr>
        <w:pStyle w:val="AllowPageBreak"/>
      </w:pPr>
    </w:p>
    <w:p w:rsidR="00000000" w:rsidRPr="00B47C1C" w:rsidP="00B47C1C">
      <w:pPr>
        <w:pStyle w:val="Heading1"/>
      </w:pPr>
      <w:bookmarkStart w:id="10" w:name="O_1070359"/>
      <w:bookmarkEnd w:id="10"/>
      <w:r w:rsidRPr="00B47C1C">
        <w:t>Knowledge Evidence</w:t>
      </w:r>
    </w:p>
    <w:p w:rsidR="00000000" w:rsidRPr="00B47C1C" w:rsidP="0097367A">
      <w:pPr>
        <w:pStyle w:val="BodyText"/>
      </w:pPr>
      <w:r w:rsidRPr="00B47C1C">
        <w:t>The candidate must be able to demonstrate knowledge to complete the tasks outlined in the elements, performance criteria and foundation skills of this unit, including knowledge of:</w:t>
      </w:r>
    </w:p>
    <w:p w:rsidR="00000000" w:rsidRPr="00B47C1C" w:rsidP="00B47C1C">
      <w:pPr>
        <w:pStyle w:val="ListBullet"/>
      </w:pPr>
      <w:r w:rsidRPr="00B47C1C">
        <w:t>principles of the quality inspec</w:t>
      </w:r>
      <w:r w:rsidRPr="00B47C1C">
        <w:t>tion system</w:t>
      </w:r>
    </w:p>
    <w:p w:rsidR="00000000" w:rsidRPr="00B47C1C" w:rsidP="00B47C1C">
      <w:pPr>
        <w:pStyle w:val="ListBullet"/>
      </w:pPr>
      <w:r w:rsidRPr="00B47C1C">
        <w:t xml:space="preserve">quality requirements for job commencement, including: </w:t>
      </w:r>
    </w:p>
    <w:p w:rsidR="00000000" w:rsidRPr="00B47C1C" w:rsidP="00B47C1C">
      <w:pPr>
        <w:pStyle w:val="ListBullet2"/>
      </w:pPr>
      <w:r w:rsidRPr="00B47C1C">
        <w:t>quality standards set by the customer</w:t>
      </w:r>
    </w:p>
    <w:p w:rsidR="00000000" w:rsidRPr="00B47C1C" w:rsidP="00B47C1C">
      <w:pPr>
        <w:pStyle w:val="ListBullet2"/>
      </w:pPr>
      <w:r w:rsidRPr="00B47C1C">
        <w:t>areas that need to be inspected for quality</w:t>
      </w:r>
    </w:p>
    <w:p w:rsidR="00000000" w:rsidRPr="00B47C1C" w:rsidP="00B47C1C">
      <w:pPr>
        <w:pStyle w:val="ListBullet"/>
      </w:pPr>
      <w:r w:rsidRPr="00B47C1C">
        <w:t xml:space="preserve">enterprise quality procedures relating to print production jobs in performance evidence, including: </w:t>
      </w:r>
    </w:p>
    <w:p w:rsidR="00000000" w:rsidRPr="00B47C1C" w:rsidP="00B47C1C">
      <w:pPr>
        <w:pStyle w:val="ListBullet2"/>
      </w:pPr>
      <w:r w:rsidRPr="00B47C1C">
        <w:t>timing of quality inspections</w:t>
      </w:r>
    </w:p>
    <w:p w:rsidR="00000000" w:rsidRPr="00B47C1C" w:rsidP="00B47C1C">
      <w:pPr>
        <w:pStyle w:val="ListBullet2"/>
      </w:pPr>
      <w:r w:rsidRPr="00B47C1C">
        <w:t>control instruments used in quality inspections</w:t>
      </w:r>
    </w:p>
    <w:p w:rsidR="00000000" w:rsidRPr="00B47C1C" w:rsidP="00B47C1C">
      <w:pPr>
        <w:pStyle w:val="ListBullet2"/>
      </w:pPr>
      <w:r w:rsidRPr="00B47C1C">
        <w:t xml:space="preserve">rectification of identified faults </w:t>
      </w:r>
    </w:p>
    <w:p w:rsidR="00000000" w:rsidRPr="00B47C1C" w:rsidP="00B47C1C">
      <w:pPr>
        <w:pStyle w:val="ListBullet2"/>
      </w:pPr>
      <w:r w:rsidRPr="00B47C1C">
        <w:t>quality specification to be recorded on the job sheet</w:t>
      </w:r>
    </w:p>
    <w:p w:rsidR="00000000" w:rsidRPr="00B47C1C" w:rsidP="00B47C1C">
      <w:pPr>
        <w:pStyle w:val="ListBullet"/>
      </w:pPr>
      <w:r w:rsidRPr="00B47C1C">
        <w:t xml:space="preserve">personnel responsible for product quality. </w:t>
      </w:r>
    </w:p>
    <w:p w:rsidR="00000000" w:rsidRPr="00B47C1C" w:rsidP="00B47C1C">
      <w:pPr>
        <w:pStyle w:val="AllowPageBreak"/>
      </w:pPr>
    </w:p>
    <w:p w:rsidR="00000000" w:rsidRPr="00B47C1C" w:rsidP="00B47C1C">
      <w:pPr>
        <w:pStyle w:val="Heading1"/>
      </w:pPr>
      <w:bookmarkStart w:id="11" w:name="O_1070358"/>
      <w:bookmarkEnd w:id="11"/>
      <w:r w:rsidRPr="00B47C1C">
        <w:t>Assessment Conditions</w:t>
      </w:r>
    </w:p>
    <w:p w:rsidR="00000000" w:rsidRPr="00B47C1C" w:rsidP="0097367A">
      <w:pPr>
        <w:pStyle w:val="BodyText"/>
      </w:pPr>
      <w:r w:rsidRPr="00B47C1C">
        <w:t>Sk</w:t>
      </w:r>
      <w:r w:rsidRPr="00B47C1C">
        <w:t>ills in this unit must be demonstrated in a workplace or simulated environment where the conditions are typical of those in a working environment in this industry. Noise levels, production flow, interruptions and time variances must be typical of those exp</w:t>
      </w:r>
      <w:r w:rsidRPr="00B47C1C">
        <w:t>erienced in the work area.</w:t>
      </w:r>
    </w:p>
    <w:p w:rsidR="00000000" w:rsidRPr="00B47C1C" w:rsidP="0097367A">
      <w:pPr>
        <w:pStyle w:val="BodyText"/>
      </w:pPr>
      <w:r w:rsidRPr="00B47C1C">
        <w:t xml:space="preserve">This includes access to: </w:t>
      </w:r>
    </w:p>
    <w:p w:rsidR="00000000" w:rsidRPr="00B47C1C" w:rsidP="00B47C1C">
      <w:pPr>
        <w:pStyle w:val="ListBullet"/>
      </w:pPr>
      <w:r w:rsidRPr="00B47C1C">
        <w:t>a production environment as required to demonstrate the performance evidence.</w:t>
      </w:r>
    </w:p>
    <w:p w:rsidR="00000000" w:rsidRPr="00B47C1C" w:rsidP="00B47C1C">
      <w:pPr>
        <w:pStyle w:val="BodyText"/>
      </w:pPr>
    </w:p>
    <w:p w:rsidR="00000000" w:rsidRPr="00B47C1C" w:rsidP="0097367A">
      <w:pPr>
        <w:pStyle w:val="BodyText"/>
      </w:pPr>
      <w:r w:rsidRPr="00B47C1C">
        <w:t>Assessors of this unit must satisfy the requirements for assessors in applicable vocational education and training legislat</w:t>
      </w:r>
      <w:r w:rsidRPr="00B47C1C">
        <w:t xml:space="preserve">ion, frameworks and/or standards.    </w:t>
      </w:r>
    </w:p>
    <w:p w:rsidR="00000000" w:rsidRPr="00B47C1C" w:rsidP="00B47C1C">
      <w:pPr>
        <w:pStyle w:val="Heading1"/>
      </w:pPr>
      <w:bookmarkStart w:id="12" w:name="O_1070356"/>
      <w:bookmarkEnd w:id="12"/>
      <w:r w:rsidRPr="00B47C1C">
        <w:t>Links</w:t>
      </w:r>
    </w:p>
    <w:p w:rsidR="00000000" w:rsidRPr="00B47C1C" w:rsidP="0097367A">
      <w:pPr>
        <w:pStyle w:val="BodyText"/>
      </w:pPr>
      <w:r w:rsidRPr="00B47C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109B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47C1C" w:rsidP="00B47C1C"/>
    <w:sectPr w:rsidSect="00B47C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1C" w:rsidRPr="0097367A" w:rsidP="00973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7A" w:rsidP="00B47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67A" w:rsidP="00B47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367A" w:rsidP="00B47C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1C" w:rsidP="00B47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367A">
      <w:t>Approved</w:t>
    </w:r>
    <w:r w:rsidR="009736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36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367A">
      <w:rPr>
        <w:noProof/>
      </w:rPr>
      <w:t>4</w:t>
    </w:r>
    <w:r>
      <w:rPr>
        <w:noProof/>
      </w:rPr>
      <w:fldChar w:fldCharType="end"/>
    </w:r>
  </w:p>
  <w:p w:rsidR="00B47C1C" w:rsidP="00B47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36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367A">
      <w:t>Manufacturing Industry Skills Alliance</w:t>
    </w:r>
    <w:r w:rsidR="0097367A">
      <w:fldChar w:fldCharType="end"/>
    </w:r>
  </w:p>
  <w:p w:rsidR="00B47C1C" w:rsidP="00B47C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C1C" w:rsidRPr="0097367A" w:rsidP="00973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7A" w:rsidRPr="002D2AF8" w:rsidP="00B47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ICPSUP2160 Inspect quality against required standards in a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367A" w:rsidP="00B47C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1C" w:rsidRPr="002D2AF8" w:rsidP="00B47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367A">
      <w:t>ICPSUP2160 Inspect quality against required standards in a production environment</w:t>
    </w:r>
    <w:r w:rsidR="009736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367A">
      <w:rPr>
        <w:noProof/>
      </w:rPr>
      <w:t>2 March 2025</w:t>
    </w:r>
    <w:r>
      <w:fldChar w:fldCharType="end"/>
    </w:r>
  </w:p>
  <w:p w:rsidR="00B47C1C" w:rsidP="00B47C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4E9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14A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127E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C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C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C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C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C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C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C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C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C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C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C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C1C"/>
  </w:style>
  <w:style w:type="character" w:customStyle="1" w:styleId="Heading1Char">
    <w:name w:val="Heading 1 Char"/>
    <w:basedOn w:val="DefaultParagraphFont"/>
    <w:link w:val="Heading1"/>
    <w:rsid w:val="00B47C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C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C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7C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C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C1C"/>
    <w:rPr>
      <w:b/>
      <w:spacing w:val="0"/>
    </w:rPr>
  </w:style>
  <w:style w:type="paragraph" w:styleId="ListBullet2">
    <w:name w:val="List Bullet 2"/>
    <w:basedOn w:val="List2"/>
    <w:rsid w:val="00B47C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7C1C"/>
    <w:rPr>
      <w:i/>
    </w:rPr>
  </w:style>
  <w:style w:type="paragraph" w:customStyle="1" w:styleId="SuperHeading">
    <w:name w:val="SuperHeading"/>
    <w:basedOn w:val="Normal"/>
    <w:rsid w:val="00B47C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C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C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C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C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C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C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C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C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C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C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C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C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C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C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C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7C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C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C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C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C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C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C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C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C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C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C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C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C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C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C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C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C1C"/>
  </w:style>
  <w:style w:type="paragraph" w:styleId="TableofFigures">
    <w:name w:val="table of figures"/>
    <w:basedOn w:val="Normal"/>
    <w:next w:val="Normal"/>
    <w:semiHidden/>
    <w:rsid w:val="00B47C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C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C1C"/>
    <w:rPr>
      <w:rFonts w:ascii="Wingdings" w:hAnsi="Wingdings"/>
    </w:rPr>
  </w:style>
  <w:style w:type="paragraph" w:customStyle="1" w:styleId="TableHeading">
    <w:name w:val="Table Heading"/>
    <w:basedOn w:val="HeadingBase"/>
    <w:rsid w:val="00B47C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C1C"/>
    <w:rPr>
      <w:color w:val="0033CC"/>
      <w:u w:val="none"/>
    </w:rPr>
  </w:style>
  <w:style w:type="paragraph" w:customStyle="1" w:styleId="BodyTextRight">
    <w:name w:val="Body Text Right"/>
    <w:basedOn w:val="BodyText"/>
    <w:rsid w:val="00B47C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C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C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C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C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C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C1C"/>
    <w:rPr>
      <w:sz w:val="32"/>
    </w:rPr>
  </w:style>
  <w:style w:type="paragraph" w:customStyle="1" w:styleId="HeadingProcedure">
    <w:name w:val="Heading Procedure"/>
    <w:basedOn w:val="HeadingBase"/>
    <w:next w:val="Normal"/>
    <w:rsid w:val="00B47C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C1C"/>
    <w:pPr>
      <w:spacing w:before="60" w:after="60"/>
    </w:pPr>
  </w:style>
  <w:style w:type="paragraph" w:styleId="ListContinue">
    <w:name w:val="List Continue"/>
    <w:basedOn w:val="List"/>
    <w:rsid w:val="00B47C1C"/>
    <w:pPr>
      <w:ind w:firstLine="0"/>
    </w:pPr>
  </w:style>
  <w:style w:type="paragraph" w:customStyle="1" w:styleId="ListNote">
    <w:name w:val="List Note"/>
    <w:basedOn w:val="List"/>
    <w:rsid w:val="00B47C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C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C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C1C"/>
    <w:rPr>
      <w:rFonts w:ascii="Courier New" w:hAnsi="Courier New"/>
    </w:rPr>
  </w:style>
  <w:style w:type="paragraph" w:customStyle="1" w:styleId="NoteBullet">
    <w:name w:val="Note Bullet"/>
    <w:basedOn w:val="Note"/>
    <w:rsid w:val="00B47C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C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C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C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C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C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C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C1C"/>
    <w:rPr>
      <w:b/>
      <w:smallCaps/>
    </w:rPr>
  </w:style>
  <w:style w:type="paragraph" w:customStyle="1" w:styleId="TableListNumber">
    <w:name w:val="Table List Number"/>
    <w:basedOn w:val="ListNumber"/>
    <w:rsid w:val="00B47C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C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C1C"/>
    <w:pPr>
      <w:numPr>
        <w:numId w:val="9"/>
      </w:numPr>
    </w:pPr>
  </w:style>
  <w:style w:type="paragraph" w:customStyle="1" w:styleId="ListAlpha2">
    <w:name w:val="List Alpha 2"/>
    <w:basedOn w:val="List2"/>
    <w:rsid w:val="00B47C1C"/>
    <w:pPr>
      <w:numPr>
        <w:numId w:val="8"/>
      </w:numPr>
    </w:pPr>
  </w:style>
  <w:style w:type="paragraph" w:styleId="List2">
    <w:name w:val="List 2"/>
    <w:basedOn w:val="BodyText"/>
    <w:rsid w:val="00B47C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C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C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C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C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C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C1C"/>
    <w:pPr>
      <w:numPr>
        <w:numId w:val="4"/>
      </w:numPr>
    </w:pPr>
  </w:style>
  <w:style w:type="paragraph" w:styleId="ListContinue2">
    <w:name w:val="List Continue 2"/>
    <w:basedOn w:val="List2"/>
    <w:rsid w:val="00B47C1C"/>
    <w:pPr>
      <w:ind w:firstLine="0"/>
    </w:pPr>
  </w:style>
  <w:style w:type="paragraph" w:styleId="ListContinue3">
    <w:name w:val="List Continue 3"/>
    <w:basedOn w:val="List3"/>
    <w:rsid w:val="00B47C1C"/>
    <w:pPr>
      <w:ind w:left="1021" w:firstLine="0"/>
    </w:pPr>
  </w:style>
  <w:style w:type="paragraph" w:styleId="ListContinue4">
    <w:name w:val="List Continue 4"/>
    <w:basedOn w:val="List4"/>
    <w:rsid w:val="00B47C1C"/>
    <w:pPr>
      <w:ind w:firstLine="0"/>
    </w:pPr>
  </w:style>
  <w:style w:type="paragraph" w:styleId="ListContinue5">
    <w:name w:val="List Continue 5"/>
    <w:basedOn w:val="List5"/>
    <w:rsid w:val="00B47C1C"/>
    <w:pPr>
      <w:ind w:firstLine="0"/>
    </w:pPr>
  </w:style>
  <w:style w:type="paragraph" w:styleId="ListNumber3">
    <w:name w:val="List Number 3"/>
    <w:basedOn w:val="List3"/>
    <w:rsid w:val="00B47C1C"/>
    <w:pPr>
      <w:numPr>
        <w:numId w:val="5"/>
      </w:numPr>
    </w:pPr>
  </w:style>
  <w:style w:type="paragraph" w:styleId="ListNumber4">
    <w:name w:val="List Number 4"/>
    <w:basedOn w:val="List4"/>
    <w:rsid w:val="00B47C1C"/>
    <w:pPr>
      <w:numPr>
        <w:numId w:val="6"/>
      </w:numPr>
    </w:pPr>
  </w:style>
  <w:style w:type="paragraph" w:styleId="ListNumber5">
    <w:name w:val="List Number 5"/>
    <w:basedOn w:val="List5"/>
    <w:rsid w:val="00B47C1C"/>
    <w:pPr>
      <w:numPr>
        <w:numId w:val="7"/>
      </w:numPr>
    </w:pPr>
  </w:style>
  <w:style w:type="paragraph" w:styleId="BlockText">
    <w:name w:val="Block Text"/>
    <w:basedOn w:val="Normal"/>
    <w:rsid w:val="00B47C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C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C1C"/>
    <w:rPr>
      <w:sz w:val="16"/>
      <w:vertAlign w:val="superscript"/>
    </w:rPr>
  </w:style>
  <w:style w:type="character" w:customStyle="1" w:styleId="Symbols">
    <w:name w:val="Symbols"/>
    <w:basedOn w:val="DefaultParagraphFont"/>
    <w:rsid w:val="00B47C1C"/>
    <w:rPr>
      <w:rFonts w:ascii="Symbol" w:hAnsi="Symbol"/>
    </w:rPr>
  </w:style>
  <w:style w:type="character" w:customStyle="1" w:styleId="MenuOptions">
    <w:name w:val="Menu Options"/>
    <w:basedOn w:val="DefaultParagraphFont"/>
    <w:rsid w:val="00B47C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C1C"/>
    <w:rPr>
      <w:b/>
    </w:rPr>
  </w:style>
  <w:style w:type="character" w:customStyle="1" w:styleId="Underlined">
    <w:name w:val="Underlined"/>
    <w:basedOn w:val="DefaultParagraphFont"/>
    <w:rsid w:val="00B47C1C"/>
    <w:rPr>
      <w:u w:val="single"/>
    </w:rPr>
  </w:style>
  <w:style w:type="paragraph" w:customStyle="1" w:styleId="TableBodyTextRight">
    <w:name w:val="Table Body Text Right"/>
    <w:basedOn w:val="TableBodyText"/>
    <w:rsid w:val="00B47C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C1C"/>
    <w:rPr>
      <w:sz w:val="18"/>
    </w:rPr>
  </w:style>
  <w:style w:type="paragraph" w:customStyle="1" w:styleId="BodySmallRight">
    <w:name w:val="Body Small Right"/>
    <w:basedOn w:val="BodyTextRight"/>
    <w:rsid w:val="00B47C1C"/>
    <w:rPr>
      <w:sz w:val="18"/>
      <w:szCs w:val="18"/>
    </w:rPr>
  </w:style>
  <w:style w:type="paragraph" w:customStyle="1" w:styleId="MarginEdition">
    <w:name w:val="Margin Edition"/>
    <w:basedOn w:val="MarginNote"/>
    <w:rsid w:val="00B47C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C1C"/>
    <w:rPr>
      <w:sz w:val="2"/>
      <w:szCs w:val="2"/>
    </w:rPr>
  </w:style>
  <w:style w:type="character" w:customStyle="1" w:styleId="Small">
    <w:name w:val="Small"/>
    <w:basedOn w:val="DefaultParagraphFont"/>
    <w:rsid w:val="00B47C1C"/>
    <w:rPr>
      <w:sz w:val="16"/>
    </w:rPr>
  </w:style>
  <w:style w:type="paragraph" w:customStyle="1" w:styleId="WideTable">
    <w:name w:val="Wide Table"/>
    <w:basedOn w:val="Normal"/>
    <w:rsid w:val="00B47C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C1C"/>
  </w:style>
  <w:style w:type="paragraph" w:styleId="Quote">
    <w:name w:val="Quote"/>
    <w:basedOn w:val="Heading1"/>
    <w:link w:val="QuoteChar"/>
    <w:qFormat/>
    <w:rsid w:val="00B47C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C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C1C"/>
    <w:pPr>
      <w:pageBreakBefore/>
    </w:pPr>
  </w:style>
  <w:style w:type="paragraph" w:customStyle="1" w:styleId="Border">
    <w:name w:val="Border"/>
    <w:basedOn w:val="Normal"/>
    <w:qFormat/>
    <w:rsid w:val="00B47C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C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C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C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C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C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C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C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C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C1C"/>
    <w:rPr>
      <w:u w:val="single"/>
    </w:rPr>
  </w:style>
  <w:style w:type="character" w:customStyle="1" w:styleId="BoldandItalics">
    <w:name w:val="Bold and Italics"/>
    <w:qFormat/>
    <w:rsid w:val="00B47C1C"/>
    <w:rPr>
      <w:b/>
      <w:i/>
      <w:u w:val="none"/>
    </w:rPr>
  </w:style>
  <w:style w:type="paragraph" w:styleId="BalloonText">
    <w:name w:val="Balloon Text"/>
    <w:basedOn w:val="Normal"/>
    <w:link w:val="BalloonTextChar"/>
    <w:rsid w:val="00B47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C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C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C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C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C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C1C"/>
    <w:pPr>
      <w:spacing w:before="0" w:after="0"/>
    </w:pPr>
  </w:style>
  <w:style w:type="paragraph" w:customStyle="1" w:styleId="BodyTextBold">
    <w:name w:val="Body Text Bold"/>
    <w:basedOn w:val="BodyText"/>
    <w:qFormat/>
    <w:rsid w:val="00B47C1C"/>
    <w:rPr>
      <w:b/>
    </w:rPr>
  </w:style>
  <w:style w:type="character" w:styleId="Hyperlink">
    <w:name w:val="Hyperlink"/>
    <w:basedOn w:val="DefaultParagraphFont"/>
    <w:uiPriority w:val="99"/>
    <w:unhideWhenUsed/>
    <w:rsid w:val="00973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4715</Characters>
  <Application>Microsoft Office Word</Application>
  <DocSecurity>0</DocSecurity>
  <Lines>147</Lines>
  <Paragraphs>93</Paragraphs>
  <ScaleCrop>false</ScaleCrop>
  <Company>Author-it Software Corporation Ltd.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ICPSUP2160 Inspect quality against required standards in a production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