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08D" w:rsidP="00D3308D">
      <w:pPr>
        <w:pStyle w:val="Title"/>
      </w:pPr>
      <w:r>
        <w:fldChar w:fldCharType="begin"/>
      </w:r>
      <w:r>
        <w:instrText xml:space="preserve"> TITLE   \* MERGEFORMAT </w:instrText>
      </w:r>
      <w:r>
        <w:fldChar w:fldCharType="separate"/>
      </w:r>
      <w:r>
        <w:t>ICPSUP212 Prepare coatings and adhesives</w:t>
      </w:r>
      <w:r>
        <w:fldChar w:fldCharType="end"/>
      </w:r>
    </w:p>
    <w:p w:rsidR="00D3308D" w:rsidP="00D3308D">
      <w:pPr>
        <w:pStyle w:val="Version"/>
        <w:sectPr w:rsidSect="002436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6AC" w:rsidP="002436AC">
      <w:pPr>
        <w:pStyle w:val="SuperHeading"/>
      </w:pPr>
      <w:r w:rsidRPr="002436AC">
        <w:t>ICPSUP212 Prepare coatings and adhesives</w:t>
      </w:r>
    </w:p>
    <w:p w:rsidR="00000000" w:rsidRPr="002436AC" w:rsidP="002436AC">
      <w:pPr>
        <w:pStyle w:val="Heading1"/>
      </w:pPr>
      <w:bookmarkStart w:id="1" w:name="O_693902"/>
      <w:bookmarkEnd w:id="1"/>
      <w:r w:rsidRPr="002436AC">
        <w:t>Modification History</w:t>
      </w:r>
    </w:p>
    <w:tbl>
      <w:tblPr>
        <w:tblW w:w="0" w:type="auto"/>
        <w:tblLayout w:type="fixed"/>
        <w:tblCellMar>
          <w:left w:w="62" w:type="dxa"/>
          <w:right w:w="62" w:type="dxa"/>
        </w:tblCellMar>
        <w:tblLook w:val="0000"/>
      </w:tblPr>
      <w:tblGrid>
        <w:gridCol w:w="3091"/>
        <w:gridCol w:w="5873"/>
      </w:tblGrid>
      <w:tr w:rsidTr="002436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rPr>
                <w:rStyle w:val="SpecialBold"/>
              </w:rPr>
              <w:t>Comments</w:t>
            </w:r>
          </w:p>
        </w:tc>
      </w:tr>
      <w:tr w:rsidTr="002436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t>This version first released with ICP Printing and Graphic Arts Training Package Version 1.0.</w:t>
            </w:r>
          </w:p>
        </w:tc>
      </w:tr>
    </w:tbl>
    <w:p w:rsidR="00D3308D" w:rsidP="002436AC">
      <w:pPr>
        <w:pStyle w:val="BodyText"/>
      </w:pPr>
    </w:p>
    <w:p w:rsidR="00D3308D" w:rsidP="002436AC">
      <w:pPr>
        <w:pStyle w:val="BodyText"/>
      </w:pPr>
    </w:p>
    <w:p w:rsidR="00000000" w:rsidRPr="002436AC" w:rsidP="002436AC">
      <w:pPr>
        <w:pStyle w:val="Heading1"/>
      </w:pPr>
      <w:bookmarkStart w:id="2" w:name="O_693903"/>
      <w:bookmarkEnd w:id="2"/>
      <w:r w:rsidRPr="002436AC">
        <w:t>Application</w:t>
      </w:r>
    </w:p>
    <w:p w:rsidR="00000000" w:rsidRPr="002436AC" w:rsidP="00D3308D">
      <w:pPr>
        <w:pStyle w:val="BodyText"/>
      </w:pPr>
      <w:r w:rsidRPr="002436AC">
        <w:t>This unit describes the skills and knowledge required to prepare coatings and adhe</w:t>
      </w:r>
      <w:r w:rsidRPr="002436AC">
        <w:t>sives.</w:t>
      </w:r>
    </w:p>
    <w:p w:rsidR="00000000" w:rsidRPr="002436AC" w:rsidP="00D3308D">
      <w:pPr>
        <w:pStyle w:val="BodyText"/>
      </w:pPr>
      <w:r w:rsidRPr="002436AC">
        <w:t>It applies to individuals who perform a range of mainly routine tasks in various sectors of the printing and graphic arts industry, using limited practical skills and fundamental knowledge in a defined context. They generally work under direct supe</w:t>
      </w:r>
      <w:r w:rsidRPr="002436AC">
        <w:t>rvision.</w:t>
      </w:r>
    </w:p>
    <w:p w:rsidR="00000000" w:rsidRPr="002436AC" w:rsidP="00D3308D">
      <w:pPr>
        <w:pStyle w:val="BodyText"/>
      </w:pPr>
      <w:r w:rsidRPr="002436AC">
        <w:t>No licensing, legislative or certification requirements apply to this unit at the time of publication.</w:t>
      </w:r>
    </w:p>
    <w:p w:rsidR="00000000" w:rsidRPr="002436AC" w:rsidP="002436AC">
      <w:pPr>
        <w:pStyle w:val="Heading1"/>
      </w:pPr>
      <w:bookmarkStart w:id="3" w:name="O_693906"/>
      <w:bookmarkEnd w:id="3"/>
      <w:r w:rsidRPr="002436AC">
        <w:t>Unit Sector</w:t>
      </w:r>
    </w:p>
    <w:p w:rsidR="00000000" w:rsidRPr="002436AC" w:rsidP="00D3308D">
      <w:pPr>
        <w:pStyle w:val="BodyText"/>
      </w:pPr>
      <w:r w:rsidRPr="002436AC">
        <w:t>Support</w:t>
      </w:r>
    </w:p>
    <w:p w:rsidR="00000000" w:rsidRPr="002436AC" w:rsidP="002436AC">
      <w:pPr>
        <w:pStyle w:val="Heading1"/>
      </w:pPr>
      <w:bookmarkStart w:id="4" w:name="O_693907"/>
      <w:bookmarkEnd w:id="4"/>
      <w:r w:rsidRPr="002436AC">
        <w:t>Elements and Performance Criteria</w:t>
      </w:r>
    </w:p>
    <w:tbl>
      <w:tblPr>
        <w:tblW w:w="9236" w:type="dxa"/>
        <w:tblLayout w:type="fixed"/>
        <w:tblCellMar>
          <w:left w:w="62" w:type="dxa"/>
          <w:right w:w="62" w:type="dxa"/>
        </w:tblCellMar>
        <w:tblLook w:val="0000"/>
      </w:tblPr>
      <w:tblGrid>
        <w:gridCol w:w="2645"/>
        <w:gridCol w:w="6591"/>
      </w:tblGrid>
      <w:tr w:rsidTr="002436A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36AC">
            <w:pPr>
              <w:pStyle w:val="BodyText"/>
              <w:rPr>
                <w:lang w:val="en-NZ"/>
              </w:rPr>
            </w:pPr>
            <w:r w:rsidRPr="002436AC">
              <w:rPr>
                <w:rStyle w:val="SpecialBold"/>
              </w:rPr>
              <w:t>PERFORMANCE CRITERIA</w:t>
            </w:r>
          </w:p>
        </w:tc>
      </w:tr>
      <w:tr w:rsidTr="002436A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rPr>
                <w:rStyle w:val="Emphasis"/>
              </w:rPr>
              <w:t>Performance criteria describe the performance needed to demonstrate achievement of the element.</w:t>
            </w:r>
          </w:p>
        </w:tc>
      </w:tr>
      <w:tr w:rsidTr="002436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1. Select coatings, adhesives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t>1.1 Coatings, adhesives and additives are selected according to job speci</w:t>
            </w:r>
            <w:r w:rsidRPr="002436AC">
              <w:t xml:space="preserve">fications  </w:t>
            </w:r>
          </w:p>
          <w:p w:rsidR="00000000" w:rsidRPr="002436AC" w:rsidP="002436AC">
            <w:pPr>
              <w:pStyle w:val="BodyText"/>
            </w:pPr>
            <w:r w:rsidRPr="002436AC">
              <w:t xml:space="preserve">1.2 Suitability of coatings, adhesives and additives are checked and appropriate action is taken to meet quality standards of client requirements, and enterprise and industry standards   </w:t>
            </w:r>
          </w:p>
          <w:p w:rsidR="00000000" w:rsidP="002436AC">
            <w:pPr>
              <w:pStyle w:val="BodyText"/>
              <w:rPr>
                <w:lang w:val="en-NZ"/>
              </w:rPr>
            </w:pPr>
            <w:r w:rsidRPr="002436AC">
              <w:t>1.3 Coatings, adhesives and additives are selected accor</w:t>
            </w:r>
            <w:r w:rsidRPr="002436AC">
              <w:t>ding to suitability of substrate, physical and chemical properties and performance</w:t>
            </w:r>
          </w:p>
        </w:tc>
      </w:tr>
      <w:tr w:rsidTr="002436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2. Prepare coatings, adhesives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t>2.1 Coatings, adhesives and additives are prepared according to Work Health and Safety (WHS) requirements and manufacturer’</w:t>
            </w:r>
            <w:r w:rsidRPr="002436AC">
              <w:t xml:space="preserve">s/supplier’s instructions with suitable precautions to minimise waste  </w:t>
            </w:r>
          </w:p>
          <w:p w:rsidR="00000000" w:rsidRPr="002436AC" w:rsidP="002436AC">
            <w:pPr>
              <w:pStyle w:val="BodyText"/>
            </w:pPr>
            <w:r w:rsidRPr="002436AC">
              <w:t xml:space="preserve">2.2 Correct weight/volume of coatings, adhesives and additives are mixed and prepared to match job specification and the process to be used  </w:t>
            </w:r>
          </w:p>
          <w:p w:rsidR="00000000" w:rsidP="002436AC">
            <w:pPr>
              <w:pStyle w:val="BodyText"/>
              <w:rPr>
                <w:lang w:val="en-NZ"/>
              </w:rPr>
            </w:pPr>
            <w:r w:rsidRPr="002436AC">
              <w:t>2.3 Formulation of coatings, adhesives and</w:t>
            </w:r>
            <w:r w:rsidRPr="002436AC">
              <w:t xml:space="preserve"> additives is appropriately recorded</w:t>
            </w:r>
          </w:p>
        </w:tc>
      </w:tr>
      <w:tr w:rsidTr="002436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3. Store and handle coatings, adhesives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t>3.1 Coatings, adhesives and additives are appropriately stored, handled and labelled according to manufacturer’s/supplier’s instructions to prevent damage or hazard</w:t>
            </w:r>
            <w:r w:rsidRPr="002436AC">
              <w:t xml:space="preserve">s to personnel  </w:t>
            </w:r>
          </w:p>
          <w:p w:rsidR="00000000" w:rsidRPr="002436AC" w:rsidP="002436AC">
            <w:pPr>
              <w:pStyle w:val="BodyText"/>
            </w:pPr>
            <w:r w:rsidRPr="002436AC">
              <w:t>3.2 Coatings, adhesives and additives are stored and used in a manner that ensures use before use-by dates</w:t>
            </w:r>
          </w:p>
        </w:tc>
      </w:tr>
    </w:tbl>
    <w:p w:rsidR="00000000" w:rsidRPr="002436AC" w:rsidP="002436AC">
      <w:pPr>
        <w:pStyle w:val="BodyText"/>
      </w:pPr>
    </w:p>
    <w:p w:rsidR="00000000" w:rsidRPr="002436AC" w:rsidP="002436AC">
      <w:pPr>
        <w:pStyle w:val="AllowPageBreak"/>
      </w:pPr>
    </w:p>
    <w:p w:rsidR="00000000" w:rsidRPr="002436AC" w:rsidP="002436AC">
      <w:pPr>
        <w:pStyle w:val="Heading1"/>
      </w:pPr>
      <w:bookmarkStart w:id="5" w:name="O_693908"/>
      <w:bookmarkEnd w:id="5"/>
      <w:r w:rsidRPr="002436AC">
        <w:t>Foundation Skills</w:t>
      </w:r>
    </w:p>
    <w:p w:rsidR="00000000" w:rsidRPr="00D3308D" w:rsidP="00D3308D">
      <w:pPr>
        <w:pStyle w:val="BodyText"/>
        <w:rPr>
          <w:i/>
        </w:rPr>
      </w:pPr>
      <w:r w:rsidRPr="00D3308D">
        <w:rPr>
          <w:rStyle w:val="Emphasis"/>
        </w:rPr>
        <w:t>This section describes language, literacy, numeracy and employment skills incorporated in the p</w:t>
      </w:r>
      <w:r w:rsidRPr="00D3308D">
        <w:rPr>
          <w:rStyle w:val="Emphasis"/>
        </w:rPr>
        <w:t>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436A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rPr>
                <w:rStyle w:val="SpecialBold"/>
              </w:rPr>
              <w:t>Description</w:t>
            </w:r>
          </w:p>
        </w:tc>
      </w:tr>
      <w:tr w:rsidTr="002436A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1.1, 2.2, 2.3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ListBullet"/>
              <w:rPr>
                <w:lang w:val="en-NZ"/>
              </w:rPr>
            </w:pPr>
            <w:r w:rsidRPr="002436AC">
              <w:t>Recognises text within job specifications and follows written instructions</w:t>
            </w:r>
          </w:p>
        </w:tc>
      </w:tr>
      <w:tr w:rsidTr="002436A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2.3, 3.1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ListBullet"/>
              <w:rPr>
                <w:lang w:val="en-NZ"/>
              </w:rPr>
            </w:pPr>
            <w:r w:rsidRPr="002436AC">
              <w:t xml:space="preserve">Records key information related to job outcomes </w:t>
            </w:r>
          </w:p>
        </w:tc>
      </w:tr>
      <w:tr w:rsidTr="002436A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ListBullet"/>
              <w:rPr>
                <w:lang w:val="en-NZ"/>
              </w:rPr>
            </w:pPr>
            <w:r w:rsidRPr="002436AC">
              <w:t>Uses simple mathematical techniques to determine weights and volume required</w:t>
            </w:r>
          </w:p>
        </w:tc>
      </w:tr>
      <w:tr w:rsidTr="002436A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1.2, 2.1, 3.1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ListBullet"/>
              <w:rPr>
                <w:lang w:val="en-NZ"/>
              </w:rPr>
            </w:pPr>
            <w:r w:rsidRPr="002436AC">
              <w:t>Takes some personal responsibility for adherence to legal and regulatory requirements within industry standards and enterprise procedural frameworks</w:t>
            </w:r>
          </w:p>
        </w:tc>
      </w:tr>
      <w:tr w:rsidTr="002436A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 xml:space="preserve">1.1-1.3, 2.1, 3.2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ListBullet"/>
            </w:pPr>
            <w:r w:rsidRPr="002436AC">
              <w:t>Determines priorities and sequences steps involved in clearly define</w:t>
            </w:r>
            <w:r w:rsidRPr="002436AC">
              <w:t xml:space="preserve">d, familiar tasks and identifies and assembles required resources </w:t>
            </w:r>
          </w:p>
          <w:p w:rsidR="00000000" w:rsidRPr="002436AC" w:rsidP="002436AC">
            <w:pPr>
              <w:pStyle w:val="ListBullet"/>
            </w:pPr>
            <w:r w:rsidRPr="002436AC">
              <w:t>Takes responsibility for routine low-impact decisions within familiar situations</w:t>
            </w:r>
          </w:p>
        </w:tc>
      </w:tr>
    </w:tbl>
    <w:p w:rsidR="00000000" w:rsidRPr="002436AC" w:rsidP="002436AC">
      <w:pPr>
        <w:pStyle w:val="BodyText"/>
      </w:pPr>
    </w:p>
    <w:p w:rsidR="00000000" w:rsidRPr="002436AC" w:rsidP="002436AC">
      <w:pPr>
        <w:pStyle w:val="AllowPageBreak"/>
      </w:pPr>
    </w:p>
    <w:p w:rsidR="00000000" w:rsidRPr="002436AC" w:rsidP="002436AC">
      <w:pPr>
        <w:pStyle w:val="Heading1"/>
      </w:pPr>
      <w:bookmarkStart w:id="6" w:name="O_693910"/>
      <w:bookmarkEnd w:id="6"/>
      <w:r w:rsidRPr="002436AC">
        <w:t>Unit Mapping Information</w:t>
      </w:r>
    </w:p>
    <w:tbl>
      <w:tblPr>
        <w:tblW w:w="0" w:type="auto"/>
        <w:tblLayout w:type="fixed"/>
        <w:tblCellMar>
          <w:left w:w="62" w:type="dxa"/>
          <w:right w:w="62" w:type="dxa"/>
        </w:tblCellMar>
        <w:tblLook w:val="0000"/>
      </w:tblPr>
      <w:tblGrid>
        <w:gridCol w:w="2220"/>
        <w:gridCol w:w="2295"/>
        <w:gridCol w:w="2295"/>
        <w:gridCol w:w="2295"/>
      </w:tblGrid>
      <w:tr w:rsidTr="002436A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 xml:space="preserve">Code and title </w:t>
            </w:r>
          </w:p>
          <w:p w:rsidR="00000000" w:rsidRPr="002436AC" w:rsidP="002436AC">
            <w:pPr>
              <w:pStyle w:val="BodyText"/>
            </w:pPr>
            <w:r w:rsidRPr="002436A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Code and title</w:t>
            </w:r>
          </w:p>
          <w:p w:rsidR="00000000" w:rsidRPr="002436AC" w:rsidP="002436AC">
            <w:pPr>
              <w:pStyle w:val="BodyText"/>
            </w:pPr>
            <w:r w:rsidRPr="002436A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rPr>
                <w:rStyle w:val="SpecialBold"/>
              </w:rPr>
              <w:t>Equivalence status</w:t>
            </w:r>
          </w:p>
        </w:tc>
      </w:tr>
      <w:tr w:rsidTr="002436A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ICPSUP211 Prepare ink and additives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ICPSU211C Prepare ink and additives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t>Equivalent unit</w:t>
            </w:r>
          </w:p>
        </w:tc>
      </w:tr>
    </w:tbl>
    <w:p w:rsidR="00000000" w:rsidRPr="002436AC" w:rsidP="002436AC">
      <w:pPr>
        <w:pStyle w:val="BodyText"/>
      </w:pPr>
    </w:p>
    <w:p w:rsidR="00000000" w:rsidRPr="002436AC" w:rsidP="002436AC">
      <w:pPr>
        <w:pStyle w:val="AllowPageBreak"/>
      </w:pPr>
    </w:p>
    <w:p w:rsidR="00000000" w:rsidRPr="002436AC" w:rsidP="002436AC">
      <w:pPr>
        <w:pStyle w:val="Heading1"/>
      </w:pPr>
      <w:bookmarkStart w:id="7" w:name="O_693917"/>
      <w:bookmarkEnd w:id="7"/>
      <w:r w:rsidRPr="002436AC">
        <w:t>Links</w:t>
      </w:r>
    </w:p>
    <w:p w:rsidR="00000000" w:rsidRPr="002436AC" w:rsidP="00D3308D">
      <w:pPr>
        <w:pStyle w:val="BodyText"/>
      </w:pPr>
      <w:r w:rsidRPr="002436A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13CE8">
        <w:rPr>
          <w:rStyle w:val="Hyperlink"/>
        </w:rPr>
        <w:t>https://vetnet.gov.au/Pages/TrainingDocs.aspx?q=a74b7a0f-a253-47e3-8be0-5d426e24131d</w:t>
      </w:r>
      <w:r>
        <w:fldChar w:fldCharType="end"/>
      </w:r>
    </w:p>
    <w:p w:rsidR="00000000" w:rsidRPr="002436AC" w:rsidP="00D3308D">
      <w:pPr>
        <w:pStyle w:val="BodyText"/>
        <w:sectPr w:rsidSect="002436AC">
          <w:headerReference w:type="default" r:id="rId10"/>
          <w:footerReference w:type="default" r:id="rId11"/>
          <w:pgSz w:w="11908" w:h="16833"/>
          <w:pgMar w:top="1702" w:right="1418" w:bottom="1702" w:left="1418" w:header="992" w:footer="992" w:gutter="0"/>
          <w:cols w:space="720"/>
          <w:noEndnote/>
          <w:docGrid w:linePitch="299"/>
        </w:sectPr>
      </w:pPr>
    </w:p>
    <w:p w:rsidR="00000000" w:rsidRPr="002436AC" w:rsidP="002436AC">
      <w:pPr>
        <w:pStyle w:val="SuperHeading"/>
      </w:pPr>
      <w:r w:rsidRPr="002436AC">
        <w:t>Assessment Requirements for ICPSUP212 Prepare coatings and adhesives</w:t>
      </w:r>
    </w:p>
    <w:p w:rsidR="00000000" w:rsidRPr="002436AC" w:rsidP="002436AC">
      <w:pPr>
        <w:pStyle w:val="Heading1"/>
      </w:pPr>
      <w:bookmarkStart w:id="8" w:name="O_693912"/>
      <w:bookmarkEnd w:id="8"/>
      <w:r w:rsidRPr="002436AC">
        <w:t>Modification History</w:t>
      </w:r>
    </w:p>
    <w:tbl>
      <w:tblPr>
        <w:tblW w:w="0" w:type="auto"/>
        <w:tblLayout w:type="fixed"/>
        <w:tblCellMar>
          <w:left w:w="62" w:type="dxa"/>
          <w:right w:w="62" w:type="dxa"/>
        </w:tblCellMar>
        <w:tblLook w:val="0000"/>
      </w:tblPr>
      <w:tblGrid>
        <w:gridCol w:w="2627"/>
        <w:gridCol w:w="6337"/>
      </w:tblGrid>
      <w:tr w:rsidTr="002436A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rPr>
                <w:rStyle w:val="SpecialBold"/>
              </w:rPr>
              <w:t>Comments</w:t>
            </w:r>
          </w:p>
        </w:tc>
      </w:tr>
      <w:tr w:rsidTr="002436A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AC">
            <w:pPr>
              <w:pStyle w:val="BodyText"/>
              <w:rPr>
                <w:lang w:val="en-NZ"/>
              </w:rPr>
            </w:pPr>
            <w:r w:rsidRPr="002436A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AC" w:rsidP="002436AC">
            <w:pPr>
              <w:pStyle w:val="BodyText"/>
            </w:pPr>
            <w:r w:rsidRPr="002436AC">
              <w:t>This version first released with ICP Printing and Graphic Arts Training Package Version 1.0.</w:t>
            </w:r>
          </w:p>
        </w:tc>
      </w:tr>
    </w:tbl>
    <w:p w:rsidR="00000000" w:rsidRPr="002436AC" w:rsidP="002436AC">
      <w:pPr>
        <w:pStyle w:val="BodyText"/>
      </w:pPr>
    </w:p>
    <w:p w:rsidR="00000000" w:rsidRPr="002436AC" w:rsidP="002436AC">
      <w:pPr>
        <w:pStyle w:val="AllowPageBreak"/>
      </w:pPr>
    </w:p>
    <w:p w:rsidR="00000000" w:rsidRPr="002436AC" w:rsidP="002436AC">
      <w:pPr>
        <w:pStyle w:val="Heading1"/>
      </w:pPr>
      <w:bookmarkStart w:id="9" w:name="O_693913"/>
      <w:bookmarkEnd w:id="9"/>
      <w:r w:rsidRPr="002436AC">
        <w:t>Performance Evidence</w:t>
      </w:r>
    </w:p>
    <w:p w:rsidR="00000000" w:rsidRPr="002436AC" w:rsidP="00D3308D">
      <w:pPr>
        <w:pStyle w:val="BodyText"/>
      </w:pPr>
      <w:r w:rsidRPr="002436AC">
        <w:t>Evidence of the ability to:</w:t>
      </w:r>
    </w:p>
    <w:p w:rsidR="00000000" w:rsidRPr="002436AC" w:rsidP="002436AC">
      <w:pPr>
        <w:pStyle w:val="ListBullet"/>
      </w:pPr>
      <w:r w:rsidRPr="002436AC">
        <w:t xml:space="preserve">correctly prepare coatings and adhesives according to job specifications </w:t>
      </w:r>
    </w:p>
    <w:p w:rsidR="00000000" w:rsidRPr="002436AC" w:rsidP="002436AC">
      <w:pPr>
        <w:pStyle w:val="ListBullet"/>
      </w:pPr>
      <w:r w:rsidRPr="002436AC">
        <w:t>prepare TWO different coatings or adhesives for specific end-use requirements to meet job and workplace specifications.</w:t>
      </w:r>
    </w:p>
    <w:p w:rsidR="00000000" w:rsidRPr="002436AC" w:rsidP="002436AC">
      <w:pPr>
        <w:pStyle w:val="BodyText"/>
      </w:pPr>
    </w:p>
    <w:p w:rsidR="00000000" w:rsidRPr="002436AC" w:rsidP="00D3308D">
      <w:pPr>
        <w:pStyle w:val="BodyText"/>
      </w:pPr>
      <w:r w:rsidRPr="002436AC">
        <w:t>Note: If a specific volume or frequency is not stated, then evidence must be provided at least once.</w:t>
      </w:r>
    </w:p>
    <w:p w:rsidR="00000000" w:rsidRPr="002436AC" w:rsidP="002436AC">
      <w:pPr>
        <w:pStyle w:val="Heading1"/>
      </w:pPr>
      <w:bookmarkStart w:id="10" w:name="O_693914"/>
      <w:bookmarkEnd w:id="10"/>
      <w:r w:rsidRPr="002436AC">
        <w:t>Knowledge Evidenc</w:t>
      </w:r>
      <w:r w:rsidRPr="002436AC">
        <w:t>e</w:t>
      </w:r>
    </w:p>
    <w:p w:rsidR="00000000" w:rsidRPr="002436AC" w:rsidP="00D3308D">
      <w:pPr>
        <w:pStyle w:val="BodyText"/>
      </w:pPr>
      <w:r w:rsidRPr="002436AC">
        <w:t>To complete the unit requirements safely and effectively, the individual must:</w:t>
      </w:r>
    </w:p>
    <w:p w:rsidR="00000000" w:rsidRPr="002436AC" w:rsidP="002436AC">
      <w:pPr>
        <w:pStyle w:val="ListBullet"/>
      </w:pPr>
      <w:r w:rsidRPr="002436AC">
        <w:t>summarise selection of coatings/adhesives to match process and job requirements</w:t>
      </w:r>
    </w:p>
    <w:p w:rsidR="00000000" w:rsidRPr="002436AC" w:rsidP="002436AC">
      <w:pPr>
        <w:pStyle w:val="ListBullet"/>
      </w:pPr>
      <w:r w:rsidRPr="002436AC">
        <w:t>describe how to determine suitability of the coatings/adhesives for the particular process</w:t>
      </w:r>
    </w:p>
    <w:p w:rsidR="00000000" w:rsidRPr="002436AC" w:rsidP="002436AC">
      <w:pPr>
        <w:pStyle w:val="ListBullet"/>
      </w:pPr>
      <w:r w:rsidRPr="002436AC">
        <w:t>exp</w:t>
      </w:r>
      <w:r w:rsidRPr="002436AC">
        <w:t>lain how characteristics of coatings/adhesives are matched to the job/substrate</w:t>
      </w:r>
    </w:p>
    <w:p w:rsidR="00000000" w:rsidRPr="002436AC" w:rsidP="002436AC">
      <w:pPr>
        <w:pStyle w:val="ListBullet"/>
      </w:pPr>
      <w:r w:rsidRPr="002436AC">
        <w:t>explain how to determine if coatings/adhesives adhere to the substrate</w:t>
      </w:r>
    </w:p>
    <w:p w:rsidR="00000000" w:rsidRPr="002436AC" w:rsidP="002436AC">
      <w:pPr>
        <w:pStyle w:val="ListBullet"/>
      </w:pPr>
      <w:r w:rsidRPr="002436AC">
        <w:t>identify health and safety concerns related to preparation, handling and storage of coatings/adhesives</w:t>
      </w:r>
    </w:p>
    <w:p w:rsidR="00000000" w:rsidRPr="002436AC" w:rsidP="002436AC">
      <w:pPr>
        <w:pStyle w:val="ListBullet"/>
      </w:pPr>
      <w:r w:rsidRPr="002436AC">
        <w:t>ou</w:t>
      </w:r>
      <w:r w:rsidRPr="002436AC">
        <w:t>tline correct handling procedures</w:t>
      </w:r>
    </w:p>
    <w:p w:rsidR="00000000" w:rsidRPr="002436AC" w:rsidP="002436AC">
      <w:pPr>
        <w:pStyle w:val="ListBullet"/>
      </w:pPr>
      <w:r w:rsidRPr="002436AC">
        <w:t>describe details required to calculate quantities of coatings/adhesives</w:t>
      </w:r>
    </w:p>
    <w:p w:rsidR="00000000" w:rsidRPr="002436AC" w:rsidP="002436AC">
      <w:pPr>
        <w:pStyle w:val="ListBullet"/>
      </w:pPr>
      <w:r w:rsidRPr="002436AC">
        <w:t>describe details required to record the formulation of coatings/adhesives</w:t>
      </w:r>
    </w:p>
    <w:p w:rsidR="00000000" w:rsidRPr="002436AC" w:rsidP="002436AC">
      <w:pPr>
        <w:pStyle w:val="ListBullet"/>
      </w:pPr>
      <w:r w:rsidRPr="002436AC">
        <w:t>identify environmental conditions relevant to the storage of coatings/adhesi</w:t>
      </w:r>
      <w:r w:rsidRPr="002436AC">
        <w:t>ves</w:t>
      </w:r>
    </w:p>
    <w:p w:rsidR="00000000" w:rsidRPr="002436AC" w:rsidP="002436AC">
      <w:pPr>
        <w:pStyle w:val="ListBullet"/>
      </w:pPr>
      <w:r w:rsidRPr="002436AC">
        <w:t>outline conventions for labelling coatings/adhesives</w:t>
      </w:r>
    </w:p>
    <w:p w:rsidR="00000000" w:rsidRPr="002436AC" w:rsidP="002436AC">
      <w:pPr>
        <w:pStyle w:val="ListBullet"/>
      </w:pPr>
      <w:r w:rsidRPr="002436AC">
        <w:t>identify required manuals, safety and other documentation and briefly outline the relevant information in each source.</w:t>
      </w:r>
    </w:p>
    <w:p w:rsidR="00000000" w:rsidRPr="002436AC" w:rsidP="002436AC">
      <w:pPr>
        <w:pStyle w:val="AllowPageBreak"/>
      </w:pPr>
    </w:p>
    <w:p w:rsidR="00000000" w:rsidRPr="002436AC" w:rsidP="002436AC">
      <w:pPr>
        <w:pStyle w:val="Heading1"/>
      </w:pPr>
      <w:bookmarkStart w:id="11" w:name="O_693915"/>
      <w:bookmarkEnd w:id="11"/>
      <w:r w:rsidRPr="002436AC">
        <w:t>Assessment Conditions</w:t>
      </w:r>
    </w:p>
    <w:p w:rsidR="00000000" w:rsidRPr="002436AC" w:rsidP="00D3308D">
      <w:pPr>
        <w:pStyle w:val="BodyText"/>
      </w:pPr>
      <w:r w:rsidRPr="002436AC">
        <w:t>Gather evidence to demonstrate consistent</w:t>
      </w:r>
      <w:r w:rsidRPr="002436AC">
        <w:t xml:space="preserve"> performance in conditions that are safe and replicate the workplace. Noise levels, production flow, interruptions and time variances must be typical of those experienced in the Support field of work and include access to coatings, adhesives and substrates</w:t>
      </w:r>
      <w:r w:rsidRPr="002436AC">
        <w:t>.</w:t>
      </w:r>
    </w:p>
    <w:p w:rsidR="00000000" w:rsidRPr="002436AC" w:rsidP="00D3308D">
      <w:pPr>
        <w:pStyle w:val="BodyText"/>
      </w:pPr>
      <w:r w:rsidRPr="002436AC">
        <w:t>Assessors must satisfy NVR/AQTF assessor requirements.</w:t>
      </w:r>
    </w:p>
    <w:p w:rsidR="00000000" w:rsidRPr="002436AC" w:rsidP="002436AC">
      <w:pPr>
        <w:pStyle w:val="Heading1"/>
      </w:pPr>
      <w:bookmarkStart w:id="12" w:name="O_693918"/>
      <w:bookmarkEnd w:id="12"/>
      <w:r w:rsidRPr="002436AC">
        <w:t>Links</w:t>
      </w:r>
    </w:p>
    <w:p w:rsidR="00000000" w:rsidRPr="002436AC" w:rsidP="00D3308D">
      <w:pPr>
        <w:pStyle w:val="BodyText"/>
      </w:pPr>
      <w:r w:rsidRPr="002436A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13CE8">
        <w:rPr>
          <w:rStyle w:val="Hyperlink"/>
        </w:rPr>
        <w:t>https://vetnet.gov.au/Pages/TrainingDocs.aspx?q=a74b7a0f-a253-47e3-8be0-5d426e24131d</w:t>
      </w:r>
      <w:r>
        <w:fldChar w:fldCharType="end"/>
      </w:r>
    </w:p>
    <w:p w:rsidR="00000000" w:rsidRPr="002436AC" w:rsidP="002436AC"/>
    <w:sectPr w:rsidSect="002436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rsidRPr="00D3308D" w:rsidP="00D33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8D" w:rsidP="00243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08D" w:rsidP="002436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308D" w:rsidP="002436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rsidP="002436AC">
    <w:pPr>
      <w:pStyle w:val="Footer"/>
      <w:framePr w:wrap="around"/>
    </w:pPr>
    <w:r>
      <w:fldChar w:fldCharType="begin"/>
    </w:r>
    <w:r>
      <w:instrText xml:space="preserve"> DOCPROPERTY  Subject  \* MERGEFORMAT </w:instrText>
    </w:r>
    <w:r>
      <w:fldChar w:fldCharType="separate"/>
    </w:r>
    <w:r w:rsidR="00D3308D">
      <w:t>Approved</w:t>
    </w:r>
    <w:r w:rsidR="00D3308D">
      <w:fldChar w:fldCharType="end"/>
    </w:r>
    <w:r>
      <w:tab/>
      <w:t xml:space="preserve">Page </w:t>
    </w:r>
    <w:r>
      <w:fldChar w:fldCharType="begin"/>
    </w:r>
    <w:r>
      <w:instrText xml:space="preserve"> PAGE  \* Arabic  \* MERGEFORMAT </w:instrText>
    </w:r>
    <w:r>
      <w:fldChar w:fldCharType="separate"/>
    </w:r>
    <w:r w:rsidR="00D330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308D">
      <w:rPr>
        <w:noProof/>
      </w:rPr>
      <w:t>4</w:t>
    </w:r>
    <w:r>
      <w:rPr>
        <w:noProof/>
      </w:rPr>
      <w:fldChar w:fldCharType="end"/>
    </w:r>
  </w:p>
  <w:p w:rsidR="002436AC" w:rsidP="002436AC">
    <w:pPr>
      <w:pStyle w:val="Footer"/>
      <w:framePr w:wrap="around"/>
    </w:pPr>
    <w:r>
      <w:t xml:space="preserve">© Commonwealth of Australia, </w:t>
    </w:r>
    <w:r>
      <w:fldChar w:fldCharType="begin"/>
    </w:r>
    <w:r>
      <w:instrText xml:space="preserve"> DATE  \@ "yyyy"  \* MERGEFORMAT </w:instrText>
    </w:r>
    <w:r>
      <w:fldChar w:fldCharType="separate"/>
    </w:r>
    <w:r w:rsidR="00D3308D">
      <w:rPr>
        <w:noProof/>
      </w:rPr>
      <w:t>2025</w:t>
    </w:r>
    <w:r>
      <w:fldChar w:fldCharType="end"/>
    </w:r>
    <w:r>
      <w:tab/>
    </w:r>
    <w:r>
      <w:fldChar w:fldCharType="begin"/>
    </w:r>
    <w:r>
      <w:instrText xml:space="preserve"> DOCPROPERTY  Author  \* MERGEFORMAT </w:instrText>
    </w:r>
    <w:r>
      <w:fldChar w:fldCharType="separate"/>
    </w:r>
    <w:r w:rsidR="00D3308D">
      <w:t>Manufacturing Industry Skills Alliance</w:t>
    </w:r>
    <w:r w:rsidR="00D3308D">
      <w:fldChar w:fldCharType="end"/>
    </w:r>
  </w:p>
  <w:p w:rsidR="002436AC" w:rsidP="00243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6AC" w:rsidRPr="00D3308D" w:rsidP="00D33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8D" w:rsidRPr="002D2AF8" w:rsidP="002436AC">
    <w:pPr>
      <w:pStyle w:val="Header"/>
      <w:framePr w:wrap="around"/>
    </w:pPr>
    <w:r>
      <w:fldChar w:fldCharType="begin"/>
    </w:r>
    <w:r>
      <w:instrText xml:space="preserve"> TITLE   \* MERGEFORMAT </w:instrText>
    </w:r>
    <w:r>
      <w:fldChar w:fldCharType="separate"/>
    </w:r>
    <w:r>
      <w:t>ICPSUP212 Prepare coatings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308D" w:rsidP="002436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AC" w:rsidRPr="002D2AF8" w:rsidP="002436AC">
    <w:pPr>
      <w:pStyle w:val="Header"/>
      <w:framePr w:wrap="around"/>
    </w:pPr>
    <w:r>
      <w:fldChar w:fldCharType="begin"/>
    </w:r>
    <w:r>
      <w:instrText xml:space="preserve"> TITLE   \* MERGEFORMAT </w:instrText>
    </w:r>
    <w:r>
      <w:fldChar w:fldCharType="separate"/>
    </w:r>
    <w:r w:rsidR="00D3308D">
      <w:t>ICPSUP212 Prepare coatings and adhesives</w:t>
    </w:r>
    <w:r w:rsidR="00D3308D">
      <w:fldChar w:fldCharType="end"/>
    </w:r>
    <w:r>
      <w:tab/>
      <w:t xml:space="preserve">Date this document was generated: </w:t>
    </w:r>
    <w:r>
      <w:fldChar w:fldCharType="begin"/>
    </w:r>
    <w:r>
      <w:instrText xml:space="preserve"> CREATEDATE  \@ "d MMMM yyyy"  \* MERGEFORMAT </w:instrText>
    </w:r>
    <w:r>
      <w:fldChar w:fldCharType="separate"/>
    </w:r>
    <w:r w:rsidR="00D3308D">
      <w:rPr>
        <w:noProof/>
      </w:rPr>
      <w:t>2 March 2025</w:t>
    </w:r>
    <w:r>
      <w:fldChar w:fldCharType="end"/>
    </w:r>
  </w:p>
  <w:p w:rsidR="002436AC" w:rsidP="00243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A8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2A3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6AC"/>
    <w:pPr>
      <w:spacing w:before="360" w:after="60"/>
      <w:outlineLvl w:val="0"/>
    </w:pPr>
    <w:rPr>
      <w:sz w:val="32"/>
    </w:rPr>
  </w:style>
  <w:style w:type="paragraph" w:styleId="Heading2">
    <w:name w:val="heading 2"/>
    <w:basedOn w:val="HeadingBase"/>
    <w:next w:val="BodyText"/>
    <w:link w:val="Heading2Char"/>
    <w:qFormat/>
    <w:rsid w:val="002436AC"/>
    <w:pPr>
      <w:keepLines/>
      <w:spacing w:before="240" w:after="120"/>
      <w:outlineLvl w:val="1"/>
    </w:pPr>
    <w:rPr>
      <w:sz w:val="28"/>
      <w:szCs w:val="40"/>
    </w:rPr>
  </w:style>
  <w:style w:type="paragraph" w:styleId="Heading3">
    <w:name w:val="heading 3"/>
    <w:basedOn w:val="HeadingBase"/>
    <w:next w:val="BodyText"/>
    <w:link w:val="Heading3Char"/>
    <w:qFormat/>
    <w:rsid w:val="002436AC"/>
    <w:pPr>
      <w:spacing w:before="180" w:after="120"/>
      <w:outlineLvl w:val="2"/>
    </w:pPr>
    <w:rPr>
      <w:spacing w:val="-10"/>
      <w:kern w:val="32"/>
    </w:rPr>
  </w:style>
  <w:style w:type="paragraph" w:styleId="Heading4">
    <w:name w:val="heading 4"/>
    <w:basedOn w:val="HeadingBase"/>
    <w:next w:val="BodyText"/>
    <w:link w:val="Heading4Char"/>
    <w:qFormat/>
    <w:rsid w:val="002436AC"/>
    <w:pPr>
      <w:spacing w:before="160" w:after="120"/>
      <w:outlineLvl w:val="3"/>
    </w:pPr>
    <w:rPr>
      <w:sz w:val="22"/>
    </w:rPr>
  </w:style>
  <w:style w:type="paragraph" w:styleId="Heading5">
    <w:name w:val="heading 5"/>
    <w:basedOn w:val="HeadingBase"/>
    <w:next w:val="Normal"/>
    <w:link w:val="Heading5Char"/>
    <w:qFormat/>
    <w:rsid w:val="002436AC"/>
    <w:pPr>
      <w:spacing w:before="80"/>
      <w:outlineLvl w:val="4"/>
    </w:pPr>
    <w:rPr>
      <w:color w:val="918585"/>
      <w:sz w:val="20"/>
    </w:rPr>
  </w:style>
  <w:style w:type="paragraph" w:styleId="Heading6">
    <w:name w:val="heading 6"/>
    <w:basedOn w:val="HeadingBase"/>
    <w:next w:val="Normal"/>
    <w:link w:val="Heading6Char"/>
    <w:qFormat/>
    <w:rsid w:val="002436AC"/>
    <w:pPr>
      <w:spacing w:before="60"/>
      <w:outlineLvl w:val="5"/>
    </w:pPr>
    <w:rPr>
      <w:color w:val="918585"/>
      <w:sz w:val="20"/>
    </w:rPr>
  </w:style>
  <w:style w:type="paragraph" w:styleId="Heading7">
    <w:name w:val="heading 7"/>
    <w:basedOn w:val="Normal"/>
    <w:next w:val="Normal"/>
    <w:link w:val="Heading7Char"/>
    <w:qFormat/>
    <w:rsid w:val="002436AC"/>
    <w:pPr>
      <w:ind w:left="720"/>
      <w:outlineLvl w:val="6"/>
    </w:pPr>
    <w:rPr>
      <w:i/>
    </w:rPr>
  </w:style>
  <w:style w:type="paragraph" w:styleId="Heading8">
    <w:name w:val="heading 8"/>
    <w:basedOn w:val="Normal"/>
    <w:next w:val="Normal"/>
    <w:link w:val="Heading8Char"/>
    <w:qFormat/>
    <w:rsid w:val="002436AC"/>
    <w:pPr>
      <w:ind w:left="720"/>
      <w:outlineLvl w:val="7"/>
    </w:pPr>
    <w:rPr>
      <w:i/>
    </w:rPr>
  </w:style>
  <w:style w:type="paragraph" w:styleId="Heading9">
    <w:name w:val="heading 9"/>
    <w:basedOn w:val="Normal"/>
    <w:next w:val="Normal"/>
    <w:link w:val="Heading9Char"/>
    <w:qFormat/>
    <w:rsid w:val="002436AC"/>
    <w:pPr>
      <w:ind w:left="720"/>
      <w:outlineLvl w:val="8"/>
    </w:pPr>
    <w:rPr>
      <w:i/>
    </w:rPr>
  </w:style>
  <w:style w:type="character" w:default="1" w:styleId="DefaultParagraphFont">
    <w:name w:val="Default Paragraph Font"/>
    <w:uiPriority w:val="1"/>
    <w:unhideWhenUsed/>
    <w:rsid w:val="00243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6AC"/>
  </w:style>
  <w:style w:type="character" w:customStyle="1" w:styleId="Heading1Char">
    <w:name w:val="Heading 1 Char"/>
    <w:basedOn w:val="DefaultParagraphFont"/>
    <w:link w:val="Heading1"/>
    <w:rsid w:val="002436AC"/>
    <w:rPr>
      <w:rFonts w:ascii="Times New Roman" w:eastAsia="Times New Roman" w:hAnsi="Times New Roman" w:cs="Times New Roman"/>
      <w:b/>
      <w:sz w:val="32"/>
      <w:szCs w:val="20"/>
      <w:lang w:eastAsia="en-US"/>
    </w:rPr>
  </w:style>
  <w:style w:type="paragraph" w:styleId="BodyText">
    <w:name w:val="Body Text"/>
    <w:basedOn w:val="Normal"/>
    <w:link w:val="BodyTextChar"/>
    <w:rsid w:val="002436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6AC"/>
    <w:rPr>
      <w:rFonts w:ascii="Times New Roman" w:eastAsia="Times New Roman" w:hAnsi="Times New Roman" w:cs="Times New Roman"/>
      <w:sz w:val="24"/>
      <w:lang w:eastAsia="en-US"/>
    </w:rPr>
  </w:style>
  <w:style w:type="paragraph" w:styleId="ListBullet">
    <w:name w:val="List Bullet"/>
    <w:basedOn w:val="List"/>
    <w:rsid w:val="002436AC"/>
    <w:pPr>
      <w:numPr>
        <w:numId w:val="11"/>
      </w:numPr>
      <w:tabs>
        <w:tab w:val="clear" w:pos="340"/>
      </w:tabs>
      <w:spacing w:before="40" w:after="40"/>
    </w:pPr>
  </w:style>
  <w:style w:type="character" w:customStyle="1" w:styleId="SpecialBold">
    <w:name w:val="Special Bold"/>
    <w:basedOn w:val="DefaultParagraphFont"/>
    <w:rsid w:val="002436AC"/>
    <w:rPr>
      <w:b/>
      <w:spacing w:val="0"/>
    </w:rPr>
  </w:style>
  <w:style w:type="character" w:styleId="Emphasis">
    <w:name w:val="Emphasis"/>
    <w:basedOn w:val="DefaultParagraphFont"/>
    <w:qFormat/>
    <w:rsid w:val="002436AC"/>
    <w:rPr>
      <w:i/>
    </w:rPr>
  </w:style>
  <w:style w:type="paragraph" w:customStyle="1" w:styleId="SuperHeading">
    <w:name w:val="SuperHeading"/>
    <w:basedOn w:val="Normal"/>
    <w:rsid w:val="002436AC"/>
    <w:pPr>
      <w:spacing w:before="240" w:after="120"/>
      <w:outlineLvl w:val="0"/>
    </w:pPr>
    <w:rPr>
      <w:rFonts w:ascii="Times New Roman" w:hAnsi="Times New Roman"/>
      <w:b/>
      <w:sz w:val="32"/>
    </w:rPr>
  </w:style>
  <w:style w:type="paragraph" w:customStyle="1" w:styleId="AllowPageBreak">
    <w:name w:val="AllowPageBreak"/>
    <w:rsid w:val="00243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6AC"/>
    <w:rPr>
      <w:rFonts w:ascii="Courier New" w:eastAsia="Times New Roman" w:hAnsi="Courier New" w:cs="Times New Roman"/>
      <w:i/>
      <w:szCs w:val="20"/>
      <w:lang w:eastAsia="en-US"/>
    </w:rPr>
  </w:style>
  <w:style w:type="paragraph" w:customStyle="1" w:styleId="HeadingBase">
    <w:name w:val="Heading Base"/>
    <w:rsid w:val="00243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6AC"/>
    <w:pPr>
      <w:tabs>
        <w:tab w:val="right" w:leader="dot" w:pos="9072"/>
      </w:tabs>
      <w:ind w:left="567"/>
    </w:pPr>
    <w:rPr>
      <w:szCs w:val="22"/>
    </w:rPr>
  </w:style>
  <w:style w:type="paragraph" w:customStyle="1" w:styleId="TOCBase">
    <w:name w:val="TOC Base"/>
    <w:rsid w:val="00243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6AC"/>
    <w:pPr>
      <w:tabs>
        <w:tab w:val="right" w:leader="dot" w:pos="9072"/>
      </w:tabs>
      <w:spacing w:before="40" w:after="40"/>
      <w:ind w:left="284"/>
    </w:pPr>
    <w:rPr>
      <w:rFonts w:ascii="Times New Roman" w:hAnsi="Times New Roman"/>
    </w:rPr>
  </w:style>
  <w:style w:type="paragraph" w:styleId="TOC1">
    <w:name w:val="toc 1"/>
    <w:basedOn w:val="TOCBase"/>
    <w:next w:val="Normal"/>
    <w:rsid w:val="00243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6AC"/>
    <w:rPr>
      <w:rFonts w:ascii="Times New Roman" w:eastAsia="Times New Roman" w:hAnsi="Times New Roman" w:cs="Times New Roman"/>
      <w:sz w:val="16"/>
      <w:lang w:eastAsia="en-US"/>
    </w:rPr>
  </w:style>
  <w:style w:type="paragraph" w:styleId="Title">
    <w:name w:val="Title"/>
    <w:basedOn w:val="HeadingBase"/>
    <w:link w:val="TitleChar"/>
    <w:qFormat/>
    <w:rsid w:val="002436AC"/>
    <w:pPr>
      <w:spacing w:before="5040"/>
      <w:jc w:val="center"/>
    </w:pPr>
    <w:rPr>
      <w:sz w:val="48"/>
      <w:szCs w:val="72"/>
      <w:lang w:val="en-US"/>
    </w:rPr>
  </w:style>
  <w:style w:type="character" w:customStyle="1" w:styleId="TitleChar">
    <w:name w:val="Title Char"/>
    <w:basedOn w:val="DefaultParagraphFont"/>
    <w:link w:val="Title"/>
    <w:rsid w:val="00243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6AC"/>
    <w:pPr>
      <w:tabs>
        <w:tab w:val="left" w:pos="3600"/>
        <w:tab w:val="left" w:pos="3958"/>
      </w:tabs>
    </w:pPr>
  </w:style>
  <w:style w:type="paragraph" w:styleId="List">
    <w:name w:val="List"/>
    <w:basedOn w:val="BodyText"/>
    <w:next w:val="BodyText"/>
    <w:rsid w:val="002436AC"/>
    <w:pPr>
      <w:tabs>
        <w:tab w:val="left" w:pos="340"/>
      </w:tabs>
      <w:spacing w:before="60" w:after="60"/>
      <w:ind w:left="340" w:hanging="340"/>
    </w:pPr>
  </w:style>
  <w:style w:type="paragraph" w:customStyle="1" w:styleId="Note">
    <w:name w:val="Note"/>
    <w:basedOn w:val="BodyText"/>
    <w:rsid w:val="00243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6AC"/>
    <w:pPr>
      <w:framePr w:wrap="auto" w:hAnchor="text" w:y="6049"/>
    </w:pPr>
    <w:rPr>
      <w:color w:val="000000"/>
      <w:sz w:val="40"/>
    </w:rPr>
  </w:style>
  <w:style w:type="paragraph" w:customStyle="1" w:styleId="TOCTitle">
    <w:name w:val="TOCTitle"/>
    <w:basedOn w:val="Heading1"/>
    <w:rsid w:val="002436AC"/>
    <w:pPr>
      <w:spacing w:after="240"/>
      <w:jc w:val="center"/>
      <w:outlineLvl w:val="9"/>
    </w:pPr>
    <w:rPr>
      <w:caps/>
    </w:rPr>
  </w:style>
  <w:style w:type="paragraph" w:customStyle="1" w:styleId="Version">
    <w:name w:val="Version"/>
    <w:rsid w:val="002436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6AC"/>
    <w:pPr>
      <w:numPr>
        <w:numId w:val="12"/>
      </w:numPr>
      <w:tabs>
        <w:tab w:val="clear" w:pos="680"/>
      </w:tabs>
    </w:pPr>
  </w:style>
  <w:style w:type="paragraph" w:styleId="Index1">
    <w:name w:val="index 1"/>
    <w:basedOn w:val="Normal"/>
    <w:next w:val="Normal"/>
    <w:semiHidden/>
    <w:rsid w:val="002436AC"/>
    <w:pPr>
      <w:keepNext w:val="0"/>
      <w:tabs>
        <w:tab w:val="right" w:pos="4176"/>
      </w:tabs>
      <w:ind w:left="198" w:hanging="198"/>
    </w:pPr>
    <w:rPr>
      <w:rFonts w:ascii="Garamond" w:hAnsi="Garamond"/>
    </w:rPr>
  </w:style>
  <w:style w:type="paragraph" w:styleId="IndexHeading">
    <w:name w:val="index heading"/>
    <w:basedOn w:val="Normal"/>
    <w:next w:val="Index1"/>
    <w:semiHidden/>
    <w:rsid w:val="002436AC"/>
    <w:pPr>
      <w:spacing w:before="120" w:after="120"/>
    </w:pPr>
    <w:rPr>
      <w:rFonts w:ascii="Arial" w:hAnsi="Arial"/>
      <w:b/>
      <w:color w:val="918585"/>
      <w:sz w:val="24"/>
    </w:rPr>
  </w:style>
  <w:style w:type="paragraph" w:styleId="Header">
    <w:name w:val="header"/>
    <w:basedOn w:val="Normal"/>
    <w:link w:val="HeaderChar"/>
    <w:rsid w:val="00243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6AC"/>
    <w:rPr>
      <w:rFonts w:ascii="Times New Roman" w:eastAsia="Times New Roman" w:hAnsi="Times New Roman" w:cs="Times New Roman"/>
      <w:sz w:val="16"/>
      <w:szCs w:val="20"/>
      <w:lang w:val="en-GB" w:eastAsia="en-US"/>
    </w:rPr>
  </w:style>
  <w:style w:type="paragraph" w:customStyle="1" w:styleId="Chapter">
    <w:name w:val="Chapter"/>
    <w:basedOn w:val="Normal"/>
    <w:rsid w:val="002436AC"/>
    <w:pPr>
      <w:spacing w:before="240"/>
    </w:pPr>
    <w:rPr>
      <w:rFonts w:ascii="Times New Roman" w:hAnsi="Times New Roman"/>
      <w:smallCaps/>
      <w:spacing w:val="80"/>
      <w:sz w:val="28"/>
    </w:rPr>
  </w:style>
  <w:style w:type="paragraph" w:customStyle="1" w:styleId="InChapter">
    <w:name w:val="InChapter"/>
    <w:basedOn w:val="Heading3"/>
    <w:rsid w:val="002436AC"/>
    <w:pPr>
      <w:spacing w:after="240"/>
      <w:outlineLvl w:val="9"/>
    </w:pPr>
    <w:rPr>
      <w:noProof/>
    </w:rPr>
  </w:style>
  <w:style w:type="paragraph" w:styleId="Index2">
    <w:name w:val="index 2"/>
    <w:basedOn w:val="Normal"/>
    <w:next w:val="Normal"/>
    <w:semiHidden/>
    <w:rsid w:val="002436AC"/>
    <w:pPr>
      <w:tabs>
        <w:tab w:val="right" w:pos="4176"/>
      </w:tabs>
      <w:ind w:left="568" w:hanging="284"/>
    </w:pPr>
    <w:rPr>
      <w:rFonts w:ascii="Garamond" w:hAnsi="Garamond"/>
    </w:rPr>
  </w:style>
  <w:style w:type="paragraph" w:customStyle="1" w:styleId="Byline">
    <w:name w:val="Byline"/>
    <w:rsid w:val="00243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6AC"/>
    <w:pPr>
      <w:tabs>
        <w:tab w:val="clear" w:pos="3600"/>
        <w:tab w:val="clear" w:pos="3958"/>
      </w:tabs>
      <w:jc w:val="right"/>
    </w:pPr>
  </w:style>
  <w:style w:type="paragraph" w:styleId="Caption">
    <w:name w:val="caption"/>
    <w:basedOn w:val="BodyText"/>
    <w:next w:val="Normal"/>
    <w:qFormat/>
    <w:rsid w:val="002436AC"/>
    <w:pPr>
      <w:framePr w:w="2268" w:hSpace="181" w:vSpace="181" w:wrap="around" w:vAnchor="text" w:hAnchor="page" w:x="1135" w:y="285" w:anchorLock="1"/>
    </w:pPr>
    <w:rPr>
      <w:i/>
    </w:rPr>
  </w:style>
  <w:style w:type="paragraph" w:customStyle="1" w:styleId="MiniTOCTitle">
    <w:name w:val="MiniTOCTitle"/>
    <w:basedOn w:val="Heading4"/>
    <w:rsid w:val="002436AC"/>
    <w:pPr>
      <w:spacing w:before="240"/>
      <w:outlineLvl w:val="9"/>
    </w:pPr>
    <w:rPr>
      <w:noProof/>
      <w:sz w:val="24"/>
    </w:rPr>
  </w:style>
  <w:style w:type="paragraph" w:customStyle="1" w:styleId="MiniTOCItem">
    <w:name w:val="MiniTOCItem"/>
    <w:basedOn w:val="ListBullet"/>
    <w:rsid w:val="002436AC"/>
    <w:pPr>
      <w:numPr>
        <w:numId w:val="0"/>
      </w:numPr>
      <w:tabs>
        <w:tab w:val="right" w:leader="dot" w:pos="6521"/>
      </w:tabs>
      <w:spacing w:before="0" w:after="0"/>
    </w:pPr>
  </w:style>
  <w:style w:type="paragraph" w:customStyle="1" w:styleId="TOFTitle">
    <w:name w:val="TOFTitle"/>
    <w:basedOn w:val="TOCTitle"/>
    <w:rsid w:val="002436AC"/>
  </w:style>
  <w:style w:type="paragraph" w:styleId="TableofFigures">
    <w:name w:val="table of figures"/>
    <w:basedOn w:val="Normal"/>
    <w:next w:val="Normal"/>
    <w:semiHidden/>
    <w:rsid w:val="002436AC"/>
    <w:pPr>
      <w:tabs>
        <w:tab w:val="right" w:leader="dot" w:pos="9072"/>
      </w:tabs>
      <w:ind w:left="970" w:hanging="403"/>
    </w:pPr>
    <w:rPr>
      <w:rFonts w:ascii="Times New Roman" w:hAnsi="Times New Roman"/>
      <w:b/>
    </w:rPr>
  </w:style>
  <w:style w:type="paragraph" w:styleId="ListNumber">
    <w:name w:val="List Number"/>
    <w:basedOn w:val="List"/>
    <w:rsid w:val="002436AC"/>
    <w:pPr>
      <w:numPr>
        <w:numId w:val="14"/>
      </w:numPr>
      <w:tabs>
        <w:tab w:val="clear" w:pos="340"/>
      </w:tabs>
    </w:pPr>
  </w:style>
  <w:style w:type="character" w:customStyle="1" w:styleId="WingdingSymbols">
    <w:name w:val="Wingding Symbols"/>
    <w:rsid w:val="002436AC"/>
    <w:rPr>
      <w:rFonts w:ascii="Wingdings" w:hAnsi="Wingdings"/>
    </w:rPr>
  </w:style>
  <w:style w:type="paragraph" w:customStyle="1" w:styleId="TableHeading">
    <w:name w:val="Table Heading"/>
    <w:basedOn w:val="HeadingBase"/>
    <w:rsid w:val="002436AC"/>
    <w:pPr>
      <w:keepLines/>
      <w:pBdr>
        <w:bottom w:val="single" w:sz="6" w:space="1" w:color="918585"/>
      </w:pBdr>
      <w:spacing w:before="240"/>
    </w:pPr>
  </w:style>
  <w:style w:type="character" w:customStyle="1" w:styleId="HotSpot">
    <w:name w:val="HotSpot"/>
    <w:rsid w:val="002436AC"/>
    <w:rPr>
      <w:color w:val="0033CC"/>
      <w:u w:val="none"/>
    </w:rPr>
  </w:style>
  <w:style w:type="paragraph" w:customStyle="1" w:styleId="BodyTextRight">
    <w:name w:val="Body Text Right"/>
    <w:basedOn w:val="BodyText"/>
    <w:rsid w:val="002436AC"/>
    <w:pPr>
      <w:spacing w:before="0" w:after="0"/>
      <w:jc w:val="right"/>
    </w:pPr>
  </w:style>
  <w:style w:type="paragraph" w:styleId="Index3">
    <w:name w:val="index 3"/>
    <w:basedOn w:val="ListNumber2"/>
    <w:next w:val="Normal"/>
    <w:semiHidden/>
    <w:rsid w:val="002436AC"/>
    <w:pPr>
      <w:numPr>
        <w:numId w:val="0"/>
      </w:numPr>
      <w:tabs>
        <w:tab w:val="right" w:leader="dot" w:pos="4176"/>
      </w:tabs>
    </w:pPr>
  </w:style>
  <w:style w:type="paragraph" w:styleId="ListNumber2">
    <w:name w:val="List Number 2"/>
    <w:basedOn w:val="List2"/>
    <w:rsid w:val="002436AC"/>
    <w:pPr>
      <w:numPr>
        <w:numId w:val="9"/>
      </w:numPr>
      <w:tabs>
        <w:tab w:val="clear" w:pos="1060"/>
      </w:tabs>
    </w:pPr>
  </w:style>
  <w:style w:type="paragraph" w:customStyle="1" w:styleId="MarginNote">
    <w:name w:val="Margin Note"/>
    <w:basedOn w:val="BodyText"/>
    <w:rsid w:val="00243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6AC"/>
    <w:rPr>
      <w:sz w:val="32"/>
    </w:rPr>
  </w:style>
  <w:style w:type="paragraph" w:customStyle="1" w:styleId="HeadingProcedure">
    <w:name w:val="Heading Procedure"/>
    <w:basedOn w:val="HeadingBase"/>
    <w:next w:val="Normal"/>
    <w:rsid w:val="002436AC"/>
    <w:pPr>
      <w:tabs>
        <w:tab w:val="left" w:pos="0"/>
      </w:tabs>
      <w:spacing w:before="120" w:after="60"/>
    </w:pPr>
    <w:rPr>
      <w:i/>
      <w:color w:val="918585"/>
      <w:sz w:val="22"/>
    </w:rPr>
  </w:style>
  <w:style w:type="paragraph" w:customStyle="1" w:styleId="TableBodyText">
    <w:name w:val="Table Body Text"/>
    <w:basedOn w:val="BodyText"/>
    <w:rsid w:val="002436AC"/>
    <w:pPr>
      <w:spacing w:before="60" w:after="60"/>
    </w:pPr>
  </w:style>
  <w:style w:type="paragraph" w:styleId="ListContinue">
    <w:name w:val="List Continue"/>
    <w:basedOn w:val="List"/>
    <w:rsid w:val="002436AC"/>
    <w:pPr>
      <w:ind w:firstLine="0"/>
    </w:pPr>
  </w:style>
  <w:style w:type="paragraph" w:customStyle="1" w:styleId="ListNote">
    <w:name w:val="List Note"/>
    <w:basedOn w:val="List"/>
    <w:rsid w:val="002436AC"/>
    <w:pPr>
      <w:pBdr>
        <w:top w:val="single" w:sz="6" w:space="2" w:color="918585"/>
        <w:bottom w:val="single" w:sz="6" w:space="2" w:color="918585"/>
      </w:pBdr>
      <w:tabs>
        <w:tab w:val="left" w:pos="1021"/>
      </w:tabs>
      <w:ind w:firstLine="0"/>
    </w:pPr>
  </w:style>
  <w:style w:type="paragraph" w:customStyle="1" w:styleId="Warning">
    <w:name w:val="Warning"/>
    <w:basedOn w:val="BodyText"/>
    <w:rsid w:val="002436AC"/>
    <w:pPr>
      <w:shd w:val="clear" w:color="auto" w:fill="D9D9D9"/>
      <w:tabs>
        <w:tab w:val="left" w:pos="992"/>
      </w:tabs>
      <w:ind w:left="119" w:right="119"/>
    </w:pPr>
    <w:rPr>
      <w:sz w:val="20"/>
    </w:rPr>
  </w:style>
  <w:style w:type="paragraph" w:customStyle="1" w:styleId="MarginIcons">
    <w:name w:val="Margin Icons"/>
    <w:basedOn w:val="BodyText"/>
    <w:rsid w:val="00243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6AC"/>
    <w:rPr>
      <w:rFonts w:ascii="Courier New" w:hAnsi="Courier New"/>
    </w:rPr>
  </w:style>
  <w:style w:type="paragraph" w:customStyle="1" w:styleId="NoteBullet">
    <w:name w:val="Note Bullet"/>
    <w:basedOn w:val="Note"/>
    <w:rsid w:val="002436AC"/>
    <w:pPr>
      <w:tabs>
        <w:tab w:val="clear" w:pos="680"/>
      </w:tabs>
      <w:spacing w:before="60" w:after="60"/>
    </w:pPr>
  </w:style>
  <w:style w:type="paragraph" w:customStyle="1" w:styleId="SubHeading2">
    <w:name w:val="SubHeading2"/>
    <w:basedOn w:val="HeadingBase"/>
    <w:rsid w:val="002436AC"/>
    <w:pPr>
      <w:spacing w:before="240" w:after="60"/>
    </w:pPr>
    <w:rPr>
      <w:sz w:val="20"/>
    </w:rPr>
  </w:style>
  <w:style w:type="paragraph" w:customStyle="1" w:styleId="SubHeading1">
    <w:name w:val="SubHeading1"/>
    <w:basedOn w:val="HeadingBase"/>
    <w:rsid w:val="002436AC"/>
    <w:pPr>
      <w:spacing w:before="240" w:after="60"/>
    </w:pPr>
    <w:rPr>
      <w:color w:val="918585"/>
      <w:sz w:val="22"/>
    </w:rPr>
  </w:style>
  <w:style w:type="paragraph" w:customStyle="1" w:styleId="SideHeading">
    <w:name w:val="Side Heading"/>
    <w:basedOn w:val="HeadingBase"/>
    <w:rsid w:val="00243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6AC"/>
    <w:pPr>
      <w:numPr>
        <w:numId w:val="10"/>
      </w:numPr>
    </w:pPr>
  </w:style>
  <w:style w:type="paragraph" w:styleId="PlainText">
    <w:name w:val="Plain Text"/>
    <w:basedOn w:val="Normal"/>
    <w:link w:val="PlainTextChar"/>
    <w:rsid w:val="002436AC"/>
    <w:rPr>
      <w:sz w:val="20"/>
    </w:rPr>
  </w:style>
  <w:style w:type="character" w:customStyle="1" w:styleId="PlainTextChar">
    <w:name w:val="Plain Text Char"/>
    <w:basedOn w:val="DefaultParagraphFont"/>
    <w:link w:val="PlainText"/>
    <w:rsid w:val="002436AC"/>
    <w:rPr>
      <w:rFonts w:ascii="Courier New" w:eastAsia="Times New Roman" w:hAnsi="Courier New" w:cs="Times New Roman"/>
      <w:sz w:val="20"/>
      <w:szCs w:val="20"/>
      <w:lang w:eastAsia="en-US"/>
    </w:rPr>
  </w:style>
  <w:style w:type="character" w:customStyle="1" w:styleId="MenuOption">
    <w:name w:val="Menu Option"/>
    <w:basedOn w:val="DefaultParagraphFont"/>
    <w:rsid w:val="002436AC"/>
    <w:rPr>
      <w:b/>
      <w:smallCaps/>
    </w:rPr>
  </w:style>
  <w:style w:type="paragraph" w:customStyle="1" w:styleId="TableListNumber">
    <w:name w:val="Table List Number"/>
    <w:basedOn w:val="ListNumber"/>
    <w:rsid w:val="002436AC"/>
    <w:pPr>
      <w:numPr>
        <w:numId w:val="0"/>
      </w:numPr>
    </w:pPr>
  </w:style>
  <w:style w:type="paragraph" w:styleId="TOC4">
    <w:name w:val="toc 4"/>
    <w:basedOn w:val="TOCBase"/>
    <w:next w:val="Normal"/>
    <w:semiHidden/>
    <w:rsid w:val="002436AC"/>
    <w:pPr>
      <w:tabs>
        <w:tab w:val="right" w:leader="dot" w:pos="9071"/>
      </w:tabs>
      <w:ind w:left="1701"/>
    </w:pPr>
  </w:style>
  <w:style w:type="paragraph" w:customStyle="1" w:styleId="ListAlpha">
    <w:name w:val="List Alpha"/>
    <w:basedOn w:val="List"/>
    <w:rsid w:val="002436AC"/>
    <w:pPr>
      <w:numPr>
        <w:numId w:val="8"/>
      </w:numPr>
    </w:pPr>
  </w:style>
  <w:style w:type="paragraph" w:customStyle="1" w:styleId="ListAlpha2">
    <w:name w:val="List Alpha 2"/>
    <w:basedOn w:val="List2"/>
    <w:rsid w:val="002436AC"/>
    <w:pPr>
      <w:numPr>
        <w:numId w:val="7"/>
      </w:numPr>
    </w:pPr>
  </w:style>
  <w:style w:type="paragraph" w:styleId="List2">
    <w:name w:val="List 2"/>
    <w:basedOn w:val="BodyText"/>
    <w:rsid w:val="002436AC"/>
    <w:pPr>
      <w:tabs>
        <w:tab w:val="left" w:pos="680"/>
      </w:tabs>
      <w:spacing w:before="60" w:after="60"/>
      <w:ind w:left="680" w:hanging="340"/>
    </w:pPr>
  </w:style>
  <w:style w:type="paragraph" w:styleId="List3">
    <w:name w:val="List 3"/>
    <w:basedOn w:val="BodyText"/>
    <w:rsid w:val="002436AC"/>
    <w:pPr>
      <w:tabs>
        <w:tab w:val="left" w:pos="1021"/>
      </w:tabs>
      <w:spacing w:before="60" w:after="60"/>
      <w:ind w:left="1020" w:hanging="340"/>
    </w:pPr>
  </w:style>
  <w:style w:type="paragraph" w:styleId="List4">
    <w:name w:val="List 4"/>
    <w:basedOn w:val="BodyText"/>
    <w:rsid w:val="002436AC"/>
    <w:pPr>
      <w:tabs>
        <w:tab w:val="left" w:pos="1361"/>
      </w:tabs>
      <w:spacing w:before="60" w:after="60"/>
      <w:ind w:left="1361" w:hanging="340"/>
    </w:pPr>
  </w:style>
  <w:style w:type="paragraph" w:styleId="List5">
    <w:name w:val="List 5"/>
    <w:basedOn w:val="BodyText"/>
    <w:rsid w:val="002436AC"/>
    <w:pPr>
      <w:tabs>
        <w:tab w:val="left" w:pos="1701"/>
      </w:tabs>
      <w:spacing w:before="60" w:after="60"/>
      <w:ind w:left="1701" w:hanging="340"/>
    </w:pPr>
  </w:style>
  <w:style w:type="paragraph" w:styleId="ListBullet3">
    <w:name w:val="List Bullet 3"/>
    <w:basedOn w:val="List3"/>
    <w:rsid w:val="002436AC"/>
    <w:pPr>
      <w:numPr>
        <w:numId w:val="13"/>
      </w:numPr>
      <w:tabs>
        <w:tab w:val="clear" w:pos="1021"/>
      </w:tabs>
      <w:ind w:left="1037" w:hanging="357"/>
    </w:pPr>
  </w:style>
  <w:style w:type="paragraph" w:styleId="ListBullet4">
    <w:name w:val="List Bullet 4"/>
    <w:basedOn w:val="List4"/>
    <w:rsid w:val="002436AC"/>
    <w:pPr>
      <w:numPr>
        <w:numId w:val="2"/>
      </w:numPr>
      <w:tabs>
        <w:tab w:val="clear" w:pos="1361"/>
      </w:tabs>
    </w:pPr>
  </w:style>
  <w:style w:type="paragraph" w:styleId="ListBullet5">
    <w:name w:val="List Bullet 5"/>
    <w:basedOn w:val="List5"/>
    <w:rsid w:val="002436AC"/>
    <w:pPr>
      <w:numPr>
        <w:numId w:val="3"/>
      </w:numPr>
    </w:pPr>
  </w:style>
  <w:style w:type="paragraph" w:styleId="ListContinue2">
    <w:name w:val="List Continue 2"/>
    <w:basedOn w:val="List2"/>
    <w:rsid w:val="002436AC"/>
    <w:pPr>
      <w:ind w:firstLine="0"/>
    </w:pPr>
  </w:style>
  <w:style w:type="paragraph" w:styleId="ListContinue3">
    <w:name w:val="List Continue 3"/>
    <w:basedOn w:val="List3"/>
    <w:rsid w:val="002436AC"/>
    <w:pPr>
      <w:ind w:left="1021" w:firstLine="0"/>
    </w:pPr>
  </w:style>
  <w:style w:type="paragraph" w:styleId="ListContinue4">
    <w:name w:val="List Continue 4"/>
    <w:basedOn w:val="List4"/>
    <w:rsid w:val="002436AC"/>
    <w:pPr>
      <w:ind w:firstLine="0"/>
    </w:pPr>
  </w:style>
  <w:style w:type="paragraph" w:styleId="ListContinue5">
    <w:name w:val="List Continue 5"/>
    <w:basedOn w:val="List5"/>
    <w:rsid w:val="002436AC"/>
    <w:pPr>
      <w:ind w:firstLine="0"/>
    </w:pPr>
  </w:style>
  <w:style w:type="paragraph" w:styleId="ListNumber3">
    <w:name w:val="List Number 3"/>
    <w:basedOn w:val="List3"/>
    <w:rsid w:val="002436AC"/>
    <w:pPr>
      <w:numPr>
        <w:numId w:val="4"/>
      </w:numPr>
    </w:pPr>
  </w:style>
  <w:style w:type="paragraph" w:styleId="ListNumber4">
    <w:name w:val="List Number 4"/>
    <w:basedOn w:val="List4"/>
    <w:rsid w:val="002436AC"/>
    <w:pPr>
      <w:numPr>
        <w:numId w:val="5"/>
      </w:numPr>
    </w:pPr>
  </w:style>
  <w:style w:type="paragraph" w:styleId="ListNumber5">
    <w:name w:val="List Number 5"/>
    <w:basedOn w:val="List5"/>
    <w:rsid w:val="002436AC"/>
    <w:pPr>
      <w:numPr>
        <w:numId w:val="6"/>
      </w:numPr>
    </w:pPr>
  </w:style>
  <w:style w:type="paragraph" w:styleId="BlockText">
    <w:name w:val="Block Text"/>
    <w:basedOn w:val="Normal"/>
    <w:rsid w:val="002436AC"/>
    <w:pPr>
      <w:spacing w:after="120"/>
      <w:ind w:left="1440" w:right="1440"/>
    </w:pPr>
  </w:style>
  <w:style w:type="character" w:customStyle="1" w:styleId="Subscript">
    <w:name w:val="Subscript"/>
    <w:basedOn w:val="DefaultParagraphFont"/>
    <w:rsid w:val="002436AC"/>
    <w:rPr>
      <w:sz w:val="16"/>
      <w:vertAlign w:val="subscript"/>
    </w:rPr>
  </w:style>
  <w:style w:type="character" w:customStyle="1" w:styleId="Superscript">
    <w:name w:val="Superscript"/>
    <w:basedOn w:val="DefaultParagraphFont"/>
    <w:rsid w:val="002436AC"/>
    <w:rPr>
      <w:sz w:val="16"/>
      <w:vertAlign w:val="superscript"/>
    </w:rPr>
  </w:style>
  <w:style w:type="character" w:customStyle="1" w:styleId="Symbols">
    <w:name w:val="Symbols"/>
    <w:basedOn w:val="DefaultParagraphFont"/>
    <w:rsid w:val="002436AC"/>
    <w:rPr>
      <w:rFonts w:ascii="Symbol" w:hAnsi="Symbol"/>
    </w:rPr>
  </w:style>
  <w:style w:type="character" w:customStyle="1" w:styleId="MenuOptions">
    <w:name w:val="Menu Options"/>
    <w:basedOn w:val="DefaultParagraphFont"/>
    <w:rsid w:val="002436AC"/>
    <w:rPr>
      <w:rFonts w:ascii="Arial Narrow" w:hAnsi="Arial Narrow"/>
      <w:smallCaps/>
    </w:rPr>
  </w:style>
  <w:style w:type="character" w:customStyle="1" w:styleId="Buttons">
    <w:name w:val="Buttons"/>
    <w:basedOn w:val="DefaultParagraphFont"/>
    <w:rsid w:val="002436AC"/>
    <w:rPr>
      <w:b/>
    </w:rPr>
  </w:style>
  <w:style w:type="character" w:customStyle="1" w:styleId="Underlined">
    <w:name w:val="Underlined"/>
    <w:basedOn w:val="DefaultParagraphFont"/>
    <w:rsid w:val="002436AC"/>
    <w:rPr>
      <w:u w:val="single"/>
    </w:rPr>
  </w:style>
  <w:style w:type="paragraph" w:customStyle="1" w:styleId="TableBodyTextRight">
    <w:name w:val="Table Body Text Right"/>
    <w:basedOn w:val="TableBodyText"/>
    <w:rsid w:val="002436AC"/>
    <w:pPr>
      <w:widowControl w:val="0"/>
      <w:autoSpaceDE w:val="0"/>
      <w:autoSpaceDN w:val="0"/>
      <w:adjustRightInd w:val="0"/>
      <w:jc w:val="right"/>
    </w:pPr>
    <w:rPr>
      <w:rFonts w:cs="Arial"/>
      <w:szCs w:val="18"/>
    </w:rPr>
  </w:style>
  <w:style w:type="paragraph" w:customStyle="1" w:styleId="CopyrightText">
    <w:name w:val="Copyright Text"/>
    <w:basedOn w:val="BodyText"/>
    <w:rsid w:val="002436AC"/>
    <w:rPr>
      <w:sz w:val="18"/>
    </w:rPr>
  </w:style>
  <w:style w:type="paragraph" w:customStyle="1" w:styleId="BodySmallRight">
    <w:name w:val="Body Small Right"/>
    <w:basedOn w:val="BodyTextRight"/>
    <w:rsid w:val="002436AC"/>
    <w:rPr>
      <w:sz w:val="18"/>
      <w:szCs w:val="18"/>
    </w:rPr>
  </w:style>
  <w:style w:type="paragraph" w:customStyle="1" w:styleId="MarginEdition">
    <w:name w:val="Margin Edition"/>
    <w:basedOn w:val="MarginNote"/>
    <w:rsid w:val="002436AC"/>
    <w:pPr>
      <w:spacing w:before="0" w:after="0"/>
    </w:pPr>
    <w:rPr>
      <w:rFonts w:ascii="Times New Roman" w:hAnsi="Times New Roman"/>
      <w:color w:val="999999"/>
    </w:rPr>
  </w:style>
  <w:style w:type="paragraph" w:customStyle="1" w:styleId="Spacer">
    <w:name w:val="Spacer"/>
    <w:basedOn w:val="Normal"/>
    <w:rsid w:val="002436AC"/>
    <w:rPr>
      <w:sz w:val="2"/>
      <w:szCs w:val="2"/>
    </w:rPr>
  </w:style>
  <w:style w:type="character" w:customStyle="1" w:styleId="Small">
    <w:name w:val="Small"/>
    <w:basedOn w:val="DefaultParagraphFont"/>
    <w:rsid w:val="002436AC"/>
    <w:rPr>
      <w:sz w:val="16"/>
    </w:rPr>
  </w:style>
  <w:style w:type="paragraph" w:customStyle="1" w:styleId="WideTable">
    <w:name w:val="Wide Table"/>
    <w:basedOn w:val="Normal"/>
    <w:rsid w:val="002436AC"/>
    <w:pPr>
      <w:ind w:left="-1418"/>
    </w:pPr>
    <w:rPr>
      <w:sz w:val="2"/>
      <w:szCs w:val="2"/>
    </w:rPr>
  </w:style>
  <w:style w:type="character" w:styleId="PageNumber">
    <w:name w:val="page number"/>
    <w:basedOn w:val="DefaultParagraphFont"/>
    <w:rsid w:val="002436AC"/>
  </w:style>
  <w:style w:type="paragraph" w:styleId="Quote">
    <w:name w:val="Quote"/>
    <w:basedOn w:val="Heading1"/>
    <w:link w:val="QuoteChar"/>
    <w:qFormat/>
    <w:rsid w:val="002436AC"/>
    <w:rPr>
      <w:b w:val="0"/>
      <w:sz w:val="72"/>
      <w:szCs w:val="72"/>
      <w:lang w:val="en-NZ"/>
    </w:rPr>
  </w:style>
  <w:style w:type="character" w:customStyle="1" w:styleId="QuoteChar">
    <w:name w:val="Quote Char"/>
    <w:basedOn w:val="DefaultParagraphFont"/>
    <w:link w:val="Quote"/>
    <w:rsid w:val="00243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6AC"/>
    <w:pPr>
      <w:pageBreakBefore/>
    </w:pPr>
  </w:style>
  <w:style w:type="paragraph" w:customStyle="1" w:styleId="Border">
    <w:name w:val="Border"/>
    <w:basedOn w:val="Normal"/>
    <w:qFormat/>
    <w:rsid w:val="00243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6AC"/>
    <w:rPr>
      <w:b/>
      <w:bCs/>
      <w:i/>
      <w:iCs/>
      <w:color w:val="auto"/>
    </w:rPr>
  </w:style>
  <w:style w:type="paragraph" w:styleId="IntenseQuote">
    <w:name w:val="Intense Quote"/>
    <w:basedOn w:val="Normal"/>
    <w:next w:val="Normal"/>
    <w:link w:val="IntenseQuoteChar"/>
    <w:uiPriority w:val="30"/>
    <w:qFormat/>
    <w:rsid w:val="00243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6AC"/>
    <w:rPr>
      <w:smallCaps/>
      <w:color w:val="auto"/>
      <w:u w:val="single"/>
    </w:rPr>
  </w:style>
  <w:style w:type="character" w:styleId="IntenseReference">
    <w:name w:val="Intense Reference"/>
    <w:basedOn w:val="DefaultParagraphFont"/>
    <w:uiPriority w:val="32"/>
    <w:qFormat/>
    <w:rsid w:val="002436AC"/>
    <w:rPr>
      <w:b/>
      <w:bCs/>
      <w:smallCaps/>
      <w:color w:val="auto"/>
      <w:spacing w:val="5"/>
      <w:u w:val="single"/>
    </w:rPr>
  </w:style>
  <w:style w:type="paragraph" w:customStyle="1" w:styleId="2ColumnHeading">
    <w:name w:val="2Column Heading"/>
    <w:basedOn w:val="BodyText"/>
    <w:qFormat/>
    <w:rsid w:val="002436AC"/>
    <w:pPr>
      <w:spacing w:after="60"/>
      <w:ind w:left="-2268"/>
    </w:pPr>
    <w:rPr>
      <w:b/>
    </w:rPr>
  </w:style>
  <w:style w:type="paragraph" w:customStyle="1" w:styleId="Heading1TOC">
    <w:name w:val="Heading1 TOC"/>
    <w:basedOn w:val="Normal"/>
    <w:qFormat/>
    <w:rsid w:val="002436AC"/>
    <w:pPr>
      <w:spacing w:before="240" w:after="120"/>
    </w:pPr>
    <w:rPr>
      <w:rFonts w:ascii="Times New Roman" w:hAnsi="Times New Roman"/>
      <w:b/>
      <w:sz w:val="32"/>
    </w:rPr>
  </w:style>
  <w:style w:type="paragraph" w:customStyle="1" w:styleId="Heading2TOC">
    <w:name w:val="Heading2 TOC"/>
    <w:basedOn w:val="Normal"/>
    <w:qFormat/>
    <w:rsid w:val="002436AC"/>
    <w:pPr>
      <w:spacing w:before="240" w:after="60"/>
    </w:pPr>
    <w:rPr>
      <w:rFonts w:ascii="Times New Roman" w:hAnsi="Times New Roman"/>
      <w:b/>
      <w:sz w:val="28"/>
    </w:rPr>
  </w:style>
  <w:style w:type="character" w:customStyle="1" w:styleId="Underline">
    <w:name w:val="Underline"/>
    <w:basedOn w:val="DefaultParagraphFont"/>
    <w:qFormat/>
    <w:rsid w:val="002436AC"/>
    <w:rPr>
      <w:u w:val="single"/>
    </w:rPr>
  </w:style>
  <w:style w:type="character" w:customStyle="1" w:styleId="BoldandItalics">
    <w:name w:val="Bold and Italics"/>
    <w:qFormat/>
    <w:rsid w:val="002436AC"/>
    <w:rPr>
      <w:b/>
      <w:i/>
      <w:u w:val="none"/>
    </w:rPr>
  </w:style>
  <w:style w:type="paragraph" w:styleId="BalloonText">
    <w:name w:val="Balloon Text"/>
    <w:basedOn w:val="Normal"/>
    <w:link w:val="BalloonTextChar"/>
    <w:rsid w:val="002436AC"/>
    <w:rPr>
      <w:rFonts w:ascii="Tahoma" w:hAnsi="Tahoma" w:cs="Tahoma"/>
      <w:sz w:val="16"/>
      <w:szCs w:val="16"/>
    </w:rPr>
  </w:style>
  <w:style w:type="character" w:customStyle="1" w:styleId="BalloonTextChar">
    <w:name w:val="Balloon Text Char"/>
    <w:basedOn w:val="DefaultParagraphFont"/>
    <w:link w:val="BalloonText"/>
    <w:rsid w:val="00243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6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6AC"/>
    <w:rPr>
      <w:b/>
      <w:color w:val="660033"/>
      <w:spacing w:val="0"/>
    </w:rPr>
  </w:style>
  <w:style w:type="paragraph" w:customStyle="1" w:styleId="Nameditemlist">
    <w:name w:val="Named item list"/>
    <w:basedOn w:val="BodyText"/>
    <w:qFormat/>
    <w:rsid w:val="002436AC"/>
    <w:pPr>
      <w:tabs>
        <w:tab w:val="left" w:pos="2835"/>
      </w:tabs>
      <w:ind w:left="2835" w:hanging="2835"/>
    </w:pPr>
  </w:style>
  <w:style w:type="paragraph" w:customStyle="1" w:styleId="BodyTextnopadding">
    <w:name w:val="Body Text no padding"/>
    <w:basedOn w:val="BodyText"/>
    <w:qFormat/>
    <w:rsid w:val="002436AC"/>
    <w:pPr>
      <w:spacing w:before="0" w:after="0"/>
    </w:pPr>
  </w:style>
  <w:style w:type="paragraph" w:customStyle="1" w:styleId="BodyTextBold">
    <w:name w:val="Body Text Bold"/>
    <w:basedOn w:val="BodyText"/>
    <w:qFormat/>
    <w:rsid w:val="002436AC"/>
    <w:rPr>
      <w:b/>
    </w:rPr>
  </w:style>
  <w:style w:type="character" w:styleId="Hyperlink">
    <w:name w:val="Hyperlink"/>
    <w:basedOn w:val="DefaultParagraphFont"/>
    <w:uiPriority w:val="99"/>
    <w:unhideWhenUsed/>
    <w:rsid w:val="00D33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5074</Characters>
  <Application>Microsoft Office Word</Application>
  <DocSecurity>0</DocSecurity>
  <Lines>174</Lines>
  <Paragraphs>112</Paragraphs>
  <ScaleCrop>false</ScaleCrop>
  <Company>Author-it Software Corporation Ltd.</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ICPSUP212 Prepare coatings and adhesives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