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13CEE" w:rsidP="00113CE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ICPSUP211 Prepare ink and additives</w:t>
      </w:r>
      <w:r>
        <w:fldChar w:fldCharType="end"/>
      </w:r>
    </w:p>
    <w:p w:rsidR="00113CEE" w:rsidP="00113CEE">
      <w:pPr>
        <w:pStyle w:val="Version"/>
        <w:sectPr w:rsidSect="00BA764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A7644" w:rsidP="00BA7644">
      <w:pPr>
        <w:pStyle w:val="SuperHeading"/>
      </w:pPr>
      <w:r w:rsidRPr="00BA7644">
        <w:t>ICPSUP211 Prepare ink and additives</w:t>
      </w:r>
    </w:p>
    <w:p w:rsidR="00000000" w:rsidRPr="00BA7644" w:rsidP="00BA7644">
      <w:pPr>
        <w:pStyle w:val="Heading1"/>
      </w:pPr>
      <w:bookmarkStart w:id="1" w:name="O_693883"/>
      <w:bookmarkEnd w:id="1"/>
      <w:r w:rsidRPr="00BA764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BA76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644" w:rsidP="00BA7644">
            <w:pPr>
              <w:pStyle w:val="BodyText"/>
            </w:pPr>
            <w:r w:rsidRPr="00BA764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644">
            <w:pPr>
              <w:pStyle w:val="BodyText"/>
              <w:rPr>
                <w:lang w:val="en-NZ"/>
              </w:rPr>
            </w:pPr>
            <w:r w:rsidRPr="00BA7644">
              <w:rPr>
                <w:rStyle w:val="SpecialBold"/>
              </w:rPr>
              <w:t>Comments</w:t>
            </w:r>
          </w:p>
        </w:tc>
      </w:tr>
      <w:tr w:rsidTr="00BA76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644">
            <w:pPr>
              <w:pStyle w:val="BodyText"/>
              <w:rPr>
                <w:lang w:val="en-NZ"/>
              </w:rPr>
            </w:pPr>
            <w:r w:rsidRPr="00BA764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644" w:rsidP="00BA7644">
            <w:pPr>
              <w:pStyle w:val="BodyText"/>
            </w:pPr>
            <w:r w:rsidRPr="00BA7644">
              <w:t>This version first released with ICP Printing and Graphic Arts Training Package Version 1.0.</w:t>
            </w:r>
          </w:p>
        </w:tc>
      </w:tr>
    </w:tbl>
    <w:p w:rsidR="00000000" w:rsidRPr="00BA7644" w:rsidP="00BA7644">
      <w:pPr>
        <w:pStyle w:val="BodyText"/>
      </w:pPr>
    </w:p>
    <w:p w:rsidR="00000000" w:rsidRPr="00BA7644" w:rsidP="00BA7644">
      <w:pPr>
        <w:pStyle w:val="AllowPageBreak"/>
      </w:pPr>
    </w:p>
    <w:p w:rsidR="00000000" w:rsidRPr="00BA7644" w:rsidP="00BA7644">
      <w:pPr>
        <w:pStyle w:val="Heading1"/>
      </w:pPr>
      <w:bookmarkStart w:id="2" w:name="O_693884"/>
      <w:bookmarkEnd w:id="2"/>
      <w:r w:rsidRPr="00BA7644">
        <w:t>Application</w:t>
      </w:r>
    </w:p>
    <w:p w:rsidR="00000000" w:rsidRPr="00BA7644" w:rsidP="00113CEE">
      <w:pPr>
        <w:pStyle w:val="BodyText"/>
      </w:pPr>
      <w:r w:rsidRPr="00BA7644">
        <w:t>This unit describes the skills and knowledge required to prepare inks and additives</w:t>
      </w:r>
      <w:r w:rsidRPr="00BA7644">
        <w:t xml:space="preserve"> in a range of printing processes.</w:t>
      </w:r>
    </w:p>
    <w:p w:rsidR="00000000" w:rsidRPr="00BA7644" w:rsidP="00113CEE">
      <w:pPr>
        <w:pStyle w:val="BodyText"/>
      </w:pPr>
      <w:r w:rsidRPr="00BA7644">
        <w:t>It applies to individuals who perform a range of mainly routine tasks in various sectors of the printing and graphic arts industry, using limited practical skills and fundamental knowledge in a defined context. They gene</w:t>
      </w:r>
      <w:r w:rsidRPr="00BA7644">
        <w:t>rally work under direct supervision.</w:t>
      </w:r>
    </w:p>
    <w:p w:rsidR="00000000" w:rsidRPr="00BA7644" w:rsidP="00113CEE">
      <w:pPr>
        <w:pStyle w:val="BodyText"/>
      </w:pPr>
      <w:r w:rsidRPr="00BA7644">
        <w:t>No licensing, legislative or certification requirements apply to this unit at the time of publication.</w:t>
      </w:r>
    </w:p>
    <w:p w:rsidR="00000000" w:rsidRPr="00BA7644" w:rsidP="00BA7644">
      <w:pPr>
        <w:pStyle w:val="Heading1"/>
      </w:pPr>
      <w:bookmarkStart w:id="3" w:name="O_693887"/>
      <w:bookmarkEnd w:id="3"/>
      <w:r w:rsidRPr="00BA7644">
        <w:t>Unit Sector</w:t>
      </w:r>
    </w:p>
    <w:p w:rsidR="00000000" w:rsidRPr="00BA7644" w:rsidP="00113CEE">
      <w:pPr>
        <w:pStyle w:val="BodyText"/>
      </w:pPr>
      <w:r w:rsidRPr="00BA7644">
        <w:t>Support</w:t>
      </w:r>
    </w:p>
    <w:p w:rsidR="00000000" w:rsidRPr="00BA7644" w:rsidP="00BA7644">
      <w:pPr>
        <w:pStyle w:val="Heading1"/>
      </w:pPr>
      <w:bookmarkStart w:id="4" w:name="O_693888"/>
      <w:bookmarkEnd w:id="4"/>
      <w:r w:rsidRPr="00BA7644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BA764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644" w:rsidP="00BA7644">
            <w:pPr>
              <w:pStyle w:val="BodyText"/>
            </w:pPr>
            <w:r w:rsidRPr="00BA7644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644">
            <w:pPr>
              <w:pStyle w:val="BodyText"/>
              <w:rPr>
                <w:lang w:val="en-NZ"/>
              </w:rPr>
            </w:pPr>
            <w:r w:rsidRPr="00BA7644">
              <w:rPr>
                <w:rStyle w:val="SpecialBold"/>
              </w:rPr>
              <w:t>PERFORMANCE CRITERIA</w:t>
            </w:r>
          </w:p>
        </w:tc>
      </w:tr>
      <w:tr w:rsidTr="00BA764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644" w:rsidP="00BA7644">
            <w:pPr>
              <w:pStyle w:val="BodyText"/>
            </w:pPr>
            <w:r w:rsidRPr="00BA7644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644">
            <w:pPr>
              <w:pStyle w:val="BodyText"/>
              <w:rPr>
                <w:lang w:val="en-NZ"/>
              </w:rPr>
            </w:pPr>
            <w:r w:rsidRPr="00BA764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A764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644">
            <w:pPr>
              <w:pStyle w:val="BodyText"/>
              <w:rPr>
                <w:lang w:val="en-NZ"/>
              </w:rPr>
            </w:pPr>
            <w:r w:rsidRPr="00BA7644">
              <w:t>1. Select ink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644" w:rsidP="00BA7644">
            <w:pPr>
              <w:pStyle w:val="BodyText"/>
            </w:pPr>
            <w:r w:rsidRPr="00BA7644">
              <w:t xml:space="preserve">1.1 Inks, dyes and additives are selected according to job specifications  </w:t>
            </w:r>
          </w:p>
          <w:p w:rsidR="00000000" w:rsidRPr="00BA7644" w:rsidP="00BA7644">
            <w:pPr>
              <w:pStyle w:val="BodyText"/>
            </w:pPr>
            <w:r w:rsidRPr="00BA7644">
              <w:t>1.2 S</w:t>
            </w:r>
            <w:r w:rsidRPr="00BA7644">
              <w:t xml:space="preserve">uitability of inks, dyes or additives are checked and appropriate action is taken to meet quality standards of client requirements, and enterprise and industry standards  </w:t>
            </w:r>
          </w:p>
          <w:p w:rsidR="00000000" w:rsidP="00BA7644">
            <w:pPr>
              <w:pStyle w:val="BodyText"/>
              <w:rPr>
                <w:lang w:val="en-NZ"/>
              </w:rPr>
            </w:pPr>
            <w:r w:rsidRPr="00BA7644">
              <w:t>1.3 Inks and dyes are selected according to suitability of substrate, adhesion, phys</w:t>
            </w:r>
            <w:r w:rsidRPr="00BA7644">
              <w:t xml:space="preserve">ical and chemical resistance, and light fastness, drying method and print process </w:t>
            </w:r>
          </w:p>
        </w:tc>
      </w:tr>
      <w:tr w:rsidTr="00BA764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644">
            <w:pPr>
              <w:pStyle w:val="BodyText"/>
              <w:rPr>
                <w:lang w:val="en-NZ"/>
              </w:rPr>
            </w:pPr>
            <w:r w:rsidRPr="00BA7644">
              <w:t>2. Prepare ink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644" w:rsidP="00BA7644">
            <w:pPr>
              <w:pStyle w:val="BodyText"/>
            </w:pPr>
            <w:r w:rsidRPr="00BA7644">
              <w:t xml:space="preserve">2.1 Inks, dyes and additives are prepared according to work health and safety (WHS) requirements, and manufacturer’s/supplier’s instructions </w:t>
            </w:r>
            <w:r w:rsidRPr="00BA7644">
              <w:t xml:space="preserve">with suitable precautions to minimise waste  </w:t>
            </w:r>
          </w:p>
          <w:p w:rsidR="00000000" w:rsidRPr="00BA7644" w:rsidP="00BA7644">
            <w:pPr>
              <w:pStyle w:val="BodyText"/>
            </w:pPr>
            <w:r w:rsidRPr="00BA7644">
              <w:t xml:space="preserve">2.2 Correct colour and weight/volume of ink are mixed and prepared to match requirements of the job specifications and the printing press to be used  </w:t>
            </w:r>
          </w:p>
          <w:p w:rsidR="00000000" w:rsidP="00BA7644">
            <w:pPr>
              <w:pStyle w:val="BodyText"/>
              <w:rPr>
                <w:lang w:val="en-NZ"/>
              </w:rPr>
            </w:pPr>
            <w:r w:rsidRPr="00BA7644">
              <w:t>2.3 Formulation of ink and approved colour is appropriately</w:t>
            </w:r>
            <w:r w:rsidRPr="00BA7644">
              <w:t xml:space="preserve"> recorded </w:t>
            </w:r>
          </w:p>
        </w:tc>
      </w:tr>
      <w:tr w:rsidTr="00BA764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644">
            <w:pPr>
              <w:pStyle w:val="BodyText"/>
              <w:rPr>
                <w:lang w:val="en-NZ"/>
              </w:rPr>
            </w:pPr>
            <w:r w:rsidRPr="00BA7644">
              <w:t>3. Store and handle ink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644" w:rsidP="00BA7644">
            <w:pPr>
              <w:pStyle w:val="BodyText"/>
            </w:pPr>
            <w:r w:rsidRPr="00BA7644">
              <w:t xml:space="preserve">3.1 Inks, dyes and additives are appropriately stored, handled and labelled according to manufacturer’s/supplier’s instructions to prevent damage and hazards to personnel </w:t>
            </w:r>
          </w:p>
        </w:tc>
      </w:tr>
    </w:tbl>
    <w:p w:rsidR="00000000" w:rsidRPr="00BA7644" w:rsidP="00BA7644">
      <w:pPr>
        <w:pStyle w:val="BodyText"/>
      </w:pPr>
    </w:p>
    <w:p w:rsidR="00000000" w:rsidRPr="00BA7644" w:rsidP="00BA7644">
      <w:pPr>
        <w:pStyle w:val="AllowPageBreak"/>
      </w:pPr>
    </w:p>
    <w:p w:rsidR="00000000" w:rsidRPr="00BA7644" w:rsidP="00BA7644">
      <w:pPr>
        <w:pStyle w:val="Heading1"/>
      </w:pPr>
      <w:bookmarkStart w:id="5" w:name="O_693889"/>
      <w:bookmarkEnd w:id="5"/>
      <w:r w:rsidRPr="00BA7644">
        <w:t>Foundation Skills</w:t>
      </w:r>
    </w:p>
    <w:p w:rsidR="00000000" w:rsidRPr="00113CEE" w:rsidP="00113CEE">
      <w:pPr>
        <w:pStyle w:val="BodyText"/>
        <w:rPr>
          <w:i/>
        </w:rPr>
      </w:pPr>
      <w:r w:rsidRPr="00113CEE">
        <w:rPr>
          <w:rStyle w:val="Emphasis"/>
        </w:rPr>
        <w:t>This sectio</w:t>
      </w:r>
      <w:r w:rsidRPr="00113CEE">
        <w:rPr>
          <w:rStyle w:val="Emphasis"/>
        </w:rPr>
        <w:t>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BA76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644" w:rsidP="00BA7644">
            <w:pPr>
              <w:pStyle w:val="BodyText"/>
            </w:pPr>
            <w:r w:rsidRPr="00BA7644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644" w:rsidP="00BA7644">
            <w:pPr>
              <w:pStyle w:val="BodyText"/>
            </w:pPr>
            <w:r w:rsidRPr="00BA7644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644">
            <w:pPr>
              <w:pStyle w:val="BodyText"/>
              <w:rPr>
                <w:lang w:val="en-NZ"/>
              </w:rPr>
            </w:pPr>
            <w:r w:rsidRPr="00BA7644">
              <w:rPr>
                <w:rStyle w:val="SpecialBold"/>
              </w:rPr>
              <w:t>Description</w:t>
            </w:r>
          </w:p>
        </w:tc>
      </w:tr>
      <w:tr w:rsidTr="00BA76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644">
            <w:pPr>
              <w:pStyle w:val="BodyText"/>
              <w:rPr>
                <w:lang w:val="en-NZ"/>
              </w:rPr>
            </w:pPr>
            <w:r w:rsidRPr="00BA7644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644">
            <w:pPr>
              <w:pStyle w:val="BodyText"/>
              <w:rPr>
                <w:lang w:val="en-NZ"/>
              </w:rPr>
            </w:pPr>
            <w:r w:rsidRPr="00BA7644">
              <w:t>1.1, 2.2, 2.3, 3.1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644">
            <w:pPr>
              <w:pStyle w:val="ListBullet"/>
              <w:rPr>
                <w:lang w:val="en-NZ"/>
              </w:rPr>
            </w:pPr>
            <w:r w:rsidRPr="00BA7644">
              <w:t>Recognises text within job specifica</w:t>
            </w:r>
            <w:r w:rsidRPr="00BA7644">
              <w:t>tions and follows written instructions</w:t>
            </w:r>
          </w:p>
        </w:tc>
      </w:tr>
      <w:tr w:rsidTr="00BA76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644">
            <w:pPr>
              <w:pStyle w:val="BodyText"/>
              <w:rPr>
                <w:lang w:val="en-NZ"/>
              </w:rPr>
            </w:pPr>
            <w:r w:rsidRPr="00BA7644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644">
            <w:pPr>
              <w:pStyle w:val="BodyText"/>
              <w:rPr>
                <w:lang w:val="en-NZ"/>
              </w:rPr>
            </w:pPr>
            <w:r w:rsidRPr="00BA7644">
              <w:t>2.3, 3.1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644">
            <w:pPr>
              <w:pStyle w:val="ListBullet"/>
              <w:rPr>
                <w:lang w:val="en-NZ"/>
              </w:rPr>
            </w:pPr>
            <w:r w:rsidRPr="00BA7644">
              <w:t>Records key information related to outcomes of the job</w:t>
            </w:r>
          </w:p>
        </w:tc>
      </w:tr>
      <w:tr w:rsidTr="00BA76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644">
            <w:pPr>
              <w:pStyle w:val="BodyText"/>
              <w:rPr>
                <w:lang w:val="en-NZ"/>
              </w:rPr>
            </w:pPr>
            <w:r w:rsidRPr="00BA7644">
              <w:t>Numeracy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644">
            <w:pPr>
              <w:pStyle w:val="BodyText"/>
              <w:rPr>
                <w:lang w:val="en-NZ"/>
              </w:rPr>
            </w:pPr>
            <w:r w:rsidRPr="00BA7644">
              <w:t>2.2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644">
            <w:pPr>
              <w:pStyle w:val="ListBullet"/>
              <w:rPr>
                <w:lang w:val="en-NZ"/>
              </w:rPr>
            </w:pPr>
            <w:r w:rsidRPr="00BA7644">
              <w:t>Uses simple mathematical techniques to determine weights and volume required</w:t>
            </w:r>
          </w:p>
        </w:tc>
      </w:tr>
      <w:tr w:rsidTr="00BA76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644">
            <w:pPr>
              <w:pStyle w:val="BodyText"/>
              <w:rPr>
                <w:lang w:val="en-NZ"/>
              </w:rPr>
            </w:pPr>
            <w:r w:rsidRPr="00BA7644">
              <w:t>Navigate the world of work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644">
            <w:pPr>
              <w:pStyle w:val="BodyText"/>
              <w:rPr>
                <w:lang w:val="en-NZ"/>
              </w:rPr>
            </w:pPr>
            <w:r w:rsidRPr="00BA7644">
              <w:t>1.2, 2.1, 3.1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644">
            <w:pPr>
              <w:pStyle w:val="ListBullet"/>
              <w:rPr>
                <w:lang w:val="en-NZ"/>
              </w:rPr>
            </w:pPr>
            <w:r w:rsidRPr="00BA7644">
              <w:t>Takes some personal responsibility for adherence to legal and regulatory requirements within industry standards and enterprise procedural frameworks</w:t>
            </w:r>
          </w:p>
        </w:tc>
      </w:tr>
      <w:tr w:rsidTr="00BA76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644">
            <w:pPr>
              <w:pStyle w:val="BodyText"/>
              <w:rPr>
                <w:lang w:val="en-NZ"/>
              </w:rPr>
            </w:pPr>
            <w:r w:rsidRPr="00BA7644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644">
            <w:pPr>
              <w:pStyle w:val="BodyText"/>
              <w:rPr>
                <w:lang w:val="en-NZ"/>
              </w:rPr>
            </w:pPr>
            <w:r w:rsidRPr="00BA7644">
              <w:t>1.1-1.3, 2.2, 3.1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644" w:rsidP="00BA7644">
            <w:pPr>
              <w:pStyle w:val="ListBullet"/>
            </w:pPr>
            <w:r w:rsidRPr="00BA7644">
              <w:t>With assistance, determines priorities and sequences steps involved i</w:t>
            </w:r>
            <w:r w:rsidRPr="00BA7644">
              <w:t xml:space="preserve">n clearly defined, familiar tasks, and identifies and assembles required resources </w:t>
            </w:r>
          </w:p>
          <w:p w:rsidR="00000000" w:rsidRPr="00BA7644" w:rsidP="00BA7644">
            <w:pPr>
              <w:pStyle w:val="ListBullet"/>
            </w:pPr>
            <w:r w:rsidRPr="00BA7644">
              <w:t>Takes responsibility for routine low-impact decisions within familiar situations</w:t>
            </w:r>
          </w:p>
          <w:p w:rsidR="00000000" w:rsidRPr="00BA7644" w:rsidP="00BA7644">
            <w:pPr>
              <w:pStyle w:val="ListBullet"/>
            </w:pPr>
            <w:r w:rsidRPr="00BA7644">
              <w:t>Recognises and responds to predictable routine problems related to role in immediate work c</w:t>
            </w:r>
            <w:r w:rsidRPr="00BA7644">
              <w:t>ontext</w:t>
            </w:r>
          </w:p>
        </w:tc>
      </w:tr>
    </w:tbl>
    <w:p w:rsidR="00000000" w:rsidRPr="00BA7644" w:rsidP="00BA7644">
      <w:pPr>
        <w:pStyle w:val="BodyText"/>
      </w:pPr>
    </w:p>
    <w:p w:rsidR="00000000" w:rsidRPr="00BA7644" w:rsidP="00BA7644">
      <w:pPr>
        <w:pStyle w:val="AllowPageBreak"/>
      </w:pPr>
    </w:p>
    <w:p w:rsidR="00000000" w:rsidRPr="00BA7644" w:rsidP="00BA7644">
      <w:pPr>
        <w:pStyle w:val="Heading1"/>
      </w:pPr>
      <w:bookmarkStart w:id="6" w:name="O_693891"/>
      <w:bookmarkEnd w:id="6"/>
      <w:r w:rsidRPr="00BA764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BA76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644" w:rsidP="00BA7644">
            <w:pPr>
              <w:pStyle w:val="BodyText"/>
            </w:pPr>
            <w:r w:rsidRPr="00BA7644">
              <w:rPr>
                <w:rStyle w:val="SpecialBold"/>
              </w:rPr>
              <w:t xml:space="preserve">Code and title </w:t>
            </w:r>
          </w:p>
          <w:p w:rsidR="00000000" w:rsidRPr="00BA7644" w:rsidP="00BA7644">
            <w:pPr>
              <w:pStyle w:val="BodyText"/>
            </w:pPr>
            <w:r w:rsidRPr="00BA7644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644" w:rsidP="00BA7644">
            <w:pPr>
              <w:pStyle w:val="BodyText"/>
            </w:pPr>
            <w:r w:rsidRPr="00BA7644">
              <w:rPr>
                <w:rStyle w:val="SpecialBold"/>
              </w:rPr>
              <w:t>Code and title</w:t>
            </w:r>
          </w:p>
          <w:p w:rsidR="00000000" w:rsidRPr="00BA7644" w:rsidP="00BA7644">
            <w:pPr>
              <w:pStyle w:val="BodyText"/>
            </w:pPr>
            <w:r w:rsidRPr="00BA7644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644" w:rsidP="00BA7644">
            <w:pPr>
              <w:pStyle w:val="BodyText"/>
            </w:pPr>
            <w:r w:rsidRPr="00BA7644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644">
            <w:pPr>
              <w:pStyle w:val="BodyText"/>
              <w:rPr>
                <w:lang w:val="en-NZ"/>
              </w:rPr>
            </w:pPr>
            <w:r w:rsidRPr="00BA7644">
              <w:rPr>
                <w:rStyle w:val="SpecialBold"/>
              </w:rPr>
              <w:t>Equivalence status</w:t>
            </w:r>
          </w:p>
        </w:tc>
      </w:tr>
      <w:tr w:rsidTr="00BA76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644">
            <w:pPr>
              <w:pStyle w:val="BodyText"/>
              <w:rPr>
                <w:lang w:val="en-NZ"/>
              </w:rPr>
            </w:pPr>
            <w:r w:rsidRPr="00BA7644">
              <w:t xml:space="preserve">ICPSUP211 Prepare ink and additives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644">
            <w:pPr>
              <w:pStyle w:val="BodyText"/>
              <w:rPr>
                <w:lang w:val="en-NZ"/>
              </w:rPr>
            </w:pPr>
            <w:r w:rsidRPr="00BA7644">
              <w:t>ICPSU211C Prepare ink and additives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644">
            <w:pPr>
              <w:pStyle w:val="BodyText"/>
              <w:rPr>
                <w:lang w:val="en-NZ"/>
              </w:rPr>
            </w:pPr>
            <w:r w:rsidRPr="00BA7644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644" w:rsidP="00BA7644">
            <w:pPr>
              <w:pStyle w:val="BodyText"/>
            </w:pPr>
            <w:r w:rsidRPr="00BA7644">
              <w:t>Equivalent unit</w:t>
            </w:r>
          </w:p>
        </w:tc>
      </w:tr>
    </w:tbl>
    <w:p w:rsidR="00113CEE" w:rsidP="00BA7644">
      <w:pPr>
        <w:pStyle w:val="BodyText"/>
      </w:pPr>
    </w:p>
    <w:p w:rsidR="00113CEE" w:rsidP="00BA7644">
      <w:pPr>
        <w:pStyle w:val="BodyText"/>
      </w:pPr>
    </w:p>
    <w:p w:rsidR="00000000" w:rsidRPr="00BA7644" w:rsidP="00BA7644">
      <w:pPr>
        <w:pStyle w:val="Heading1"/>
      </w:pPr>
      <w:bookmarkStart w:id="7" w:name="O_693898"/>
      <w:bookmarkEnd w:id="7"/>
      <w:r w:rsidRPr="00BA7644">
        <w:t>Links</w:t>
      </w:r>
    </w:p>
    <w:p w:rsidR="00000000" w:rsidRPr="00BA7644" w:rsidP="00113CEE">
      <w:pPr>
        <w:pStyle w:val="BodyText"/>
      </w:pPr>
      <w:r w:rsidRPr="00BA764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A211FC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BA7644" w:rsidP="00113CEE">
      <w:pPr>
        <w:pStyle w:val="BodyText"/>
        <w:sectPr w:rsidSect="00BA764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A7644" w:rsidP="00BA7644">
      <w:pPr>
        <w:pStyle w:val="SuperHeading"/>
      </w:pPr>
      <w:r w:rsidRPr="00BA7644">
        <w:t>Assessment Requirements for ICPSUP211 Prepare ink and additives</w:t>
      </w:r>
    </w:p>
    <w:p w:rsidR="00000000" w:rsidRPr="00BA7644" w:rsidP="00BA7644">
      <w:pPr>
        <w:pStyle w:val="Heading1"/>
      </w:pPr>
      <w:bookmarkStart w:id="8" w:name="O_693893"/>
      <w:bookmarkEnd w:id="8"/>
      <w:r w:rsidRPr="00BA764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A76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644" w:rsidP="00BA7644">
            <w:pPr>
              <w:pStyle w:val="BodyText"/>
            </w:pPr>
            <w:r w:rsidRPr="00BA764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644">
            <w:pPr>
              <w:pStyle w:val="BodyText"/>
              <w:rPr>
                <w:lang w:val="en-NZ"/>
              </w:rPr>
            </w:pPr>
            <w:r w:rsidRPr="00BA7644">
              <w:rPr>
                <w:rStyle w:val="SpecialBold"/>
              </w:rPr>
              <w:t>Comments</w:t>
            </w:r>
          </w:p>
        </w:tc>
      </w:tr>
      <w:tr w:rsidTr="00BA76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644">
            <w:pPr>
              <w:pStyle w:val="BodyText"/>
              <w:rPr>
                <w:lang w:val="en-NZ"/>
              </w:rPr>
            </w:pPr>
            <w:r w:rsidRPr="00BA764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644" w:rsidP="00BA7644">
            <w:pPr>
              <w:pStyle w:val="BodyText"/>
            </w:pPr>
            <w:r w:rsidRPr="00BA7644">
              <w:t>This version first released with ICP Printing and Graphic Arts Training Package Version 1.0.</w:t>
            </w:r>
          </w:p>
        </w:tc>
      </w:tr>
    </w:tbl>
    <w:p w:rsidR="00000000" w:rsidRPr="00BA7644" w:rsidP="00BA7644">
      <w:pPr>
        <w:pStyle w:val="BodyText"/>
      </w:pPr>
    </w:p>
    <w:p w:rsidR="00000000" w:rsidRPr="00BA7644" w:rsidP="00BA7644">
      <w:pPr>
        <w:pStyle w:val="AllowPageBreak"/>
      </w:pPr>
    </w:p>
    <w:p w:rsidR="00000000" w:rsidRPr="00BA7644" w:rsidP="00BA7644">
      <w:pPr>
        <w:pStyle w:val="Heading1"/>
      </w:pPr>
      <w:bookmarkStart w:id="9" w:name="O_693894"/>
      <w:bookmarkEnd w:id="9"/>
      <w:r w:rsidRPr="00BA7644">
        <w:t>Performance Evidence</w:t>
      </w:r>
    </w:p>
    <w:p w:rsidR="00000000" w:rsidRPr="00BA7644" w:rsidP="00113CEE">
      <w:pPr>
        <w:pStyle w:val="BodyText"/>
      </w:pPr>
      <w:r w:rsidRPr="00BA7644">
        <w:t>Evidence of the ability to:</w:t>
      </w:r>
    </w:p>
    <w:p w:rsidR="00000000" w:rsidRPr="00BA7644" w:rsidP="00BA7644">
      <w:pPr>
        <w:pStyle w:val="ListBullet"/>
      </w:pPr>
      <w:r w:rsidRPr="00BA7644">
        <w:t>correctly prepare ink and additives as required by job specifications</w:t>
      </w:r>
    </w:p>
    <w:p w:rsidR="00000000" w:rsidRPr="00BA7644" w:rsidP="00BA7644">
      <w:pPr>
        <w:pStyle w:val="ListBullet"/>
      </w:pPr>
      <w:r w:rsidRPr="00BA7644">
        <w:t xml:space="preserve">prepare at least TWO lots of inks or additives to match a colour sample and specific end-use requirements according to workplace specifications.  </w:t>
      </w:r>
    </w:p>
    <w:p w:rsidR="00000000" w:rsidRPr="00BA7644" w:rsidP="00BA7644">
      <w:pPr>
        <w:pStyle w:val="BodyText"/>
      </w:pPr>
    </w:p>
    <w:p w:rsidR="00000000" w:rsidRPr="00BA7644" w:rsidP="00113CEE">
      <w:pPr>
        <w:pStyle w:val="BodyText"/>
      </w:pPr>
      <w:r w:rsidRPr="00BA7644">
        <w:t>Note: If a specific volume or frequency is not stated, then evidence must be provided at least once.</w:t>
      </w:r>
    </w:p>
    <w:p w:rsidR="00000000" w:rsidRPr="00BA7644" w:rsidP="00BA7644">
      <w:pPr>
        <w:pStyle w:val="Heading1"/>
      </w:pPr>
      <w:bookmarkStart w:id="10" w:name="O_693895"/>
      <w:bookmarkEnd w:id="10"/>
      <w:r w:rsidRPr="00BA7644">
        <w:t>Knowledge Evidence</w:t>
      </w:r>
    </w:p>
    <w:p w:rsidR="00000000" w:rsidRPr="00BA7644" w:rsidP="00113CEE">
      <w:pPr>
        <w:pStyle w:val="BodyText"/>
      </w:pPr>
      <w:r w:rsidRPr="00BA7644">
        <w:t xml:space="preserve">To complete the unit requirements safely and effectively, the individual must: </w:t>
      </w:r>
    </w:p>
    <w:p w:rsidR="00000000" w:rsidRPr="00BA7644" w:rsidP="00BA7644">
      <w:pPr>
        <w:pStyle w:val="ListBullet"/>
      </w:pPr>
      <w:r w:rsidRPr="00BA7644">
        <w:t>identify health and safety concerns related to preparation and matching of inks and additives</w:t>
      </w:r>
    </w:p>
    <w:p w:rsidR="00000000" w:rsidRPr="00BA7644" w:rsidP="00BA7644">
      <w:pPr>
        <w:pStyle w:val="ListBullet"/>
      </w:pPr>
      <w:r w:rsidRPr="00BA7644">
        <w:t>describe how inks and additives are correctly select</w:t>
      </w:r>
      <w:r w:rsidRPr="00BA7644">
        <w:t>ed to match process and job requirements</w:t>
      </w:r>
    </w:p>
    <w:p w:rsidR="00000000" w:rsidRPr="00BA7644" w:rsidP="00BA7644">
      <w:pPr>
        <w:pStyle w:val="ListBullet"/>
      </w:pPr>
      <w:r w:rsidRPr="00BA7644">
        <w:t>explain how to determine suitability of ink for the particular process</w:t>
      </w:r>
    </w:p>
    <w:p w:rsidR="00000000" w:rsidRPr="00BA7644" w:rsidP="00BA7644">
      <w:pPr>
        <w:pStyle w:val="ListBullet"/>
      </w:pPr>
      <w:r w:rsidRPr="00BA7644">
        <w:t>describe characteristics of the chosen ink matched to the substrate</w:t>
      </w:r>
    </w:p>
    <w:p w:rsidR="00000000" w:rsidRPr="00BA7644" w:rsidP="00BA7644">
      <w:pPr>
        <w:pStyle w:val="ListBullet"/>
      </w:pPr>
      <w:r w:rsidRPr="00BA7644">
        <w:t>explain how to determine if ink adheres to the substrate</w:t>
      </w:r>
    </w:p>
    <w:p w:rsidR="00000000" w:rsidRPr="00BA7644" w:rsidP="00BA7644">
      <w:pPr>
        <w:pStyle w:val="ListBullet"/>
      </w:pPr>
      <w:r w:rsidRPr="00BA7644">
        <w:t>describe how to det</w:t>
      </w:r>
      <w:r w:rsidRPr="00BA7644">
        <w:t>ermine physical, chemical and light or colour fastness of ink</w:t>
      </w:r>
    </w:p>
    <w:p w:rsidR="00000000" w:rsidRPr="00BA7644" w:rsidP="00BA7644">
      <w:pPr>
        <w:pStyle w:val="ListBullet"/>
      </w:pPr>
      <w:r w:rsidRPr="00BA7644">
        <w:t>explain how correct handling procedures are determined</w:t>
      </w:r>
    </w:p>
    <w:p w:rsidR="00000000" w:rsidRPr="00BA7644" w:rsidP="00BA7644">
      <w:pPr>
        <w:pStyle w:val="ListBullet"/>
      </w:pPr>
      <w:r w:rsidRPr="00BA7644">
        <w:t>describe how to determine correct weight/volume required</w:t>
      </w:r>
    </w:p>
    <w:p w:rsidR="00000000" w:rsidRPr="00BA7644" w:rsidP="00BA7644">
      <w:pPr>
        <w:pStyle w:val="ListBullet"/>
      </w:pPr>
      <w:r w:rsidRPr="00BA7644">
        <w:t>outline methods to check and adjust ink colour and consistency</w:t>
      </w:r>
    </w:p>
    <w:p w:rsidR="00000000" w:rsidRPr="00BA7644" w:rsidP="00BA7644">
      <w:pPr>
        <w:pStyle w:val="ListBullet"/>
      </w:pPr>
      <w:r w:rsidRPr="00BA7644">
        <w:t>explain how to ensu</w:t>
      </w:r>
      <w:r w:rsidRPr="00BA7644">
        <w:t>re quality of ink or additive is the required standard</w:t>
      </w:r>
    </w:p>
    <w:p w:rsidR="00000000" w:rsidRPr="00BA7644" w:rsidP="00BA7644">
      <w:pPr>
        <w:pStyle w:val="ListBullet"/>
      </w:pPr>
      <w:r w:rsidRPr="00BA7644">
        <w:t>describe the effect lighting conditions have on colour matching</w:t>
      </w:r>
    </w:p>
    <w:p w:rsidR="00000000" w:rsidRPr="00BA7644" w:rsidP="00BA7644">
      <w:pPr>
        <w:pStyle w:val="ListBullet"/>
      </w:pPr>
      <w:r w:rsidRPr="00BA7644">
        <w:t>outline how to determine compatibility of the ink being mixed</w:t>
      </w:r>
    </w:p>
    <w:p w:rsidR="00000000" w:rsidRPr="00BA7644" w:rsidP="00BA7644">
      <w:pPr>
        <w:pStyle w:val="ListBullet"/>
      </w:pPr>
      <w:r w:rsidRPr="00BA7644">
        <w:t>explain how to check inks for correct colour</w:t>
      </w:r>
    </w:p>
    <w:p w:rsidR="00000000" w:rsidRPr="00BA7644" w:rsidP="00BA7644">
      <w:pPr>
        <w:pStyle w:val="ListBullet"/>
      </w:pPr>
      <w:r w:rsidRPr="00BA7644">
        <w:t>list Material safety Data shee</w:t>
      </w:r>
      <w:r w:rsidRPr="00BA7644">
        <w:t>ts (MSDS) for this ink system that are at hand</w:t>
      </w:r>
    </w:p>
    <w:p w:rsidR="00000000" w:rsidRPr="00BA7644" w:rsidP="00BA7644">
      <w:pPr>
        <w:pStyle w:val="ListBullet"/>
      </w:pPr>
      <w:r w:rsidRPr="00BA7644">
        <w:t>describe environmental conditions relevant to the storage of inks and additives</w:t>
      </w:r>
    </w:p>
    <w:p w:rsidR="00000000" w:rsidRPr="00BA7644" w:rsidP="00BA7644">
      <w:pPr>
        <w:pStyle w:val="ListBullet"/>
      </w:pPr>
      <w:r w:rsidRPr="00BA7644">
        <w:t>outline conventions for labelling mixed inks</w:t>
      </w:r>
    </w:p>
    <w:p w:rsidR="00000000" w:rsidRPr="00BA7644" w:rsidP="00BA7644">
      <w:pPr>
        <w:pStyle w:val="ListBullet"/>
      </w:pPr>
      <w:r w:rsidRPr="00BA7644">
        <w:t>describe how to dispose of inks, solvent and solvent rags</w:t>
      </w:r>
    </w:p>
    <w:p w:rsidR="00000000" w:rsidRPr="00BA7644" w:rsidP="00BA7644">
      <w:pPr>
        <w:pStyle w:val="ListBullet"/>
      </w:pPr>
      <w:r w:rsidRPr="00BA7644">
        <w:t>identify required manuals, safety and other documentation and briefly outline the relevant information in each source.</w:t>
      </w:r>
    </w:p>
    <w:p w:rsidR="00000000" w:rsidRPr="00BA7644" w:rsidP="00BA7644">
      <w:pPr>
        <w:pStyle w:val="AllowPageBreak"/>
      </w:pPr>
    </w:p>
    <w:p w:rsidR="00000000" w:rsidRPr="00BA7644" w:rsidP="00BA7644">
      <w:pPr>
        <w:pStyle w:val="Heading1"/>
      </w:pPr>
      <w:bookmarkStart w:id="11" w:name="O_693896"/>
      <w:bookmarkEnd w:id="11"/>
      <w:r w:rsidRPr="00BA7644">
        <w:t>Assessment Conditions</w:t>
      </w:r>
    </w:p>
    <w:p w:rsidR="00000000" w:rsidRPr="00BA7644" w:rsidP="00113CEE">
      <w:pPr>
        <w:pStyle w:val="BodyText"/>
      </w:pPr>
      <w:r w:rsidRPr="00BA7644">
        <w:t>Gather evidence to demonstrate consistent performance in conditions that are safe and replicate th</w:t>
      </w:r>
      <w:r w:rsidRPr="00BA7644">
        <w:t>e workplace. Noise levels, production flow, interruptions and time variances must be typical of those experienced in the Support field of work and include access to inks and additives.</w:t>
      </w:r>
    </w:p>
    <w:p w:rsidR="00000000" w:rsidRPr="00BA7644" w:rsidP="00113CEE">
      <w:pPr>
        <w:pStyle w:val="BodyText"/>
      </w:pPr>
      <w:r w:rsidRPr="00BA7644">
        <w:t>Assessors must satisfy NVR/AQTF assessor requirements.</w:t>
      </w:r>
    </w:p>
    <w:p w:rsidR="00000000" w:rsidRPr="00BA7644" w:rsidP="00BA7644">
      <w:pPr>
        <w:pStyle w:val="Heading1"/>
      </w:pPr>
      <w:bookmarkStart w:id="12" w:name="O_693899"/>
      <w:bookmarkEnd w:id="12"/>
      <w:r w:rsidRPr="00BA7644">
        <w:t>Links</w:t>
      </w:r>
    </w:p>
    <w:p w:rsidR="00000000" w:rsidRPr="00BA7644" w:rsidP="00113CEE">
      <w:pPr>
        <w:pStyle w:val="BodyText"/>
      </w:pPr>
      <w:r w:rsidRPr="00BA764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A211FC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BA7644" w:rsidP="00BA7644"/>
    <w:sectPr w:rsidSect="00BA764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64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644" w:rsidRPr="00113CEE" w:rsidP="00113CE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64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CEE" w:rsidP="00BA76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13CEE" w:rsidP="00BA76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113CEE" w:rsidP="00BA764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644" w:rsidP="00BA76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13CEE">
      <w:t>Approved</w:t>
    </w:r>
    <w:r w:rsidR="00113CE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13CE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13CEE">
      <w:rPr>
        <w:noProof/>
      </w:rPr>
      <w:t>4</w:t>
    </w:r>
    <w:r>
      <w:rPr>
        <w:noProof/>
      </w:rPr>
      <w:fldChar w:fldCharType="end"/>
    </w:r>
  </w:p>
  <w:p w:rsidR="00BA7644" w:rsidP="00BA76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13CE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13CEE">
      <w:t>Manufacturing Industry Skills Alliance</w:t>
    </w:r>
    <w:r w:rsidR="00113CEE">
      <w:fldChar w:fldCharType="end"/>
    </w:r>
  </w:p>
  <w:p w:rsidR="00BA7644" w:rsidP="00BA764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64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CE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A7644" w:rsidRPr="00113CEE" w:rsidP="00113CE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64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CEE" w:rsidRPr="002D2AF8" w:rsidP="00BA76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ICPSUP211 Prepare ink and additives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13CEE" w:rsidP="00BA764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644" w:rsidRPr="002D2AF8" w:rsidP="00BA76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13CEE">
      <w:t>ICPSUP211 Prepare ink and additives</w:t>
    </w:r>
    <w:r w:rsidR="00113CE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13CEE">
      <w:rPr>
        <w:noProof/>
      </w:rPr>
      <w:t>2 March 2025</w:t>
    </w:r>
    <w:r>
      <w:fldChar w:fldCharType="end"/>
    </w:r>
  </w:p>
  <w:p w:rsidR="00BA7644" w:rsidP="00BA764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4408A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54ED00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764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A764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A764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A764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A764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A764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A764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A764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A764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A764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A764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A7644"/>
  </w:style>
  <w:style w:type="character" w:customStyle="1" w:styleId="Heading1Char">
    <w:name w:val="Heading 1 Char"/>
    <w:basedOn w:val="DefaultParagraphFont"/>
    <w:link w:val="Heading1"/>
    <w:rsid w:val="00BA764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A764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A764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A764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A7644"/>
    <w:rPr>
      <w:b/>
      <w:spacing w:val="0"/>
    </w:rPr>
  </w:style>
  <w:style w:type="character" w:styleId="Emphasis">
    <w:name w:val="Emphasis"/>
    <w:basedOn w:val="DefaultParagraphFont"/>
    <w:qFormat/>
    <w:rsid w:val="00BA7644"/>
    <w:rPr>
      <w:i/>
    </w:rPr>
  </w:style>
  <w:style w:type="paragraph" w:customStyle="1" w:styleId="SuperHeading">
    <w:name w:val="SuperHeading"/>
    <w:basedOn w:val="Normal"/>
    <w:rsid w:val="00BA764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A764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A764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A764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A764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A76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A76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A76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A76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A764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A764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A764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A764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A764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A764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A764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A764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A764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A764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A764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A764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A764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A764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A764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A764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A764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A764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A764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A764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A764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A764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A764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A764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A764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A764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A764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A764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A764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A7644"/>
  </w:style>
  <w:style w:type="paragraph" w:styleId="TableofFigures">
    <w:name w:val="table of figures"/>
    <w:basedOn w:val="Normal"/>
    <w:next w:val="Normal"/>
    <w:semiHidden/>
    <w:rsid w:val="00BA764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A764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A7644"/>
    <w:rPr>
      <w:rFonts w:ascii="Wingdings" w:hAnsi="Wingdings"/>
    </w:rPr>
  </w:style>
  <w:style w:type="paragraph" w:customStyle="1" w:styleId="TableHeading">
    <w:name w:val="Table Heading"/>
    <w:basedOn w:val="HeadingBase"/>
    <w:rsid w:val="00BA764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A7644"/>
    <w:rPr>
      <w:color w:val="0033CC"/>
      <w:u w:val="none"/>
    </w:rPr>
  </w:style>
  <w:style w:type="paragraph" w:customStyle="1" w:styleId="BodyTextRight">
    <w:name w:val="Body Text Right"/>
    <w:basedOn w:val="BodyText"/>
    <w:rsid w:val="00BA764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A764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A764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A764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A764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A764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A7644"/>
    <w:rPr>
      <w:sz w:val="32"/>
    </w:rPr>
  </w:style>
  <w:style w:type="paragraph" w:customStyle="1" w:styleId="HeadingProcedure">
    <w:name w:val="Heading Procedure"/>
    <w:basedOn w:val="HeadingBase"/>
    <w:next w:val="Normal"/>
    <w:rsid w:val="00BA764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A7644"/>
    <w:pPr>
      <w:spacing w:before="60" w:after="60"/>
    </w:pPr>
  </w:style>
  <w:style w:type="paragraph" w:styleId="ListContinue">
    <w:name w:val="List Continue"/>
    <w:basedOn w:val="List"/>
    <w:rsid w:val="00BA7644"/>
    <w:pPr>
      <w:ind w:firstLine="0"/>
    </w:pPr>
  </w:style>
  <w:style w:type="paragraph" w:customStyle="1" w:styleId="ListNote">
    <w:name w:val="List Note"/>
    <w:basedOn w:val="List"/>
    <w:rsid w:val="00BA764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A764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A764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A7644"/>
    <w:rPr>
      <w:rFonts w:ascii="Courier New" w:hAnsi="Courier New"/>
    </w:rPr>
  </w:style>
  <w:style w:type="paragraph" w:customStyle="1" w:styleId="NoteBullet">
    <w:name w:val="Note Bullet"/>
    <w:basedOn w:val="Note"/>
    <w:rsid w:val="00BA764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A764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A764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A764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A764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A764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A764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A7644"/>
    <w:rPr>
      <w:b/>
      <w:smallCaps/>
    </w:rPr>
  </w:style>
  <w:style w:type="paragraph" w:customStyle="1" w:styleId="TableListNumber">
    <w:name w:val="Table List Number"/>
    <w:basedOn w:val="ListNumber"/>
    <w:rsid w:val="00BA764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A764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A7644"/>
    <w:pPr>
      <w:numPr>
        <w:numId w:val="8"/>
      </w:numPr>
    </w:pPr>
  </w:style>
  <w:style w:type="paragraph" w:customStyle="1" w:styleId="ListAlpha2">
    <w:name w:val="List Alpha 2"/>
    <w:basedOn w:val="List2"/>
    <w:rsid w:val="00BA7644"/>
    <w:pPr>
      <w:numPr>
        <w:numId w:val="7"/>
      </w:numPr>
    </w:pPr>
  </w:style>
  <w:style w:type="paragraph" w:styleId="List2">
    <w:name w:val="List 2"/>
    <w:basedOn w:val="BodyText"/>
    <w:rsid w:val="00BA764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A764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A764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A764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A764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A764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A7644"/>
    <w:pPr>
      <w:numPr>
        <w:numId w:val="3"/>
      </w:numPr>
    </w:pPr>
  </w:style>
  <w:style w:type="paragraph" w:styleId="ListContinue2">
    <w:name w:val="List Continue 2"/>
    <w:basedOn w:val="List2"/>
    <w:rsid w:val="00BA7644"/>
    <w:pPr>
      <w:ind w:firstLine="0"/>
    </w:pPr>
  </w:style>
  <w:style w:type="paragraph" w:styleId="ListContinue3">
    <w:name w:val="List Continue 3"/>
    <w:basedOn w:val="List3"/>
    <w:rsid w:val="00BA7644"/>
    <w:pPr>
      <w:ind w:left="1021" w:firstLine="0"/>
    </w:pPr>
  </w:style>
  <w:style w:type="paragraph" w:styleId="ListContinue4">
    <w:name w:val="List Continue 4"/>
    <w:basedOn w:val="List4"/>
    <w:rsid w:val="00BA7644"/>
    <w:pPr>
      <w:ind w:firstLine="0"/>
    </w:pPr>
  </w:style>
  <w:style w:type="paragraph" w:styleId="ListContinue5">
    <w:name w:val="List Continue 5"/>
    <w:basedOn w:val="List5"/>
    <w:rsid w:val="00BA7644"/>
    <w:pPr>
      <w:ind w:firstLine="0"/>
    </w:pPr>
  </w:style>
  <w:style w:type="paragraph" w:styleId="ListNumber3">
    <w:name w:val="List Number 3"/>
    <w:basedOn w:val="List3"/>
    <w:rsid w:val="00BA7644"/>
    <w:pPr>
      <w:numPr>
        <w:numId w:val="4"/>
      </w:numPr>
    </w:pPr>
  </w:style>
  <w:style w:type="paragraph" w:styleId="ListNumber4">
    <w:name w:val="List Number 4"/>
    <w:basedOn w:val="List4"/>
    <w:rsid w:val="00BA7644"/>
    <w:pPr>
      <w:numPr>
        <w:numId w:val="5"/>
      </w:numPr>
    </w:pPr>
  </w:style>
  <w:style w:type="paragraph" w:styleId="ListNumber5">
    <w:name w:val="List Number 5"/>
    <w:basedOn w:val="List5"/>
    <w:rsid w:val="00BA7644"/>
    <w:pPr>
      <w:numPr>
        <w:numId w:val="6"/>
      </w:numPr>
    </w:pPr>
  </w:style>
  <w:style w:type="paragraph" w:styleId="BlockText">
    <w:name w:val="Block Text"/>
    <w:basedOn w:val="Normal"/>
    <w:rsid w:val="00BA764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A764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A7644"/>
    <w:rPr>
      <w:sz w:val="16"/>
      <w:vertAlign w:val="superscript"/>
    </w:rPr>
  </w:style>
  <w:style w:type="character" w:customStyle="1" w:styleId="Symbols">
    <w:name w:val="Symbols"/>
    <w:basedOn w:val="DefaultParagraphFont"/>
    <w:rsid w:val="00BA7644"/>
    <w:rPr>
      <w:rFonts w:ascii="Symbol" w:hAnsi="Symbol"/>
    </w:rPr>
  </w:style>
  <w:style w:type="character" w:customStyle="1" w:styleId="MenuOptions">
    <w:name w:val="Menu Options"/>
    <w:basedOn w:val="DefaultParagraphFont"/>
    <w:rsid w:val="00BA764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A7644"/>
    <w:rPr>
      <w:b/>
    </w:rPr>
  </w:style>
  <w:style w:type="character" w:customStyle="1" w:styleId="Underlined">
    <w:name w:val="Underlined"/>
    <w:basedOn w:val="DefaultParagraphFont"/>
    <w:rsid w:val="00BA7644"/>
    <w:rPr>
      <w:u w:val="single"/>
    </w:rPr>
  </w:style>
  <w:style w:type="paragraph" w:customStyle="1" w:styleId="TableBodyTextRight">
    <w:name w:val="Table Body Text Right"/>
    <w:basedOn w:val="TableBodyText"/>
    <w:rsid w:val="00BA764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A7644"/>
    <w:rPr>
      <w:sz w:val="18"/>
    </w:rPr>
  </w:style>
  <w:style w:type="paragraph" w:customStyle="1" w:styleId="BodySmallRight">
    <w:name w:val="Body Small Right"/>
    <w:basedOn w:val="BodyTextRight"/>
    <w:rsid w:val="00BA7644"/>
    <w:rPr>
      <w:sz w:val="18"/>
      <w:szCs w:val="18"/>
    </w:rPr>
  </w:style>
  <w:style w:type="paragraph" w:customStyle="1" w:styleId="MarginEdition">
    <w:name w:val="Margin Edition"/>
    <w:basedOn w:val="MarginNote"/>
    <w:rsid w:val="00BA764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A7644"/>
    <w:rPr>
      <w:sz w:val="2"/>
      <w:szCs w:val="2"/>
    </w:rPr>
  </w:style>
  <w:style w:type="character" w:customStyle="1" w:styleId="Small">
    <w:name w:val="Small"/>
    <w:basedOn w:val="DefaultParagraphFont"/>
    <w:rsid w:val="00BA7644"/>
    <w:rPr>
      <w:sz w:val="16"/>
    </w:rPr>
  </w:style>
  <w:style w:type="paragraph" w:customStyle="1" w:styleId="WideTable">
    <w:name w:val="Wide Table"/>
    <w:basedOn w:val="Normal"/>
    <w:rsid w:val="00BA764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A7644"/>
  </w:style>
  <w:style w:type="paragraph" w:styleId="Quote">
    <w:name w:val="Quote"/>
    <w:basedOn w:val="Heading1"/>
    <w:link w:val="QuoteChar"/>
    <w:qFormat/>
    <w:rsid w:val="00BA764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A764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A7644"/>
    <w:pPr>
      <w:pageBreakBefore/>
    </w:pPr>
  </w:style>
  <w:style w:type="paragraph" w:customStyle="1" w:styleId="Border">
    <w:name w:val="Border"/>
    <w:basedOn w:val="Normal"/>
    <w:qFormat/>
    <w:rsid w:val="00BA764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A764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764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764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A764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A764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A764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A764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A764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A7644"/>
    <w:rPr>
      <w:u w:val="single"/>
    </w:rPr>
  </w:style>
  <w:style w:type="character" w:customStyle="1" w:styleId="BoldandItalics">
    <w:name w:val="Bold and Italics"/>
    <w:qFormat/>
    <w:rsid w:val="00BA7644"/>
    <w:rPr>
      <w:b/>
      <w:i/>
      <w:u w:val="none"/>
    </w:rPr>
  </w:style>
  <w:style w:type="paragraph" w:styleId="BalloonText">
    <w:name w:val="Balloon Text"/>
    <w:basedOn w:val="Normal"/>
    <w:link w:val="BalloonTextChar"/>
    <w:rsid w:val="00BA76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764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A764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A764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A764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A764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A7644"/>
    <w:pPr>
      <w:spacing w:before="0" w:after="0"/>
    </w:pPr>
  </w:style>
  <w:style w:type="paragraph" w:customStyle="1" w:styleId="BodyTextBold">
    <w:name w:val="Body Text Bold"/>
    <w:basedOn w:val="BodyText"/>
    <w:qFormat/>
    <w:rsid w:val="00BA7644"/>
    <w:rPr>
      <w:b/>
    </w:rPr>
  </w:style>
  <w:style w:type="character" w:styleId="Hyperlink">
    <w:name w:val="Hyperlink"/>
    <w:basedOn w:val="DefaultParagraphFont"/>
    <w:uiPriority w:val="99"/>
    <w:unhideWhenUsed/>
    <w:rsid w:val="00113CE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864</Words>
  <Characters>5317</Characters>
  <Application>Microsoft Office Word</Application>
  <DocSecurity>0</DocSecurity>
  <Lines>183</Lines>
  <Paragraphs>121</Paragraphs>
  <ScaleCrop>false</ScaleCrop>
  <Company>Author-it Software Corporation Ltd.</Company>
  <LinksUpToDate>false</LinksUpToDate>
  <CharactersWithSpaces>6060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ICPSUP211 Prepare ink and additives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2025-03-01T18:43:00Z</dcterms:created>
  <dcterms:modified xsi:type="dcterms:W3CDTF">2025-03-01T18:43:00Z</dcterms:modified>
</cp:coreProperties>
</file>