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0B1" w:rsidP="00C26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ICPSUP201 Prepare, load and unload reels and cores on and off machine</w:t>
      </w:r>
      <w:r>
        <w:fldChar w:fldCharType="end"/>
      </w:r>
    </w:p>
    <w:p w:rsidR="00C260B1" w:rsidP="00C260B1">
      <w:pPr>
        <w:pStyle w:val="Version"/>
        <w:sectPr w:rsidSect="008A6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430" w:rsidP="008A6430">
      <w:pPr>
        <w:pStyle w:val="SuperHeading"/>
      </w:pPr>
      <w:r w:rsidRPr="008A6430">
        <w:t>Assessment Requirements for ICPSUP201 Prepare, load and unload reels and cores on and off machine</w:t>
      </w:r>
    </w:p>
    <w:p w:rsidR="00000000" w:rsidRPr="008A6430" w:rsidP="008A6430">
      <w:pPr>
        <w:pStyle w:val="Heading1"/>
      </w:pPr>
      <w:bookmarkStart w:id="1" w:name="O_693741"/>
      <w:bookmarkEnd w:id="1"/>
      <w:r w:rsidRPr="008A6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6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430" w:rsidP="008A6430">
            <w:pPr>
              <w:pStyle w:val="BodyText"/>
            </w:pPr>
            <w:r w:rsidRPr="008A6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430">
            <w:pPr>
              <w:pStyle w:val="BodyText"/>
              <w:rPr>
                <w:lang w:val="en-NZ"/>
              </w:rPr>
            </w:pPr>
            <w:r w:rsidRPr="008A6430">
              <w:rPr>
                <w:rStyle w:val="SpecialBold"/>
              </w:rPr>
              <w:t>Comments</w:t>
            </w:r>
          </w:p>
        </w:tc>
      </w:tr>
      <w:tr w:rsidTr="008A6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430">
            <w:pPr>
              <w:pStyle w:val="BodyText"/>
              <w:rPr>
                <w:lang w:val="en-NZ"/>
              </w:rPr>
            </w:pPr>
            <w:r w:rsidRPr="008A6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430" w:rsidP="008A6430">
            <w:pPr>
              <w:pStyle w:val="BodyText"/>
            </w:pPr>
            <w:r w:rsidRPr="008A6430">
              <w:t>This version first released with ICP Printing and Graphic Arts Training Package Version 1.0.</w:t>
            </w:r>
          </w:p>
        </w:tc>
      </w:tr>
    </w:tbl>
    <w:p w:rsidR="00000000" w:rsidRPr="008A6430" w:rsidP="008A6430">
      <w:pPr>
        <w:pStyle w:val="BodyText"/>
      </w:pPr>
    </w:p>
    <w:p w:rsidR="00000000" w:rsidRPr="008A6430" w:rsidP="008A6430">
      <w:pPr>
        <w:pStyle w:val="AllowPageBreak"/>
      </w:pPr>
    </w:p>
    <w:p w:rsidR="00000000" w:rsidRPr="008A6430" w:rsidP="008A6430">
      <w:pPr>
        <w:pStyle w:val="Heading1"/>
      </w:pPr>
      <w:bookmarkStart w:id="2" w:name="O_693742"/>
      <w:bookmarkEnd w:id="2"/>
      <w:r w:rsidRPr="008A6430">
        <w:t>Performance Evidence</w:t>
      </w:r>
    </w:p>
    <w:p w:rsidR="00000000" w:rsidRPr="008A6430" w:rsidP="00C260B1">
      <w:pPr>
        <w:pStyle w:val="BodyText"/>
      </w:pPr>
      <w:r w:rsidRPr="008A6430">
        <w:t>Evidence of the ability to:</w:t>
      </w:r>
    </w:p>
    <w:p w:rsidR="00000000" w:rsidRPr="008A6430" w:rsidP="008A6430">
      <w:pPr>
        <w:pStyle w:val="ListBullet"/>
      </w:pPr>
      <w:r w:rsidRPr="008A6430">
        <w:t>identify all stop and safety controls on the machine</w:t>
      </w:r>
    </w:p>
    <w:p w:rsidR="00000000" w:rsidRPr="008A6430" w:rsidP="008A6430">
      <w:pPr>
        <w:pStyle w:val="ListBullet"/>
      </w:pPr>
      <w:r w:rsidRPr="008A6430">
        <w:t>correctly load and unload reels and cores on and off machines while maintaining health and safety standards</w:t>
      </w:r>
    </w:p>
    <w:p w:rsidR="00000000" w:rsidRPr="008A6430" w:rsidP="008A6430">
      <w:pPr>
        <w:pStyle w:val="ListBullet"/>
      </w:pPr>
      <w:r w:rsidRPr="008A6430">
        <w:t xml:space="preserve">prepare, load and unload </w:t>
      </w:r>
      <w:r w:rsidRPr="008A6430">
        <w:t>at least TWO wide or narrow reels and cores, demonstrating both manual and either semi-automatic or automatic splicing, according to job specifications (both tapes and adhesive splicing mechanisms must be demonstrated).</w:t>
      </w:r>
    </w:p>
    <w:p w:rsidR="00000000" w:rsidRPr="008A6430" w:rsidP="008A6430">
      <w:pPr>
        <w:pStyle w:val="BodyText"/>
      </w:pPr>
    </w:p>
    <w:p w:rsidR="00000000" w:rsidRPr="008A6430" w:rsidP="00C260B1">
      <w:pPr>
        <w:pStyle w:val="BodyText"/>
      </w:pPr>
      <w:r w:rsidRPr="008A6430">
        <w:t>Note: If a specific volume or frequency is not stated, then evidence must be provided at least once.</w:t>
      </w:r>
    </w:p>
    <w:p w:rsidR="00000000" w:rsidRPr="008A6430" w:rsidP="008A6430">
      <w:pPr>
        <w:pStyle w:val="Heading1"/>
      </w:pPr>
      <w:bookmarkStart w:id="3" w:name="O_693743"/>
      <w:bookmarkEnd w:id="3"/>
      <w:r w:rsidRPr="008A6430">
        <w:t>Knowledge Evidence</w:t>
      </w:r>
    </w:p>
    <w:p w:rsidR="00000000" w:rsidRPr="008A6430" w:rsidP="00C260B1">
      <w:pPr>
        <w:pStyle w:val="BodyText"/>
      </w:pPr>
      <w:r w:rsidRPr="008A6430">
        <w:t>To complete the unit requirements safely and effectively, the individual must:</w:t>
      </w:r>
    </w:p>
    <w:p w:rsidR="00000000" w:rsidRPr="008A6430" w:rsidP="008A6430">
      <w:pPr>
        <w:pStyle w:val="ListBullet"/>
      </w:pPr>
      <w:r w:rsidRPr="008A6430">
        <w:t>identify health and safety factors rela</w:t>
      </w:r>
      <w:r w:rsidRPr="008A6430">
        <w:t>ting to manual handling of reels as well as eliminating potential dangers by ensuring correct placement of all nip points, guards and safety devices on relevant machines</w:t>
      </w:r>
    </w:p>
    <w:p w:rsidR="00000000" w:rsidRPr="008A6430" w:rsidP="008A6430">
      <w:pPr>
        <w:pStyle w:val="ListBullet"/>
      </w:pPr>
      <w:r w:rsidRPr="008A6430">
        <w:t xml:space="preserve">describe location of machine manuals, safety and other documentation relevant to this </w:t>
      </w:r>
      <w:r w:rsidRPr="008A6430">
        <w:t>task and outline information included in them</w:t>
      </w:r>
    </w:p>
    <w:p w:rsidR="00000000" w:rsidRPr="008A6430" w:rsidP="008A6430">
      <w:pPr>
        <w:pStyle w:val="ListBullet"/>
      </w:pPr>
      <w:r w:rsidRPr="008A6430">
        <w:t>explain techniques that could be used to:</w:t>
      </w:r>
    </w:p>
    <w:p w:rsidR="00000000" w:rsidRPr="008A6430" w:rsidP="008A6430">
      <w:pPr>
        <w:pStyle w:val="ListBullet2"/>
      </w:pPr>
      <w:r w:rsidRPr="008A6430">
        <w:t>combat distorted reels and cores</w:t>
      </w:r>
    </w:p>
    <w:p w:rsidR="00000000" w:rsidRPr="008A6430" w:rsidP="008A6430">
      <w:pPr>
        <w:pStyle w:val="ListBullet2"/>
      </w:pPr>
      <w:r w:rsidRPr="008A6430">
        <w:t>join reels to the web</w:t>
      </w:r>
    </w:p>
    <w:p w:rsidR="00000000" w:rsidRPr="008A6430" w:rsidP="008A6430">
      <w:pPr>
        <w:pStyle w:val="ListBullet2"/>
      </w:pPr>
      <w:r w:rsidRPr="008A6430">
        <w:t>identify reel grain direction</w:t>
      </w:r>
    </w:p>
    <w:p w:rsidR="00000000" w:rsidRPr="008A6430" w:rsidP="008A6430">
      <w:pPr>
        <w:pStyle w:val="ListBullet2"/>
      </w:pPr>
      <w:r w:rsidRPr="008A6430">
        <w:t>manually handle reels</w:t>
      </w:r>
    </w:p>
    <w:p w:rsidR="00000000" w:rsidRPr="008A6430" w:rsidP="008A6430">
      <w:pPr>
        <w:pStyle w:val="ListBullet2"/>
      </w:pPr>
      <w:r w:rsidRPr="008A6430">
        <w:t>prepare and load selected reels</w:t>
      </w:r>
    </w:p>
    <w:p w:rsidR="00000000" w:rsidRPr="008A6430" w:rsidP="008A6430">
      <w:pPr>
        <w:pStyle w:val="ListBullet2"/>
      </w:pPr>
      <w:r w:rsidRPr="008A6430">
        <w:t>unload reels off the machine</w:t>
      </w:r>
      <w:r w:rsidRPr="008A6430">
        <w:t xml:space="preserve"> for further processing </w:t>
      </w:r>
    </w:p>
    <w:p w:rsidR="00000000" w:rsidRPr="008A6430" w:rsidP="008A6430">
      <w:pPr>
        <w:pStyle w:val="ListBullet2"/>
      </w:pPr>
      <w:r w:rsidRPr="008A6430">
        <w:t>identify faulty reels and cores</w:t>
      </w:r>
    </w:p>
    <w:p w:rsidR="00000000" w:rsidRPr="008A6430" w:rsidP="008A6430">
      <w:pPr>
        <w:pStyle w:val="ListBullet"/>
      </w:pPr>
      <w:r w:rsidRPr="008A6430">
        <w:t>summarise how to determine:</w:t>
      </w:r>
    </w:p>
    <w:p w:rsidR="00000000" w:rsidRPr="008A6430" w:rsidP="008A6430">
      <w:pPr>
        <w:pStyle w:val="ListBullet2"/>
      </w:pPr>
      <w:r w:rsidRPr="008A6430">
        <w:t>information that can be obtained from the reel label</w:t>
      </w:r>
    </w:p>
    <w:p w:rsidR="00000000" w:rsidRPr="008A6430" w:rsidP="008A6430">
      <w:pPr>
        <w:pStyle w:val="ListBullet2"/>
      </w:pPr>
      <w:r w:rsidRPr="008A6430">
        <w:t>characteristics of reels</w:t>
      </w:r>
    </w:p>
    <w:p w:rsidR="00000000" w:rsidRPr="008A6430" w:rsidP="008A6430">
      <w:pPr>
        <w:pStyle w:val="ListBullet2"/>
      </w:pPr>
      <w:r w:rsidRPr="008A6430">
        <w:t>features that indicate a reel is faulty</w:t>
      </w:r>
    </w:p>
    <w:p w:rsidR="00000000" w:rsidRPr="008A6430" w:rsidP="008A6430">
      <w:pPr>
        <w:pStyle w:val="ListBullet2"/>
      </w:pPr>
      <w:r w:rsidRPr="008A6430">
        <w:t>position of reels on the unwind unit</w:t>
      </w:r>
    </w:p>
    <w:p w:rsidR="00000000" w:rsidRPr="008A6430" w:rsidP="008A6430">
      <w:pPr>
        <w:pStyle w:val="ListBullet2"/>
      </w:pPr>
      <w:r w:rsidRPr="008A6430">
        <w:t>faults created by reels being unloaded incorrectly</w:t>
      </w:r>
    </w:p>
    <w:p w:rsidR="00000000" w:rsidRPr="008A6430" w:rsidP="008A6430">
      <w:pPr>
        <w:pStyle w:val="ListBullet2"/>
      </w:pPr>
      <w:r w:rsidRPr="008A6430">
        <w:t>preparations to consider for the next operation.</w:t>
      </w:r>
    </w:p>
    <w:p w:rsidR="00000000" w:rsidRPr="008A6430" w:rsidP="008A6430">
      <w:pPr>
        <w:pStyle w:val="AllowPageBreak"/>
      </w:pPr>
    </w:p>
    <w:p w:rsidR="00000000" w:rsidRPr="008A6430" w:rsidP="008A6430">
      <w:pPr>
        <w:pStyle w:val="Heading1"/>
      </w:pPr>
      <w:bookmarkStart w:id="4" w:name="O_693744"/>
      <w:bookmarkEnd w:id="4"/>
      <w:r w:rsidRPr="008A6430">
        <w:t>Assessment Conditions</w:t>
      </w:r>
    </w:p>
    <w:p w:rsidR="00000000" w:rsidRPr="008A6430" w:rsidP="00C260B1">
      <w:pPr>
        <w:pStyle w:val="BodyText"/>
      </w:pPr>
      <w:r w:rsidRPr="008A6430">
        <w:t xml:space="preserve">Gather evidence to demonstrate consistent performance in conditions that are safe and replicate the workplace. Noise </w:t>
      </w:r>
      <w:r w:rsidRPr="008A6430">
        <w:t>levels, production flow, interruptions and time variances must be typical of those experienced in the Support field of work and include access to a printing or converting machine.</w:t>
      </w:r>
    </w:p>
    <w:p w:rsidR="00000000" w:rsidRPr="008A6430" w:rsidP="00C260B1">
      <w:pPr>
        <w:pStyle w:val="BodyText"/>
      </w:pPr>
      <w:r w:rsidRPr="008A6430">
        <w:t>Assessors must satisfy NVR/AQTF assessor requirements.</w:t>
      </w:r>
    </w:p>
    <w:p w:rsidR="00000000" w:rsidRPr="008A6430" w:rsidP="008A6430">
      <w:pPr>
        <w:pStyle w:val="Heading1"/>
      </w:pPr>
      <w:bookmarkStart w:id="5" w:name="O_693747"/>
      <w:bookmarkEnd w:id="5"/>
      <w:r w:rsidRPr="008A6430">
        <w:t>Lin</w:t>
      </w:r>
      <w:r w:rsidRPr="008A6430">
        <w:t>ks</w:t>
      </w:r>
    </w:p>
    <w:p w:rsidR="00000000" w:rsidRPr="008A6430" w:rsidP="00C260B1">
      <w:pPr>
        <w:pStyle w:val="BodyText"/>
      </w:pPr>
      <w:r w:rsidRPr="008A643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B26A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A6430" w:rsidP="008A6430"/>
    <w:sectPr w:rsidSect="008A6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30" w:rsidRPr="00C260B1" w:rsidP="00C26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1" w:rsidP="008A6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60B1" w:rsidP="008A6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60B1" w:rsidP="008A6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430" w:rsidRPr="00C260B1" w:rsidP="00C26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1" w:rsidRPr="002D2AF8" w:rsidP="008A6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ICPSUP201 Prepare, load and unload reels and cores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260B1" w:rsidP="008A6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EE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A07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CE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430"/>
  </w:style>
  <w:style w:type="character" w:customStyle="1" w:styleId="Heading1Char">
    <w:name w:val="Heading 1 Char"/>
    <w:basedOn w:val="DefaultParagraphFont"/>
    <w:link w:val="Heading1"/>
    <w:rsid w:val="008A6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4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430"/>
    <w:rPr>
      <w:b/>
      <w:spacing w:val="0"/>
    </w:rPr>
  </w:style>
  <w:style w:type="paragraph" w:styleId="ListBullet2">
    <w:name w:val="List Bullet 2"/>
    <w:basedOn w:val="List2"/>
    <w:rsid w:val="008A64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430"/>
    <w:rPr>
      <w:i/>
    </w:rPr>
  </w:style>
  <w:style w:type="paragraph" w:styleId="Caption">
    <w:name w:val="caption"/>
    <w:basedOn w:val="BodyText"/>
    <w:next w:val="Normal"/>
    <w:qFormat/>
    <w:rsid w:val="008A6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430"/>
  </w:style>
  <w:style w:type="paragraph" w:styleId="TableofFigures">
    <w:name w:val="table of figures"/>
    <w:basedOn w:val="Normal"/>
    <w:next w:val="Normal"/>
    <w:semiHidden/>
    <w:rsid w:val="008A6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430"/>
    <w:pPr>
      <w:numPr>
        <w:numId w:val="11"/>
      </w:numPr>
    </w:pPr>
  </w:style>
  <w:style w:type="character" w:customStyle="1" w:styleId="WingdingSymbols">
    <w:name w:val="Wingding Symbols"/>
    <w:rsid w:val="008A6430"/>
    <w:rPr>
      <w:rFonts w:ascii="Wingdings" w:hAnsi="Wingdings"/>
    </w:rPr>
  </w:style>
  <w:style w:type="paragraph" w:customStyle="1" w:styleId="TableHeading">
    <w:name w:val="Table Heading"/>
    <w:basedOn w:val="HeadingBase"/>
    <w:rsid w:val="008A6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430"/>
    <w:rPr>
      <w:color w:val="0033CC"/>
      <w:u w:val="none"/>
    </w:rPr>
  </w:style>
  <w:style w:type="paragraph" w:customStyle="1" w:styleId="BodyTextRight">
    <w:name w:val="Body Text Right"/>
    <w:basedOn w:val="BodyText"/>
    <w:rsid w:val="008A6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430"/>
    <w:rPr>
      <w:sz w:val="32"/>
    </w:rPr>
  </w:style>
  <w:style w:type="paragraph" w:customStyle="1" w:styleId="HeadingProcedure">
    <w:name w:val="Heading Procedure"/>
    <w:basedOn w:val="HeadingBase"/>
    <w:next w:val="Normal"/>
    <w:rsid w:val="008A6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430"/>
    <w:pPr>
      <w:spacing w:before="60" w:after="60"/>
    </w:pPr>
  </w:style>
  <w:style w:type="paragraph" w:styleId="ListContinue">
    <w:name w:val="List Continue"/>
    <w:basedOn w:val="List"/>
    <w:rsid w:val="008A6430"/>
    <w:pPr>
      <w:ind w:firstLine="0"/>
    </w:pPr>
  </w:style>
  <w:style w:type="paragraph" w:customStyle="1" w:styleId="ListNote">
    <w:name w:val="List Note"/>
    <w:basedOn w:val="List"/>
    <w:rsid w:val="008A6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430"/>
    <w:rPr>
      <w:rFonts w:ascii="Courier New" w:hAnsi="Courier New"/>
    </w:rPr>
  </w:style>
  <w:style w:type="paragraph" w:customStyle="1" w:styleId="NoteBullet">
    <w:name w:val="Note Bullet"/>
    <w:basedOn w:val="Note"/>
    <w:rsid w:val="008A6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4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430"/>
    <w:rPr>
      <w:b/>
      <w:smallCaps/>
    </w:rPr>
  </w:style>
  <w:style w:type="paragraph" w:customStyle="1" w:styleId="TableListNumber">
    <w:name w:val="Table List Number"/>
    <w:basedOn w:val="ListNumber"/>
    <w:rsid w:val="008A6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430"/>
    <w:pPr>
      <w:numPr>
        <w:numId w:val="9"/>
      </w:numPr>
    </w:pPr>
  </w:style>
  <w:style w:type="paragraph" w:customStyle="1" w:styleId="ListAlpha2">
    <w:name w:val="List Alpha 2"/>
    <w:basedOn w:val="List2"/>
    <w:rsid w:val="008A6430"/>
    <w:pPr>
      <w:numPr>
        <w:numId w:val="8"/>
      </w:numPr>
    </w:pPr>
  </w:style>
  <w:style w:type="paragraph" w:styleId="List2">
    <w:name w:val="List 2"/>
    <w:basedOn w:val="BodyText"/>
    <w:rsid w:val="008A6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43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430"/>
    <w:pPr>
      <w:numPr>
        <w:numId w:val="4"/>
      </w:numPr>
    </w:pPr>
  </w:style>
  <w:style w:type="paragraph" w:styleId="ListContinue2">
    <w:name w:val="List Continue 2"/>
    <w:basedOn w:val="List2"/>
    <w:rsid w:val="008A6430"/>
    <w:pPr>
      <w:ind w:firstLine="0"/>
    </w:pPr>
  </w:style>
  <w:style w:type="paragraph" w:styleId="ListContinue3">
    <w:name w:val="List Continue 3"/>
    <w:basedOn w:val="List3"/>
    <w:rsid w:val="008A6430"/>
    <w:pPr>
      <w:ind w:left="1021" w:firstLine="0"/>
    </w:pPr>
  </w:style>
  <w:style w:type="paragraph" w:styleId="ListContinue4">
    <w:name w:val="List Continue 4"/>
    <w:basedOn w:val="List4"/>
    <w:rsid w:val="008A6430"/>
    <w:pPr>
      <w:ind w:firstLine="0"/>
    </w:pPr>
  </w:style>
  <w:style w:type="paragraph" w:styleId="ListContinue5">
    <w:name w:val="List Continue 5"/>
    <w:basedOn w:val="List5"/>
    <w:rsid w:val="008A6430"/>
    <w:pPr>
      <w:ind w:firstLine="0"/>
    </w:pPr>
  </w:style>
  <w:style w:type="paragraph" w:styleId="ListNumber3">
    <w:name w:val="List Number 3"/>
    <w:basedOn w:val="List3"/>
    <w:rsid w:val="008A6430"/>
    <w:pPr>
      <w:numPr>
        <w:numId w:val="5"/>
      </w:numPr>
    </w:pPr>
  </w:style>
  <w:style w:type="paragraph" w:styleId="ListNumber4">
    <w:name w:val="List Number 4"/>
    <w:basedOn w:val="List4"/>
    <w:rsid w:val="008A6430"/>
    <w:pPr>
      <w:numPr>
        <w:numId w:val="6"/>
      </w:numPr>
    </w:pPr>
  </w:style>
  <w:style w:type="paragraph" w:styleId="ListNumber5">
    <w:name w:val="List Number 5"/>
    <w:basedOn w:val="List5"/>
    <w:rsid w:val="008A6430"/>
    <w:pPr>
      <w:numPr>
        <w:numId w:val="7"/>
      </w:numPr>
    </w:pPr>
  </w:style>
  <w:style w:type="paragraph" w:styleId="BlockText">
    <w:name w:val="Block Text"/>
    <w:basedOn w:val="Normal"/>
    <w:rsid w:val="008A6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430"/>
    <w:rPr>
      <w:sz w:val="16"/>
      <w:vertAlign w:val="superscript"/>
    </w:rPr>
  </w:style>
  <w:style w:type="character" w:customStyle="1" w:styleId="Symbols">
    <w:name w:val="Symbols"/>
    <w:basedOn w:val="DefaultParagraphFont"/>
    <w:rsid w:val="008A6430"/>
    <w:rPr>
      <w:rFonts w:ascii="Symbol" w:hAnsi="Symbol"/>
    </w:rPr>
  </w:style>
  <w:style w:type="character" w:customStyle="1" w:styleId="MenuOptions">
    <w:name w:val="Menu Options"/>
    <w:basedOn w:val="DefaultParagraphFont"/>
    <w:rsid w:val="008A6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430"/>
    <w:rPr>
      <w:b/>
    </w:rPr>
  </w:style>
  <w:style w:type="character" w:customStyle="1" w:styleId="Underlined">
    <w:name w:val="Underlined"/>
    <w:basedOn w:val="DefaultParagraphFont"/>
    <w:rsid w:val="008A6430"/>
    <w:rPr>
      <w:u w:val="single"/>
    </w:rPr>
  </w:style>
  <w:style w:type="paragraph" w:customStyle="1" w:styleId="TableBodyTextRight">
    <w:name w:val="Table Body Text Right"/>
    <w:basedOn w:val="TableBodyText"/>
    <w:rsid w:val="008A6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430"/>
    <w:rPr>
      <w:sz w:val="18"/>
    </w:rPr>
  </w:style>
  <w:style w:type="paragraph" w:customStyle="1" w:styleId="BodySmallRight">
    <w:name w:val="Body Small Right"/>
    <w:basedOn w:val="BodyTextRight"/>
    <w:rsid w:val="008A6430"/>
    <w:rPr>
      <w:sz w:val="18"/>
      <w:szCs w:val="18"/>
    </w:rPr>
  </w:style>
  <w:style w:type="paragraph" w:customStyle="1" w:styleId="MarginEdition">
    <w:name w:val="Margin Edition"/>
    <w:basedOn w:val="MarginNote"/>
    <w:rsid w:val="008A6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430"/>
    <w:rPr>
      <w:sz w:val="2"/>
      <w:szCs w:val="2"/>
    </w:rPr>
  </w:style>
  <w:style w:type="character" w:customStyle="1" w:styleId="Small">
    <w:name w:val="Small"/>
    <w:basedOn w:val="DefaultParagraphFont"/>
    <w:rsid w:val="008A6430"/>
    <w:rPr>
      <w:sz w:val="16"/>
    </w:rPr>
  </w:style>
  <w:style w:type="paragraph" w:customStyle="1" w:styleId="WideTable">
    <w:name w:val="Wide Table"/>
    <w:basedOn w:val="Normal"/>
    <w:rsid w:val="008A6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430"/>
  </w:style>
  <w:style w:type="paragraph" w:styleId="Quote">
    <w:name w:val="Quote"/>
    <w:basedOn w:val="Heading1"/>
    <w:link w:val="QuoteChar"/>
    <w:qFormat/>
    <w:rsid w:val="008A6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430"/>
    <w:pPr>
      <w:pageBreakBefore/>
    </w:pPr>
  </w:style>
  <w:style w:type="paragraph" w:customStyle="1" w:styleId="Border">
    <w:name w:val="Border"/>
    <w:basedOn w:val="Normal"/>
    <w:qFormat/>
    <w:rsid w:val="008A6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430"/>
    <w:rPr>
      <w:u w:val="single"/>
    </w:rPr>
  </w:style>
  <w:style w:type="character" w:customStyle="1" w:styleId="BoldandItalics">
    <w:name w:val="Bold and Italics"/>
    <w:qFormat/>
    <w:rsid w:val="008A6430"/>
    <w:rPr>
      <w:b/>
      <w:i/>
      <w:u w:val="none"/>
    </w:rPr>
  </w:style>
  <w:style w:type="paragraph" w:styleId="BalloonText">
    <w:name w:val="Balloon Text"/>
    <w:basedOn w:val="Normal"/>
    <w:link w:val="BalloonTextChar"/>
    <w:rsid w:val="008A6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4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6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2240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ICPSUP201 Prepare, load and unload reels and cores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2018-12-10T06:16:00Z</dcterms:created>
  <dcterms:modified xsi:type="dcterms:W3CDTF">2018-12-10T06:16:00Z</dcterms:modified>
</cp:coreProperties>
</file>