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201" w:rsidP="00C25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ICPSCP383 Prepare film for complex screen printing</w:t>
      </w:r>
      <w:r>
        <w:fldChar w:fldCharType="end"/>
      </w:r>
    </w:p>
    <w:p w:rsidR="00C25201" w:rsidP="00C25201">
      <w:pPr>
        <w:pStyle w:val="Version"/>
        <w:sectPr w:rsidSect="00E00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2C7" w:rsidP="00E002C7">
      <w:pPr>
        <w:pStyle w:val="SuperHeading"/>
      </w:pPr>
      <w:r w:rsidRPr="00E002C7">
        <w:t>ICPSCP383 Prepare film for complex screen printing</w:t>
      </w:r>
    </w:p>
    <w:p w:rsidR="00000000" w:rsidRPr="00E002C7" w:rsidP="00E002C7">
      <w:pPr>
        <w:pStyle w:val="Heading1"/>
      </w:pPr>
      <w:bookmarkStart w:id="1" w:name="O_693693"/>
      <w:bookmarkEnd w:id="1"/>
      <w:r w:rsidRPr="00E002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rPr>
                <w:rStyle w:val="SpecialBold"/>
              </w:rPr>
              <w:t>Comments</w:t>
            </w:r>
          </w:p>
        </w:tc>
      </w:tr>
      <w:tr w:rsidTr="00E0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>This version first released with ICP Printing and Graphic Arts Training Package Version 1.0.</w:t>
            </w:r>
          </w:p>
        </w:tc>
      </w:tr>
    </w:tbl>
    <w:p w:rsidR="00000000" w:rsidRPr="00E002C7" w:rsidP="00E002C7">
      <w:pPr>
        <w:pStyle w:val="BodyText"/>
      </w:pPr>
    </w:p>
    <w:p w:rsidR="00000000" w:rsidRPr="00E002C7" w:rsidP="00E002C7">
      <w:pPr>
        <w:pStyle w:val="AllowPageBreak"/>
      </w:pPr>
    </w:p>
    <w:p w:rsidR="00000000" w:rsidRPr="00E002C7" w:rsidP="00E002C7">
      <w:pPr>
        <w:pStyle w:val="Heading1"/>
      </w:pPr>
      <w:bookmarkStart w:id="2" w:name="O_693694"/>
      <w:bookmarkEnd w:id="2"/>
      <w:r w:rsidRPr="00E002C7">
        <w:t>Application</w:t>
      </w:r>
    </w:p>
    <w:p w:rsidR="00000000" w:rsidRPr="00E002C7" w:rsidP="00C25201">
      <w:pPr>
        <w:pStyle w:val="BodyText"/>
      </w:pPr>
      <w:r w:rsidRPr="00E002C7">
        <w:t>This unit describes the skills and knowledge required to prepare film for c</w:t>
      </w:r>
      <w:r w:rsidRPr="00E002C7">
        <w:t>omplex screen printing using appropriate equipment and Raster Image Processor (RIP) software.</w:t>
      </w:r>
    </w:p>
    <w:p w:rsidR="00000000" w:rsidRPr="00E002C7" w:rsidP="00C25201">
      <w:pPr>
        <w:pStyle w:val="BodyText"/>
      </w:pPr>
      <w:r w:rsidRPr="00E002C7">
        <w:t>It applies to individuals working in the printing and graphic arts industry who may have to set up and operate power-driven or hand-operated screen printing mach</w:t>
      </w:r>
      <w:r w:rsidRPr="00E002C7">
        <w:t>ines. They may have to provide leadership and guidance to others and have some limited responsibility for the output of others.</w:t>
      </w:r>
    </w:p>
    <w:p w:rsidR="00000000" w:rsidRPr="00E002C7" w:rsidP="00C25201">
      <w:pPr>
        <w:pStyle w:val="BodyText"/>
      </w:pPr>
      <w:r w:rsidRPr="00E002C7">
        <w:t>No licensing, legislative or certification requirements apply to this unit at the time of publication.</w:t>
      </w:r>
    </w:p>
    <w:p w:rsidR="00000000" w:rsidRPr="00E002C7" w:rsidP="00E002C7">
      <w:pPr>
        <w:pStyle w:val="Heading1"/>
      </w:pPr>
      <w:bookmarkStart w:id="3" w:name="O_693697"/>
      <w:bookmarkEnd w:id="3"/>
      <w:r w:rsidRPr="00E002C7">
        <w:t>Unit Se</w:t>
      </w:r>
      <w:r w:rsidRPr="00E002C7">
        <w:t>ctor</w:t>
      </w:r>
    </w:p>
    <w:p w:rsidR="00000000" w:rsidRPr="00E002C7" w:rsidP="00C25201">
      <w:pPr>
        <w:pStyle w:val="BodyText"/>
      </w:pPr>
      <w:r w:rsidRPr="00E002C7">
        <w:t>Screen printing</w:t>
      </w:r>
    </w:p>
    <w:p w:rsidR="00000000" w:rsidRPr="00E002C7" w:rsidP="00E002C7">
      <w:pPr>
        <w:pStyle w:val="Heading1"/>
      </w:pPr>
      <w:bookmarkStart w:id="4" w:name="O_693698"/>
      <w:bookmarkEnd w:id="4"/>
      <w:r w:rsidRPr="00E002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rPr>
                <w:rStyle w:val="SpecialBold"/>
              </w:rPr>
              <w:t>PERFORMANCE CRITERIA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 xml:space="preserve">1.1 Image specifications are checked according to job requirements and enterprise procedures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1.2 Orientation is checked against job specifications and adjusted if required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1.3 Resolution or dots per inch (DPI) is determined fo</w:t>
            </w:r>
            <w:r w:rsidRPr="00E002C7">
              <w:t xml:space="preserve">r template creation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2 Prepare and operate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 xml:space="preserve">2.1 Scanner and computer is selected, turned on and scanner glass cleaned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2.2 Scanner software is selected and opened and correct settings made according to job requirements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2.3 Previews are made, image is selected, finished scan completed and image adjusted as required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2.4 Image format is determined and saved to storage device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3 Select imaging software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 xml:space="preserve">3.1 Software is selected, scan is opened and separations are produced </w:t>
            </w:r>
            <w:r w:rsidRPr="00E002C7">
              <w:t xml:space="preserve">on individual layers according to job specifications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3.2 Colours are excluded as required on separation layers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3.3 Stroke is applied for bleed according to printing equipment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3.4 Separation layers are coloured for RIP software </w:t>
            </w:r>
          </w:p>
          <w:p w:rsidR="00000000" w:rsidRPr="00E002C7" w:rsidP="00E002C7">
            <w:pPr>
              <w:pStyle w:val="BodyText"/>
            </w:pPr>
            <w:r w:rsidRPr="00E002C7">
              <w:t>3.5 Image format is deter</w:t>
            </w:r>
            <w:r w:rsidRPr="00E002C7">
              <w:t xml:space="preserve">mined according to RIP software requirements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3.6 Supplied finished artwork or separation is checked for output capability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4 Select and operate appropriate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>4.1 Image setter or dye printer is selected, turned on and checked, and heads cleaned p</w:t>
            </w:r>
            <w:r w:rsidRPr="00E002C7">
              <w:t xml:space="preserve">rior to outputting images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4.2 RIP software is selected and opened, and software settings checked and set according to output specifications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4.3 Nesting is checked to ensure no film is wasted </w:t>
            </w:r>
          </w:p>
          <w:p w:rsidR="00000000" w:rsidRPr="00E002C7" w:rsidP="00E002C7">
            <w:pPr>
              <w:pStyle w:val="BodyText"/>
            </w:pPr>
            <w:r w:rsidRPr="00E002C7">
              <w:t>4.4 Image output is evaluated against job specifications and m</w:t>
            </w:r>
            <w:r w:rsidRPr="00E002C7">
              <w:t xml:space="preserve">easuring, including checking with reflection densitometer valve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4.5 Film is handled according to manufacturer specifications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4.6 Output device is closed down according to manufacturer recommendations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5 Assess job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>5.1 Requirements of prin</w:t>
            </w:r>
            <w:r w:rsidRPr="00E002C7">
              <w:t xml:space="preserve">ting process and job specification are assessed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5.2 Quality of job elements, including resolution or DPI, is specified according to client requirements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5.3 Films, dye cartridges, their qualities and process requirements are determined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5.4 Stock levels are checked and maintained according to job specifications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5.5 Copy is checked and assessed according to job specifications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6 Prepare and operate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 xml:space="preserve">6.1 Scanner and computer is selected and artwork or copy is placed squarely in </w:t>
            </w:r>
            <w:r w:rsidRPr="00E002C7">
              <w:t>scanner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6.2 Scanner software is selected and opened and correct settings are made according to job requirements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6.3 Previews are made, images selected, finished scan completed and image adjusted as required </w:t>
            </w:r>
          </w:p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6.4 Image format is determined and saved to sto</w:t>
            </w:r>
            <w:r w:rsidRPr="00E002C7">
              <w:t xml:space="preserve">rage device </w:t>
            </w:r>
          </w:p>
        </w:tc>
      </w:tr>
      <w:tr w:rsidTr="00E00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7 Select and use appropriate imaging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 xml:space="preserve">7.1 Software is selected, scan is opened using layers and software tools as required, and separations are provided on individual layers according to job specifications </w:t>
            </w:r>
          </w:p>
          <w:p w:rsidR="00000000" w:rsidRPr="00E002C7" w:rsidP="00E002C7">
            <w:pPr>
              <w:pStyle w:val="BodyText"/>
            </w:pPr>
            <w:r w:rsidRPr="00E002C7">
              <w:t>7.2 Colours are excluded as</w:t>
            </w:r>
            <w:r w:rsidRPr="00E002C7">
              <w:t xml:space="preserve"> required on separation layers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7.3 Separate layers are coloured for specific RIP software requirements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7.4 Image, layers or separations are manually nested, if required, in accordance with film output device size </w:t>
            </w:r>
          </w:p>
          <w:p w:rsidR="00000000" w:rsidRPr="00E002C7" w:rsidP="00E002C7">
            <w:pPr>
              <w:pStyle w:val="BodyText"/>
            </w:pPr>
            <w:r w:rsidRPr="00E002C7">
              <w:t>7.5 Image format is determined according</w:t>
            </w:r>
            <w:r w:rsidRPr="00E002C7">
              <w:t xml:space="preserve"> to RIP software requirements and saved to storage device </w:t>
            </w:r>
          </w:p>
          <w:p w:rsidR="00000000" w:rsidRPr="00E002C7" w:rsidP="00E002C7">
            <w:pPr>
              <w:pStyle w:val="BodyText"/>
            </w:pPr>
            <w:r w:rsidRPr="00E002C7">
              <w:t xml:space="preserve">7.6 Supplied finished artwork or separations are checked for output suitability </w:t>
            </w:r>
          </w:p>
        </w:tc>
      </w:tr>
    </w:tbl>
    <w:p w:rsidR="00000000" w:rsidRPr="00E002C7" w:rsidP="00E002C7">
      <w:pPr>
        <w:pStyle w:val="BodyText"/>
      </w:pPr>
    </w:p>
    <w:p w:rsidR="00000000" w:rsidRPr="00E002C7" w:rsidP="00E002C7">
      <w:pPr>
        <w:pStyle w:val="AllowPageBreak"/>
      </w:pPr>
    </w:p>
    <w:p w:rsidR="00000000" w:rsidRPr="00E002C7" w:rsidP="00E002C7">
      <w:pPr>
        <w:pStyle w:val="Heading1"/>
      </w:pPr>
      <w:bookmarkStart w:id="5" w:name="O_693699"/>
      <w:bookmarkEnd w:id="5"/>
      <w:r w:rsidRPr="00E002C7">
        <w:t>Foundation Skills</w:t>
      </w:r>
    </w:p>
    <w:p w:rsidR="00000000" w:rsidRPr="00C25201" w:rsidP="00C25201">
      <w:pPr>
        <w:pStyle w:val="BodyText"/>
        <w:rPr>
          <w:i/>
        </w:rPr>
      </w:pPr>
      <w:r w:rsidRPr="00C252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00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rPr>
                <w:rStyle w:val="SpecialBold"/>
              </w:rPr>
              <w:t>Description</w:t>
            </w:r>
          </w:p>
        </w:tc>
      </w:tr>
      <w:tr w:rsidTr="00E00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1.1, 1.2, 2.2, 3.1, 4.2, 4.4-4.6, 5.1, 5.2, 5.4,</w:t>
            </w:r>
            <w:r w:rsidRPr="00E002C7">
              <w:t xml:space="preserve"> 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ListBullet"/>
            </w:pPr>
            <w:r w:rsidRPr="00E002C7">
              <w:t>Evaluates and establishes job requirements from relevant information</w:t>
            </w:r>
          </w:p>
          <w:p w:rsidR="00000000" w:rsidP="00E002C7">
            <w:pPr>
              <w:pStyle w:val="ListBullet"/>
              <w:rPr>
                <w:lang w:val="en-NZ"/>
              </w:rPr>
            </w:pPr>
            <w:r w:rsidRPr="00E002C7">
              <w:t>Identifies correct process from manufacturer or supplier instructions</w:t>
            </w:r>
          </w:p>
        </w:tc>
      </w:tr>
      <w:tr w:rsidTr="00E00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1.3, 7.4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ListBullet"/>
              <w:rPr>
                <w:lang w:val="en-NZ"/>
              </w:rPr>
            </w:pPr>
            <w:r w:rsidRPr="00E002C7">
              <w:t xml:space="preserve">Uses basic mathematical formula to calculate measurements and adjustments to equipment and </w:t>
            </w:r>
            <w:r w:rsidRPr="00E002C7">
              <w:t>settings</w:t>
            </w:r>
          </w:p>
        </w:tc>
      </w:tr>
      <w:tr w:rsidTr="00E00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ListBullet"/>
              <w:rPr>
                <w:lang w:val="en-NZ"/>
              </w:rPr>
            </w:pPr>
            <w:r w:rsidRPr="00E002C7">
              <w:t xml:space="preserve">Monitors adherence to organisational policies and procedures </w:t>
            </w:r>
          </w:p>
        </w:tc>
      </w:tr>
      <w:tr w:rsidTr="00E00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>1.2, 1.3, 2.1-2.4, 3.1-3.6, 4.1-4.4, 5.1, 5.3, 5.4, 6.1-6.4, 7.1-7.6</w:t>
            </w:r>
          </w:p>
          <w:p w:rsidR="00000000" w:rsidP="00E002C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ListBullet"/>
            </w:pPr>
            <w:r w:rsidRPr="00E002C7">
              <w:t>Understands the purposes, specific functions and key features of common digital systems and tools, and operates them effectively to complete routine tasks</w:t>
            </w:r>
          </w:p>
          <w:p w:rsidR="00000000" w:rsidRPr="00E002C7" w:rsidP="00E002C7">
            <w:pPr>
              <w:pStyle w:val="ListBullet"/>
            </w:pPr>
            <w:r w:rsidRPr="00E002C7">
              <w:t>Takes responsibility for planning and organising own workload, identifying ways of sequencing and com</w:t>
            </w:r>
            <w:r w:rsidRPr="00E002C7">
              <w:t>bining elements for efficiency</w:t>
            </w:r>
          </w:p>
          <w:p w:rsidR="00000000" w:rsidRPr="00E002C7" w:rsidP="00E002C7">
            <w:pPr>
              <w:pStyle w:val="ListBullet"/>
            </w:pPr>
            <w:r w:rsidRPr="00E002C7">
              <w:t>Automatically implements standard procedures for routine decisions</w:t>
            </w:r>
          </w:p>
          <w:p w:rsidR="00000000" w:rsidRPr="00E002C7" w:rsidP="00E002C7">
            <w:pPr>
              <w:pStyle w:val="ListBullet"/>
            </w:pPr>
            <w:r w:rsidRPr="00E002C7">
              <w:t>Recognises and takes responsibility for addressing predictable problems in familiar work contexts</w:t>
            </w:r>
          </w:p>
        </w:tc>
      </w:tr>
    </w:tbl>
    <w:p w:rsidR="00000000" w:rsidRPr="00E002C7" w:rsidP="00E002C7">
      <w:pPr>
        <w:pStyle w:val="BodyText"/>
      </w:pPr>
    </w:p>
    <w:p w:rsidR="00000000" w:rsidRPr="00E002C7" w:rsidP="00E002C7">
      <w:pPr>
        <w:pStyle w:val="AllowPageBreak"/>
      </w:pPr>
    </w:p>
    <w:p w:rsidR="00000000" w:rsidRPr="00E002C7" w:rsidP="00E002C7">
      <w:pPr>
        <w:pStyle w:val="Heading1"/>
      </w:pPr>
      <w:bookmarkStart w:id="6" w:name="O_693701"/>
      <w:bookmarkEnd w:id="6"/>
      <w:r w:rsidRPr="00E002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 xml:space="preserve">Code and title </w:t>
            </w:r>
          </w:p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Code and title</w:t>
            </w:r>
          </w:p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rPr>
                <w:rStyle w:val="SpecialBold"/>
              </w:rPr>
              <w:t>Equivalence status</w:t>
            </w:r>
          </w:p>
        </w:tc>
      </w:tr>
      <w:tr w:rsidTr="00E0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ICPSCP383 Prepare film for complex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 xml:space="preserve">ICPSP383A Prepare film for complex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C7">
            <w:pPr>
              <w:pStyle w:val="BodyText"/>
              <w:rPr>
                <w:lang w:val="en-NZ"/>
              </w:rPr>
            </w:pPr>
            <w:r w:rsidRPr="00E002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C7" w:rsidP="00E002C7">
            <w:pPr>
              <w:pStyle w:val="BodyText"/>
            </w:pPr>
            <w:r w:rsidRPr="00E002C7">
              <w:t>Equivalent unit</w:t>
            </w:r>
          </w:p>
        </w:tc>
      </w:tr>
    </w:tbl>
    <w:p w:rsidR="00000000" w:rsidRPr="00E002C7" w:rsidP="00E002C7">
      <w:pPr>
        <w:pStyle w:val="BodyText"/>
      </w:pPr>
    </w:p>
    <w:p w:rsidR="00000000" w:rsidRPr="00E002C7" w:rsidP="00E002C7">
      <w:pPr>
        <w:pStyle w:val="AllowPageBreak"/>
      </w:pPr>
    </w:p>
    <w:p w:rsidR="00000000" w:rsidRPr="00E002C7" w:rsidP="00E002C7">
      <w:pPr>
        <w:pStyle w:val="Heading1"/>
      </w:pPr>
      <w:bookmarkStart w:id="7" w:name="O_693708"/>
      <w:bookmarkEnd w:id="7"/>
      <w:r w:rsidRPr="00E002C7">
        <w:t>Links</w:t>
      </w:r>
    </w:p>
    <w:p w:rsidR="00000000" w:rsidRPr="00E002C7" w:rsidP="00C25201">
      <w:pPr>
        <w:pStyle w:val="BodyText"/>
      </w:pPr>
      <w:r w:rsidRPr="00E002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55C4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002C7" w:rsidP="00E002C7"/>
    <w:sectPr w:rsidSect="00E002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7" w:rsidRPr="00C25201" w:rsidP="00C25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01" w:rsidP="00E00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201" w:rsidP="00E00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5201" w:rsidP="00E00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2C7" w:rsidRPr="00C25201" w:rsidP="00C25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01" w:rsidRPr="002D2AF8" w:rsidP="00E00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ICPSCP383 Prepare film for complex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25201" w:rsidP="00E00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E64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82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2C7"/>
  </w:style>
  <w:style w:type="character" w:customStyle="1" w:styleId="Heading1Char">
    <w:name w:val="Heading 1 Char"/>
    <w:basedOn w:val="DefaultParagraphFont"/>
    <w:link w:val="Heading1"/>
    <w:rsid w:val="00E00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2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2C7"/>
    <w:rPr>
      <w:b/>
      <w:spacing w:val="0"/>
    </w:rPr>
  </w:style>
  <w:style w:type="character" w:styleId="Emphasis">
    <w:name w:val="Emphasis"/>
    <w:basedOn w:val="DefaultParagraphFont"/>
    <w:qFormat/>
    <w:rsid w:val="00E002C7"/>
    <w:rPr>
      <w:i/>
    </w:rPr>
  </w:style>
  <w:style w:type="paragraph" w:customStyle="1" w:styleId="SuperHeading">
    <w:name w:val="SuperHeading"/>
    <w:basedOn w:val="Normal"/>
    <w:rsid w:val="00E00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2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2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2C7"/>
  </w:style>
  <w:style w:type="paragraph" w:styleId="TableofFigures">
    <w:name w:val="table of figures"/>
    <w:basedOn w:val="Normal"/>
    <w:next w:val="Normal"/>
    <w:semiHidden/>
    <w:rsid w:val="00E00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2C7"/>
    <w:pPr>
      <w:numPr>
        <w:numId w:val="10"/>
      </w:numPr>
    </w:pPr>
  </w:style>
  <w:style w:type="character" w:customStyle="1" w:styleId="WingdingSymbols">
    <w:name w:val="Wingding Symbols"/>
    <w:rsid w:val="00E002C7"/>
    <w:rPr>
      <w:rFonts w:ascii="Wingdings" w:hAnsi="Wingdings"/>
    </w:rPr>
  </w:style>
  <w:style w:type="paragraph" w:customStyle="1" w:styleId="TableHeading">
    <w:name w:val="Table Heading"/>
    <w:basedOn w:val="HeadingBase"/>
    <w:rsid w:val="00E00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2C7"/>
    <w:rPr>
      <w:color w:val="0033CC"/>
      <w:u w:val="none"/>
    </w:rPr>
  </w:style>
  <w:style w:type="paragraph" w:customStyle="1" w:styleId="BodyTextRight">
    <w:name w:val="Body Text Right"/>
    <w:basedOn w:val="BodyText"/>
    <w:rsid w:val="00E00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2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2C7"/>
    <w:rPr>
      <w:sz w:val="32"/>
    </w:rPr>
  </w:style>
  <w:style w:type="paragraph" w:customStyle="1" w:styleId="HeadingProcedure">
    <w:name w:val="Heading Procedure"/>
    <w:basedOn w:val="HeadingBase"/>
    <w:next w:val="Normal"/>
    <w:rsid w:val="00E00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2C7"/>
    <w:pPr>
      <w:spacing w:before="60" w:after="60"/>
    </w:pPr>
  </w:style>
  <w:style w:type="paragraph" w:styleId="ListContinue">
    <w:name w:val="List Continue"/>
    <w:basedOn w:val="List"/>
    <w:rsid w:val="00E002C7"/>
    <w:pPr>
      <w:ind w:firstLine="0"/>
    </w:pPr>
  </w:style>
  <w:style w:type="paragraph" w:customStyle="1" w:styleId="ListNote">
    <w:name w:val="List Note"/>
    <w:basedOn w:val="List"/>
    <w:rsid w:val="00E00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2C7"/>
    <w:rPr>
      <w:rFonts w:ascii="Courier New" w:hAnsi="Courier New"/>
    </w:rPr>
  </w:style>
  <w:style w:type="paragraph" w:customStyle="1" w:styleId="NoteBullet">
    <w:name w:val="Note Bullet"/>
    <w:basedOn w:val="Note"/>
    <w:rsid w:val="00E00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2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2C7"/>
    <w:rPr>
      <w:b/>
      <w:smallCaps/>
    </w:rPr>
  </w:style>
  <w:style w:type="paragraph" w:customStyle="1" w:styleId="TableListNumber">
    <w:name w:val="Table List Number"/>
    <w:basedOn w:val="ListNumber"/>
    <w:rsid w:val="00E00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2C7"/>
    <w:pPr>
      <w:numPr>
        <w:numId w:val="8"/>
      </w:numPr>
    </w:pPr>
  </w:style>
  <w:style w:type="paragraph" w:customStyle="1" w:styleId="ListAlpha2">
    <w:name w:val="List Alpha 2"/>
    <w:basedOn w:val="List2"/>
    <w:rsid w:val="00E002C7"/>
    <w:pPr>
      <w:numPr>
        <w:numId w:val="7"/>
      </w:numPr>
    </w:pPr>
  </w:style>
  <w:style w:type="paragraph" w:styleId="List2">
    <w:name w:val="List 2"/>
    <w:basedOn w:val="BodyText"/>
    <w:rsid w:val="00E00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2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2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2C7"/>
    <w:pPr>
      <w:numPr>
        <w:numId w:val="3"/>
      </w:numPr>
    </w:pPr>
  </w:style>
  <w:style w:type="paragraph" w:styleId="ListContinue2">
    <w:name w:val="List Continue 2"/>
    <w:basedOn w:val="List2"/>
    <w:rsid w:val="00E002C7"/>
    <w:pPr>
      <w:ind w:firstLine="0"/>
    </w:pPr>
  </w:style>
  <w:style w:type="paragraph" w:styleId="ListContinue3">
    <w:name w:val="List Continue 3"/>
    <w:basedOn w:val="List3"/>
    <w:rsid w:val="00E002C7"/>
    <w:pPr>
      <w:ind w:left="1021" w:firstLine="0"/>
    </w:pPr>
  </w:style>
  <w:style w:type="paragraph" w:styleId="ListContinue4">
    <w:name w:val="List Continue 4"/>
    <w:basedOn w:val="List4"/>
    <w:rsid w:val="00E002C7"/>
    <w:pPr>
      <w:ind w:firstLine="0"/>
    </w:pPr>
  </w:style>
  <w:style w:type="paragraph" w:styleId="ListContinue5">
    <w:name w:val="List Continue 5"/>
    <w:basedOn w:val="List5"/>
    <w:rsid w:val="00E002C7"/>
    <w:pPr>
      <w:ind w:firstLine="0"/>
    </w:pPr>
  </w:style>
  <w:style w:type="paragraph" w:styleId="ListNumber3">
    <w:name w:val="List Number 3"/>
    <w:basedOn w:val="List3"/>
    <w:rsid w:val="00E002C7"/>
    <w:pPr>
      <w:numPr>
        <w:numId w:val="4"/>
      </w:numPr>
    </w:pPr>
  </w:style>
  <w:style w:type="paragraph" w:styleId="ListNumber4">
    <w:name w:val="List Number 4"/>
    <w:basedOn w:val="List4"/>
    <w:rsid w:val="00E002C7"/>
    <w:pPr>
      <w:numPr>
        <w:numId w:val="5"/>
      </w:numPr>
    </w:pPr>
  </w:style>
  <w:style w:type="paragraph" w:styleId="ListNumber5">
    <w:name w:val="List Number 5"/>
    <w:basedOn w:val="List5"/>
    <w:rsid w:val="00E002C7"/>
    <w:pPr>
      <w:numPr>
        <w:numId w:val="6"/>
      </w:numPr>
    </w:pPr>
  </w:style>
  <w:style w:type="paragraph" w:styleId="BlockText">
    <w:name w:val="Block Text"/>
    <w:basedOn w:val="Normal"/>
    <w:rsid w:val="00E00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2C7"/>
    <w:rPr>
      <w:sz w:val="16"/>
      <w:vertAlign w:val="superscript"/>
    </w:rPr>
  </w:style>
  <w:style w:type="character" w:customStyle="1" w:styleId="Symbols">
    <w:name w:val="Symbols"/>
    <w:basedOn w:val="DefaultParagraphFont"/>
    <w:rsid w:val="00E002C7"/>
    <w:rPr>
      <w:rFonts w:ascii="Symbol" w:hAnsi="Symbol"/>
    </w:rPr>
  </w:style>
  <w:style w:type="character" w:customStyle="1" w:styleId="MenuOptions">
    <w:name w:val="Menu Options"/>
    <w:basedOn w:val="DefaultParagraphFont"/>
    <w:rsid w:val="00E00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2C7"/>
    <w:rPr>
      <w:b/>
    </w:rPr>
  </w:style>
  <w:style w:type="character" w:customStyle="1" w:styleId="Underlined">
    <w:name w:val="Underlined"/>
    <w:basedOn w:val="DefaultParagraphFont"/>
    <w:rsid w:val="00E002C7"/>
    <w:rPr>
      <w:u w:val="single"/>
    </w:rPr>
  </w:style>
  <w:style w:type="paragraph" w:customStyle="1" w:styleId="TableBodyTextRight">
    <w:name w:val="Table Body Text Right"/>
    <w:basedOn w:val="TableBodyText"/>
    <w:rsid w:val="00E00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2C7"/>
    <w:rPr>
      <w:sz w:val="18"/>
    </w:rPr>
  </w:style>
  <w:style w:type="paragraph" w:customStyle="1" w:styleId="BodySmallRight">
    <w:name w:val="Body Small Right"/>
    <w:basedOn w:val="BodyTextRight"/>
    <w:rsid w:val="00E002C7"/>
    <w:rPr>
      <w:sz w:val="18"/>
      <w:szCs w:val="18"/>
    </w:rPr>
  </w:style>
  <w:style w:type="paragraph" w:customStyle="1" w:styleId="MarginEdition">
    <w:name w:val="Margin Edition"/>
    <w:basedOn w:val="MarginNote"/>
    <w:rsid w:val="00E00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2C7"/>
    <w:rPr>
      <w:sz w:val="2"/>
      <w:szCs w:val="2"/>
    </w:rPr>
  </w:style>
  <w:style w:type="character" w:customStyle="1" w:styleId="Small">
    <w:name w:val="Small"/>
    <w:basedOn w:val="DefaultParagraphFont"/>
    <w:rsid w:val="00E002C7"/>
    <w:rPr>
      <w:sz w:val="16"/>
    </w:rPr>
  </w:style>
  <w:style w:type="paragraph" w:customStyle="1" w:styleId="WideTable">
    <w:name w:val="Wide Table"/>
    <w:basedOn w:val="Normal"/>
    <w:rsid w:val="00E00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2C7"/>
  </w:style>
  <w:style w:type="paragraph" w:styleId="Quote">
    <w:name w:val="Quote"/>
    <w:basedOn w:val="Heading1"/>
    <w:link w:val="QuoteChar"/>
    <w:qFormat/>
    <w:rsid w:val="00E00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2C7"/>
    <w:pPr>
      <w:pageBreakBefore/>
    </w:pPr>
  </w:style>
  <w:style w:type="paragraph" w:customStyle="1" w:styleId="Border">
    <w:name w:val="Border"/>
    <w:basedOn w:val="Normal"/>
    <w:qFormat/>
    <w:rsid w:val="00E00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2C7"/>
    <w:rPr>
      <w:u w:val="single"/>
    </w:rPr>
  </w:style>
  <w:style w:type="character" w:customStyle="1" w:styleId="BoldandItalics">
    <w:name w:val="Bold and Italics"/>
    <w:qFormat/>
    <w:rsid w:val="00E002C7"/>
    <w:rPr>
      <w:b/>
      <w:i/>
      <w:u w:val="none"/>
    </w:rPr>
  </w:style>
  <w:style w:type="paragraph" w:styleId="BalloonText">
    <w:name w:val="Balloon Text"/>
    <w:basedOn w:val="Normal"/>
    <w:link w:val="BalloonTextChar"/>
    <w:rsid w:val="00E00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2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5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5184</Characters>
  <Application>Microsoft Office Word</Application>
  <DocSecurity>0</DocSecurity>
  <Lines>192</Lines>
  <Paragraphs>113</Paragraphs>
  <ScaleCrop>false</ScaleCrop>
  <Company>Author-it Software Corporation Ltd.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ICPSCP383 Prepare film for complex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