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1C4" w:rsidP="002B0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ICPSCP3830 Prepare film for complex screen printing</w:t>
      </w:r>
      <w:r>
        <w:fldChar w:fldCharType="end"/>
      </w:r>
    </w:p>
    <w:p w:rsidR="002B01C4" w:rsidP="002B01C4">
      <w:pPr>
        <w:pStyle w:val="Version"/>
        <w:sectPr w:rsidSect="005C3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082" w:rsidP="005C3082">
      <w:pPr>
        <w:pStyle w:val="SuperHeading"/>
      </w:pPr>
      <w:r w:rsidRPr="005C3082">
        <w:t>ICPSCP3830 Prepare film for complex screen printing</w:t>
      </w:r>
    </w:p>
    <w:p w:rsidR="00000000" w:rsidRPr="005C3082" w:rsidP="005C3082">
      <w:pPr>
        <w:pStyle w:val="Heading1"/>
      </w:pPr>
      <w:bookmarkStart w:id="1" w:name="O_1072953"/>
      <w:bookmarkEnd w:id="1"/>
      <w:r w:rsidRPr="005C30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C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rPr>
                <w:rStyle w:val="SpecialBold"/>
              </w:rPr>
              <w:t>Comments</w:t>
            </w:r>
          </w:p>
        </w:tc>
      </w:tr>
      <w:tr w:rsidTr="005C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t>This version first released with ICP Printing and Graphic Arts Training Package Version 4.0.</w:t>
            </w:r>
          </w:p>
        </w:tc>
      </w:tr>
    </w:tbl>
    <w:p w:rsidR="00000000" w:rsidRPr="005C3082" w:rsidP="005C3082">
      <w:pPr>
        <w:pStyle w:val="BodyText"/>
      </w:pPr>
    </w:p>
    <w:p w:rsidR="00000000" w:rsidRPr="005C3082" w:rsidP="005C3082">
      <w:pPr>
        <w:pStyle w:val="AllowPageBreak"/>
      </w:pPr>
    </w:p>
    <w:p w:rsidR="00000000" w:rsidRPr="005C3082" w:rsidP="005C3082">
      <w:pPr>
        <w:pStyle w:val="Heading1"/>
      </w:pPr>
      <w:bookmarkStart w:id="2" w:name="O_1072958"/>
      <w:bookmarkEnd w:id="2"/>
      <w:r w:rsidRPr="005C3082">
        <w:t>Application</w:t>
      </w:r>
    </w:p>
    <w:p w:rsidR="00000000" w:rsidRPr="005C3082" w:rsidP="002B01C4">
      <w:pPr>
        <w:pStyle w:val="BodyText"/>
      </w:pPr>
      <w:r w:rsidRPr="005C3082">
        <w:t>This unit describes the skills and knowledge required to prepare film fo</w:t>
      </w:r>
      <w:r w:rsidRPr="005C3082">
        <w:t>r complex screen printing using appropriate equipment and Raster Image Processor (RIP) software.</w:t>
      </w:r>
    </w:p>
    <w:p w:rsidR="00000000" w:rsidRPr="005C3082" w:rsidP="002B01C4">
      <w:pPr>
        <w:pStyle w:val="BodyText"/>
      </w:pPr>
      <w:r w:rsidRPr="005C3082">
        <w:t>It applies to individuals working in the printing and graphic arts industry who may have to set up and operate power-driven or hand-operated screen printing ma</w:t>
      </w:r>
      <w:r w:rsidRPr="005C3082">
        <w:t>chines. They may have to provide leadership and guidance to others and have some limited responsibility for the output of others.</w:t>
      </w:r>
    </w:p>
    <w:p w:rsidR="00000000" w:rsidRPr="005C3082" w:rsidP="002B01C4">
      <w:pPr>
        <w:pStyle w:val="BodyText"/>
      </w:pPr>
      <w:r w:rsidRPr="005C3082">
        <w:t>No licensing, legislative or certification requirements apply to this unit at the time of publication.</w:t>
      </w:r>
    </w:p>
    <w:p w:rsidR="00000000" w:rsidRPr="005C3082" w:rsidP="005C3082">
      <w:pPr>
        <w:pStyle w:val="Heading1"/>
      </w:pPr>
      <w:bookmarkStart w:id="3" w:name="O_1072957"/>
      <w:bookmarkEnd w:id="3"/>
      <w:r w:rsidRPr="005C3082">
        <w:t>Unit</w:t>
      </w:r>
      <w:r w:rsidRPr="005C3082">
        <w:t xml:space="preserve"> Sector</w:t>
      </w:r>
    </w:p>
    <w:p w:rsidR="00000000" w:rsidRPr="005C3082" w:rsidP="002B01C4">
      <w:pPr>
        <w:pStyle w:val="BodyText"/>
      </w:pPr>
      <w:r w:rsidRPr="005C3082">
        <w:t>Screen printing</w:t>
      </w:r>
    </w:p>
    <w:p w:rsidR="00000000" w:rsidRPr="005C3082" w:rsidP="005C3082">
      <w:pPr>
        <w:pStyle w:val="Heading1"/>
      </w:pPr>
      <w:bookmarkStart w:id="4" w:name="O_1072956"/>
      <w:bookmarkEnd w:id="4"/>
      <w:r w:rsidRPr="005C30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rPr>
                <w:rStyle w:val="SpecialBold"/>
              </w:rPr>
              <w:t>PERFORMANCE CRITERIA</w:t>
            </w:r>
          </w:p>
        </w:tc>
      </w:tr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1. Identify job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t xml:space="preserve">1.1 Confirm image specifications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1.2 Check orientation against job specifications and adjust if required </w:t>
            </w:r>
          </w:p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 xml:space="preserve">1.3 Determine resolution or dots per inch (DPI) for template creation </w:t>
            </w:r>
          </w:p>
        </w:tc>
      </w:tr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2. Prepare and operate equipment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t>2.1 Select, tur</w:t>
            </w:r>
            <w:r w:rsidRPr="005C3082">
              <w:t xml:space="preserve">n on and clean scanner and computer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2.2 Select and open scanner software and adjust settings according to job requirements </w:t>
            </w:r>
          </w:p>
          <w:p w:rsidR="00000000" w:rsidRPr="005C3082" w:rsidP="005C3082">
            <w:pPr>
              <w:pStyle w:val="BodyText"/>
            </w:pPr>
            <w:r w:rsidRPr="005C3082">
              <w:t>2.3 Preview, select images, and complete finished scan according to work health and safety (WHS) requirements</w:t>
            </w:r>
          </w:p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2.4 Determine image format and save to storage device</w:t>
            </w:r>
          </w:p>
        </w:tc>
      </w:tr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 xml:space="preserve">3. Select imaging software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t xml:space="preserve">3.1 Select software, open scan and produce separations on individual layers according to job specifications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3.2 Exclude colours as required on separation layers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3.3 Apply </w:t>
            </w:r>
            <w:r w:rsidRPr="005C3082">
              <w:t xml:space="preserve">stroke for bleed according to printing equipment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3.4 Colour separation layers for RIP software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3.5 Determine image format according to RIP software requirements </w:t>
            </w:r>
          </w:p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 xml:space="preserve">3.6 Check supplied finished artwork or separation against output requirements  </w:t>
            </w:r>
          </w:p>
        </w:tc>
      </w:tr>
      <w:tr w:rsidTr="005C30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4. Select a</w:t>
            </w:r>
            <w:r w:rsidRPr="005C3082">
              <w:t xml:space="preserve">nd operate appropriate equipment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t xml:space="preserve">4.1 Select, clean and operate image setter or dye printer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4.2 Select and open RIP software, and check and set software settings according to output specifications </w:t>
            </w:r>
          </w:p>
          <w:p w:rsidR="00000000" w:rsidRPr="005C3082" w:rsidP="005C3082">
            <w:pPr>
              <w:pStyle w:val="BodyText"/>
            </w:pPr>
            <w:r w:rsidRPr="005C3082">
              <w:t>4.3 Check nesting to confirm minimal wastage of film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4.4 </w:t>
            </w:r>
            <w:r w:rsidRPr="005C3082">
              <w:t xml:space="preserve">Evaluate image output against job specifications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4.5 Handle film according to manufacturer specifications </w:t>
            </w:r>
          </w:p>
          <w:p w:rsidR="00000000" w:rsidRPr="005C3082" w:rsidP="005C3082">
            <w:pPr>
              <w:pStyle w:val="BodyText"/>
            </w:pPr>
            <w:r w:rsidRPr="005C3082">
              <w:t xml:space="preserve">4.6 Close down output device according to manufacturer specifications </w:t>
            </w:r>
          </w:p>
        </w:tc>
      </w:tr>
    </w:tbl>
    <w:p w:rsidR="00000000" w:rsidRPr="005C3082" w:rsidP="005C3082">
      <w:pPr>
        <w:pStyle w:val="BodyText"/>
      </w:pPr>
    </w:p>
    <w:p w:rsidR="00000000" w:rsidRPr="005C3082" w:rsidP="005C3082">
      <w:pPr>
        <w:pStyle w:val="AllowPageBreak"/>
      </w:pPr>
    </w:p>
    <w:p w:rsidR="00000000" w:rsidRPr="005C3082" w:rsidP="005C3082">
      <w:pPr>
        <w:pStyle w:val="Heading1"/>
      </w:pPr>
      <w:bookmarkStart w:id="5" w:name="O_1072955"/>
      <w:bookmarkEnd w:id="5"/>
      <w:r w:rsidRPr="005C3082">
        <w:t>Foundation Skills</w:t>
      </w:r>
    </w:p>
    <w:p w:rsidR="00000000" w:rsidRPr="002B01C4" w:rsidP="002B01C4">
      <w:pPr>
        <w:pStyle w:val="BodyText"/>
        <w:rPr>
          <w:i/>
        </w:rPr>
      </w:pPr>
      <w:r w:rsidRPr="002B01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BodyText"/>
            </w:pPr>
            <w:r w:rsidRPr="005C3082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rPr>
                <w:rStyle w:val="SpecialBold"/>
              </w:rPr>
              <w:t>Description</w:t>
            </w:r>
          </w:p>
        </w:tc>
      </w:tr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ListBullet"/>
              <w:rPr>
                <w:lang w:val="en-NZ"/>
              </w:rPr>
            </w:pPr>
            <w:r w:rsidRPr="005C3082">
              <w:t>Uses basic mathematical formula to calculate measurements and adjus</w:t>
            </w:r>
            <w:r w:rsidRPr="005C3082">
              <w:t>tments to equipment and settings</w:t>
            </w:r>
          </w:p>
        </w:tc>
      </w:tr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Self-management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ListBullet"/>
              <w:rPr>
                <w:lang w:val="en-NZ"/>
              </w:rPr>
            </w:pPr>
            <w:r w:rsidRPr="005C3082">
              <w:t xml:space="preserve">Monitors adherence to enterprise procedures </w:t>
            </w:r>
          </w:p>
        </w:tc>
      </w:tr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ListBullet"/>
            </w:pPr>
            <w:r w:rsidRPr="005C3082">
              <w:t>Takes responsibility for planning and organising own workload, identifying ways of sequencing and combining elements for efficiency</w:t>
            </w:r>
          </w:p>
          <w:p w:rsidR="00000000" w:rsidP="005C3082">
            <w:pPr>
              <w:pStyle w:val="ListBullet"/>
              <w:rPr>
                <w:lang w:val="en-NZ"/>
              </w:rPr>
            </w:pPr>
            <w:r w:rsidRPr="005C3082">
              <w:t>A</w:t>
            </w:r>
            <w:r w:rsidRPr="005C3082">
              <w:t>utomatically implements standard procedures for routine decisions</w:t>
            </w:r>
          </w:p>
        </w:tc>
      </w:tr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ListBullet"/>
              <w:rPr>
                <w:lang w:val="en-NZ"/>
              </w:rPr>
            </w:pPr>
            <w:r w:rsidRPr="005C3082">
              <w:t>Identifies and takes responsibility for addressing predictable problems in familiar work contexts</w:t>
            </w:r>
          </w:p>
        </w:tc>
      </w:tr>
      <w:tr w:rsidTr="005C308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82">
            <w:pPr>
              <w:pStyle w:val="BodyText"/>
              <w:rPr>
                <w:lang w:val="en-NZ"/>
              </w:rPr>
            </w:pPr>
            <w:r w:rsidRPr="005C3082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82" w:rsidP="005C3082">
            <w:pPr>
              <w:pStyle w:val="ListBullet"/>
            </w:pPr>
            <w:r w:rsidRPr="005C3082">
              <w:t xml:space="preserve">Identifies the purposes, specific functions and key features of common digital systems and tools, and operates them effectively to </w:t>
            </w:r>
            <w:r w:rsidRPr="005C3082">
              <w:t>complete routine tasks</w:t>
            </w:r>
          </w:p>
        </w:tc>
      </w:tr>
    </w:tbl>
    <w:p w:rsidR="00000000" w:rsidRPr="005C3082" w:rsidP="005C3082">
      <w:pPr>
        <w:pStyle w:val="BodyText"/>
      </w:pPr>
    </w:p>
    <w:p w:rsidR="00000000" w:rsidRPr="005C3082" w:rsidP="005C3082">
      <w:pPr>
        <w:pStyle w:val="AllowPageBreak"/>
      </w:pPr>
    </w:p>
    <w:p w:rsidR="00000000" w:rsidRPr="005C3082" w:rsidP="005C3082">
      <w:pPr>
        <w:pStyle w:val="Heading1"/>
      </w:pPr>
      <w:bookmarkStart w:id="6" w:name="O_1072954"/>
      <w:bookmarkEnd w:id="6"/>
      <w:r w:rsidRPr="005C3082">
        <w:t>Unit Mapping Information</w:t>
      </w:r>
    </w:p>
    <w:p w:rsidR="00000000" w:rsidRPr="005C3082" w:rsidP="002B01C4">
      <w:pPr>
        <w:pStyle w:val="BodyText"/>
      </w:pPr>
      <w:r w:rsidRPr="005C3082">
        <w:t>Supersedes and is equivalent to ICPSCP383 Prepare film f</w:t>
      </w:r>
      <w:r w:rsidRPr="005C3082">
        <w:t>or complex screen printing.</w:t>
      </w:r>
    </w:p>
    <w:p w:rsidR="00000000" w:rsidRPr="005C3082" w:rsidP="005C3082">
      <w:pPr>
        <w:pStyle w:val="Heading1"/>
      </w:pPr>
      <w:bookmarkStart w:id="7" w:name="O_1072947"/>
      <w:bookmarkEnd w:id="7"/>
      <w:r w:rsidRPr="005C3082">
        <w:t>Links</w:t>
      </w:r>
    </w:p>
    <w:p w:rsidR="00000000" w:rsidRPr="005C3082" w:rsidP="002B01C4">
      <w:pPr>
        <w:pStyle w:val="BodyText"/>
      </w:pPr>
      <w:r w:rsidRPr="005C30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821C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C3082" w:rsidP="005C3082"/>
    <w:sectPr w:rsidSect="005C30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82" w:rsidRPr="002B01C4" w:rsidP="002B0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C4" w:rsidP="005C3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1C4" w:rsidP="005C3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01C4" w:rsidP="005C3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082" w:rsidRPr="002B01C4" w:rsidP="002B0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C4" w:rsidRPr="002D2AF8" w:rsidP="005C3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ICPSCP3830 Prepare film for complex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B01C4" w:rsidP="005C3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BC3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7E2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082"/>
  </w:style>
  <w:style w:type="character" w:customStyle="1" w:styleId="Heading1Char">
    <w:name w:val="Heading 1 Char"/>
    <w:basedOn w:val="DefaultParagraphFont"/>
    <w:link w:val="Heading1"/>
    <w:rsid w:val="005C3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0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0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082"/>
    <w:rPr>
      <w:b/>
      <w:spacing w:val="0"/>
    </w:rPr>
  </w:style>
  <w:style w:type="character" w:styleId="Emphasis">
    <w:name w:val="Emphasis"/>
    <w:basedOn w:val="DefaultParagraphFont"/>
    <w:qFormat/>
    <w:rsid w:val="005C3082"/>
    <w:rPr>
      <w:i/>
    </w:rPr>
  </w:style>
  <w:style w:type="paragraph" w:customStyle="1" w:styleId="SuperHeading">
    <w:name w:val="SuperHeading"/>
    <w:basedOn w:val="Normal"/>
    <w:rsid w:val="005C3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0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0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0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082"/>
  </w:style>
  <w:style w:type="paragraph" w:styleId="TableofFigures">
    <w:name w:val="table of figures"/>
    <w:basedOn w:val="Normal"/>
    <w:next w:val="Normal"/>
    <w:semiHidden/>
    <w:rsid w:val="005C3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0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082"/>
    <w:rPr>
      <w:rFonts w:ascii="Wingdings" w:hAnsi="Wingdings"/>
    </w:rPr>
  </w:style>
  <w:style w:type="paragraph" w:customStyle="1" w:styleId="TableHeading">
    <w:name w:val="Table Heading"/>
    <w:basedOn w:val="HeadingBase"/>
    <w:rsid w:val="005C3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082"/>
    <w:rPr>
      <w:color w:val="0033CC"/>
      <w:u w:val="none"/>
    </w:rPr>
  </w:style>
  <w:style w:type="paragraph" w:customStyle="1" w:styleId="BodyTextRight">
    <w:name w:val="Body Text Right"/>
    <w:basedOn w:val="BodyText"/>
    <w:rsid w:val="005C3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0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082"/>
    <w:rPr>
      <w:sz w:val="32"/>
    </w:rPr>
  </w:style>
  <w:style w:type="paragraph" w:customStyle="1" w:styleId="HeadingProcedure">
    <w:name w:val="Heading Procedure"/>
    <w:basedOn w:val="HeadingBase"/>
    <w:next w:val="Normal"/>
    <w:rsid w:val="005C3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082"/>
    <w:pPr>
      <w:spacing w:before="60" w:after="60"/>
    </w:pPr>
  </w:style>
  <w:style w:type="paragraph" w:styleId="ListContinue">
    <w:name w:val="List Continue"/>
    <w:basedOn w:val="List"/>
    <w:rsid w:val="005C3082"/>
    <w:pPr>
      <w:ind w:firstLine="0"/>
    </w:pPr>
  </w:style>
  <w:style w:type="paragraph" w:customStyle="1" w:styleId="ListNote">
    <w:name w:val="List Note"/>
    <w:basedOn w:val="List"/>
    <w:rsid w:val="005C3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082"/>
    <w:rPr>
      <w:rFonts w:ascii="Courier New" w:hAnsi="Courier New"/>
    </w:rPr>
  </w:style>
  <w:style w:type="paragraph" w:customStyle="1" w:styleId="NoteBullet">
    <w:name w:val="Note Bullet"/>
    <w:basedOn w:val="Note"/>
    <w:rsid w:val="005C3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0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082"/>
    <w:rPr>
      <w:b/>
      <w:smallCaps/>
    </w:rPr>
  </w:style>
  <w:style w:type="paragraph" w:customStyle="1" w:styleId="TableListNumber">
    <w:name w:val="Table List Number"/>
    <w:basedOn w:val="ListNumber"/>
    <w:rsid w:val="005C3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082"/>
    <w:pPr>
      <w:numPr>
        <w:numId w:val="8"/>
      </w:numPr>
    </w:pPr>
  </w:style>
  <w:style w:type="paragraph" w:customStyle="1" w:styleId="ListAlpha2">
    <w:name w:val="List Alpha 2"/>
    <w:basedOn w:val="List2"/>
    <w:rsid w:val="005C3082"/>
    <w:pPr>
      <w:numPr>
        <w:numId w:val="7"/>
      </w:numPr>
    </w:pPr>
  </w:style>
  <w:style w:type="paragraph" w:styleId="List2">
    <w:name w:val="List 2"/>
    <w:basedOn w:val="BodyText"/>
    <w:rsid w:val="005C3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0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0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082"/>
    <w:pPr>
      <w:numPr>
        <w:numId w:val="3"/>
      </w:numPr>
    </w:pPr>
  </w:style>
  <w:style w:type="paragraph" w:styleId="ListContinue2">
    <w:name w:val="List Continue 2"/>
    <w:basedOn w:val="List2"/>
    <w:rsid w:val="005C3082"/>
    <w:pPr>
      <w:ind w:firstLine="0"/>
    </w:pPr>
  </w:style>
  <w:style w:type="paragraph" w:styleId="ListContinue3">
    <w:name w:val="List Continue 3"/>
    <w:basedOn w:val="List3"/>
    <w:rsid w:val="005C3082"/>
    <w:pPr>
      <w:ind w:left="1021" w:firstLine="0"/>
    </w:pPr>
  </w:style>
  <w:style w:type="paragraph" w:styleId="ListContinue4">
    <w:name w:val="List Continue 4"/>
    <w:basedOn w:val="List4"/>
    <w:rsid w:val="005C3082"/>
    <w:pPr>
      <w:ind w:firstLine="0"/>
    </w:pPr>
  </w:style>
  <w:style w:type="paragraph" w:styleId="ListContinue5">
    <w:name w:val="List Continue 5"/>
    <w:basedOn w:val="List5"/>
    <w:rsid w:val="005C3082"/>
    <w:pPr>
      <w:ind w:firstLine="0"/>
    </w:pPr>
  </w:style>
  <w:style w:type="paragraph" w:styleId="ListNumber3">
    <w:name w:val="List Number 3"/>
    <w:basedOn w:val="List3"/>
    <w:rsid w:val="005C3082"/>
    <w:pPr>
      <w:numPr>
        <w:numId w:val="4"/>
      </w:numPr>
    </w:pPr>
  </w:style>
  <w:style w:type="paragraph" w:styleId="ListNumber4">
    <w:name w:val="List Number 4"/>
    <w:basedOn w:val="List4"/>
    <w:rsid w:val="005C3082"/>
    <w:pPr>
      <w:numPr>
        <w:numId w:val="5"/>
      </w:numPr>
    </w:pPr>
  </w:style>
  <w:style w:type="paragraph" w:styleId="ListNumber5">
    <w:name w:val="List Number 5"/>
    <w:basedOn w:val="List5"/>
    <w:rsid w:val="005C3082"/>
    <w:pPr>
      <w:numPr>
        <w:numId w:val="6"/>
      </w:numPr>
    </w:pPr>
  </w:style>
  <w:style w:type="paragraph" w:styleId="BlockText">
    <w:name w:val="Block Text"/>
    <w:basedOn w:val="Normal"/>
    <w:rsid w:val="005C3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082"/>
    <w:rPr>
      <w:sz w:val="16"/>
      <w:vertAlign w:val="superscript"/>
    </w:rPr>
  </w:style>
  <w:style w:type="character" w:customStyle="1" w:styleId="Symbols">
    <w:name w:val="Symbols"/>
    <w:basedOn w:val="DefaultParagraphFont"/>
    <w:rsid w:val="005C3082"/>
    <w:rPr>
      <w:rFonts w:ascii="Symbol" w:hAnsi="Symbol"/>
    </w:rPr>
  </w:style>
  <w:style w:type="character" w:customStyle="1" w:styleId="MenuOptions">
    <w:name w:val="Menu Options"/>
    <w:basedOn w:val="DefaultParagraphFont"/>
    <w:rsid w:val="005C3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082"/>
    <w:rPr>
      <w:b/>
    </w:rPr>
  </w:style>
  <w:style w:type="character" w:customStyle="1" w:styleId="Underlined">
    <w:name w:val="Underlined"/>
    <w:basedOn w:val="DefaultParagraphFont"/>
    <w:rsid w:val="005C3082"/>
    <w:rPr>
      <w:u w:val="single"/>
    </w:rPr>
  </w:style>
  <w:style w:type="paragraph" w:customStyle="1" w:styleId="TableBodyTextRight">
    <w:name w:val="Table Body Text Right"/>
    <w:basedOn w:val="TableBodyText"/>
    <w:rsid w:val="005C3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082"/>
    <w:rPr>
      <w:sz w:val="18"/>
    </w:rPr>
  </w:style>
  <w:style w:type="paragraph" w:customStyle="1" w:styleId="BodySmallRight">
    <w:name w:val="Body Small Right"/>
    <w:basedOn w:val="BodyTextRight"/>
    <w:rsid w:val="005C3082"/>
    <w:rPr>
      <w:sz w:val="18"/>
      <w:szCs w:val="18"/>
    </w:rPr>
  </w:style>
  <w:style w:type="paragraph" w:customStyle="1" w:styleId="MarginEdition">
    <w:name w:val="Margin Edition"/>
    <w:basedOn w:val="MarginNote"/>
    <w:rsid w:val="005C3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082"/>
    <w:rPr>
      <w:sz w:val="2"/>
      <w:szCs w:val="2"/>
    </w:rPr>
  </w:style>
  <w:style w:type="character" w:customStyle="1" w:styleId="Small">
    <w:name w:val="Small"/>
    <w:basedOn w:val="DefaultParagraphFont"/>
    <w:rsid w:val="005C3082"/>
    <w:rPr>
      <w:sz w:val="16"/>
    </w:rPr>
  </w:style>
  <w:style w:type="paragraph" w:customStyle="1" w:styleId="WideTable">
    <w:name w:val="Wide Table"/>
    <w:basedOn w:val="Normal"/>
    <w:rsid w:val="005C3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082"/>
  </w:style>
  <w:style w:type="paragraph" w:styleId="Quote">
    <w:name w:val="Quote"/>
    <w:basedOn w:val="Heading1"/>
    <w:link w:val="QuoteChar"/>
    <w:qFormat/>
    <w:rsid w:val="005C3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082"/>
    <w:pPr>
      <w:pageBreakBefore/>
    </w:pPr>
  </w:style>
  <w:style w:type="paragraph" w:customStyle="1" w:styleId="Border">
    <w:name w:val="Border"/>
    <w:basedOn w:val="Normal"/>
    <w:qFormat/>
    <w:rsid w:val="005C3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082"/>
    <w:rPr>
      <w:u w:val="single"/>
    </w:rPr>
  </w:style>
  <w:style w:type="character" w:customStyle="1" w:styleId="BoldandItalics">
    <w:name w:val="Bold and Italics"/>
    <w:qFormat/>
    <w:rsid w:val="005C3082"/>
    <w:rPr>
      <w:b/>
      <w:i/>
      <w:u w:val="none"/>
    </w:rPr>
  </w:style>
  <w:style w:type="paragraph" w:styleId="BalloonText">
    <w:name w:val="Balloon Text"/>
    <w:basedOn w:val="Normal"/>
    <w:link w:val="BalloonTextChar"/>
    <w:rsid w:val="005C3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082"/>
    <w:pPr>
      <w:spacing w:before="0" w:after="0"/>
    </w:pPr>
  </w:style>
  <w:style w:type="paragraph" w:customStyle="1" w:styleId="BodyTextBold">
    <w:name w:val="Body Text Bold"/>
    <w:basedOn w:val="BodyText"/>
    <w:qFormat/>
    <w:rsid w:val="005C3082"/>
    <w:rPr>
      <w:b/>
    </w:rPr>
  </w:style>
  <w:style w:type="character" w:styleId="Hyperlink">
    <w:name w:val="Hyperlink"/>
    <w:basedOn w:val="DefaultParagraphFont"/>
    <w:uiPriority w:val="99"/>
    <w:unhideWhenUsed/>
    <w:rsid w:val="002B0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3294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ICPSCP3830 Prepare film for complex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2021-07-20T05:51:00Z</dcterms:created>
  <dcterms:modified xsi:type="dcterms:W3CDTF">2021-07-20T05:51:00Z</dcterms:modified>
</cp:coreProperties>
</file>