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A03" w:rsidP="00F54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ICPSCP3760 Operate an automatic screen printing machine</w:t>
      </w:r>
      <w:r>
        <w:fldChar w:fldCharType="end"/>
      </w:r>
    </w:p>
    <w:p w:rsidR="00F54A03" w:rsidP="00F54A03">
      <w:pPr>
        <w:pStyle w:val="Version"/>
        <w:sectPr w:rsidSect="000911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124" w:rsidP="00091124">
      <w:pPr>
        <w:pStyle w:val="SuperHeading"/>
      </w:pPr>
      <w:r w:rsidRPr="00091124">
        <w:t>Assessment Requirements for ICPSCP3760 Operate an automatic screen printing machine</w:t>
      </w:r>
    </w:p>
    <w:p w:rsidR="00000000" w:rsidRPr="00091124" w:rsidP="00091124">
      <w:pPr>
        <w:pStyle w:val="Heading1"/>
      </w:pPr>
      <w:bookmarkStart w:id="1" w:name="O_1072933"/>
      <w:bookmarkEnd w:id="1"/>
      <w:r w:rsidRPr="000911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9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124" w:rsidP="00091124">
            <w:pPr>
              <w:pStyle w:val="BodyText"/>
            </w:pPr>
            <w:r w:rsidRPr="000911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24">
            <w:pPr>
              <w:pStyle w:val="BodyText"/>
              <w:rPr>
                <w:lang w:val="en-NZ"/>
              </w:rPr>
            </w:pPr>
            <w:r w:rsidRPr="00091124">
              <w:rPr>
                <w:rStyle w:val="SpecialBold"/>
              </w:rPr>
              <w:t>Comments</w:t>
            </w:r>
          </w:p>
        </w:tc>
      </w:tr>
      <w:tr w:rsidTr="0009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24">
            <w:pPr>
              <w:pStyle w:val="BodyText"/>
              <w:rPr>
                <w:lang w:val="en-NZ"/>
              </w:rPr>
            </w:pPr>
            <w:r w:rsidRPr="0009112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124" w:rsidP="00091124">
            <w:pPr>
              <w:pStyle w:val="BodyText"/>
            </w:pPr>
            <w:r w:rsidRPr="00091124">
              <w:t>This version first released with ICP Printing and Graphic Arts Training Package Version 4.0.</w:t>
            </w:r>
          </w:p>
        </w:tc>
      </w:tr>
    </w:tbl>
    <w:p w:rsidR="00000000" w:rsidRPr="00091124" w:rsidP="00091124">
      <w:pPr>
        <w:pStyle w:val="BodyText"/>
      </w:pPr>
    </w:p>
    <w:p w:rsidR="00000000" w:rsidRPr="00091124" w:rsidP="00091124">
      <w:pPr>
        <w:pStyle w:val="AllowPageBreak"/>
      </w:pPr>
    </w:p>
    <w:p w:rsidR="00000000" w:rsidRPr="00091124" w:rsidP="00091124">
      <w:pPr>
        <w:pStyle w:val="Heading1"/>
      </w:pPr>
      <w:bookmarkStart w:id="2" w:name="O_1072936"/>
      <w:bookmarkEnd w:id="2"/>
      <w:r w:rsidRPr="00091124">
        <w:t>Performance Evidence</w:t>
      </w:r>
    </w:p>
    <w:p w:rsidR="00000000" w:rsidRPr="00091124" w:rsidP="00F54A03">
      <w:pPr>
        <w:pStyle w:val="BodyText"/>
      </w:pPr>
      <w:r w:rsidRPr="00091124">
        <w:t>The candidate must demonstrate the ability to complete the tasks outlined in the elements, performance criteria and foundation skills of this unit, including evidence of the ability to:</w:t>
      </w:r>
    </w:p>
    <w:p w:rsidR="00000000" w:rsidRPr="00091124" w:rsidP="00091124">
      <w:pPr>
        <w:pStyle w:val="ListBullet"/>
      </w:pPr>
      <w:r w:rsidRPr="00091124">
        <w:t>complete two different jobs on</w:t>
      </w:r>
      <w:r w:rsidRPr="00091124">
        <w:t xml:space="preserve"> an automatic printing machine according to manufacturer, job, enterprise and work health and safety (WHS) requirements.</w:t>
      </w:r>
    </w:p>
    <w:p w:rsidR="00000000" w:rsidRPr="00091124" w:rsidP="00091124">
      <w:pPr>
        <w:pStyle w:val="AllowPageBreak"/>
      </w:pPr>
    </w:p>
    <w:p w:rsidR="00000000" w:rsidRPr="00091124" w:rsidP="00091124">
      <w:pPr>
        <w:pStyle w:val="Heading1"/>
      </w:pPr>
      <w:bookmarkStart w:id="3" w:name="O_1072935"/>
      <w:bookmarkEnd w:id="3"/>
      <w:r w:rsidRPr="00091124">
        <w:t>Knowledge Evidence</w:t>
      </w:r>
    </w:p>
    <w:p w:rsidR="00000000" w:rsidRPr="00091124" w:rsidP="00F54A03">
      <w:pPr>
        <w:pStyle w:val="BodyText"/>
      </w:pPr>
      <w:r w:rsidRPr="00091124">
        <w:t>The candidate must be able to demonstrate knowledge to complete the tasks outlined in the element</w:t>
      </w:r>
      <w:r w:rsidRPr="00091124">
        <w:t>s, performance criteria and foundation skills of this unit, including knowledge of:</w:t>
      </w:r>
    </w:p>
    <w:p w:rsidR="00000000" w:rsidRPr="00091124" w:rsidP="00091124">
      <w:pPr>
        <w:pStyle w:val="ListBullet"/>
      </w:pPr>
      <w:r w:rsidRPr="00091124">
        <w:t>WHS requirements for:</w:t>
      </w:r>
    </w:p>
    <w:p w:rsidR="00000000" w:rsidRPr="00091124" w:rsidP="00091124">
      <w:pPr>
        <w:pStyle w:val="ListBullet2"/>
      </w:pPr>
      <w:r w:rsidRPr="00091124">
        <w:t>applying ink to the screen and producing an automated print run</w:t>
      </w:r>
    </w:p>
    <w:p w:rsidR="00000000" w:rsidRPr="00091124" w:rsidP="00091124">
      <w:pPr>
        <w:pStyle w:val="ListBullet2"/>
      </w:pPr>
      <w:r w:rsidRPr="00091124">
        <w:t>operating and monitoring drying or curing systems</w:t>
      </w:r>
    </w:p>
    <w:p w:rsidR="00000000" w:rsidRPr="00091124" w:rsidP="00091124">
      <w:pPr>
        <w:pStyle w:val="ListBullet2"/>
      </w:pPr>
      <w:r w:rsidRPr="00091124">
        <w:t>reclaiming screens</w:t>
      </w:r>
    </w:p>
    <w:p w:rsidR="00000000" w:rsidRPr="00091124" w:rsidP="00091124">
      <w:pPr>
        <w:pStyle w:val="ListBullet"/>
      </w:pPr>
      <w:r w:rsidRPr="00091124">
        <w:t>the process of recording and reporting any substrate irregularities</w:t>
      </w:r>
    </w:p>
    <w:p w:rsidR="00000000" w:rsidRPr="00091124" w:rsidP="00091124">
      <w:pPr>
        <w:pStyle w:val="ListBullet"/>
      </w:pPr>
      <w:r w:rsidRPr="00091124">
        <w:t>the checks used for ink compatibility and stencil compatibility</w:t>
      </w:r>
    </w:p>
    <w:p w:rsidR="00000000" w:rsidRPr="00091124" w:rsidP="00091124">
      <w:pPr>
        <w:pStyle w:val="ListBullet"/>
      </w:pPr>
      <w:r w:rsidRPr="00091124">
        <w:t>the process of setting the substrate position</w:t>
      </w:r>
    </w:p>
    <w:p w:rsidR="00000000" w:rsidRPr="00091124" w:rsidP="00091124">
      <w:pPr>
        <w:pStyle w:val="ListBullet"/>
      </w:pPr>
      <w:r w:rsidRPr="00091124">
        <w:t>the products and materials used to keep equipment clean</w:t>
      </w:r>
    </w:p>
    <w:p w:rsidR="00000000" w:rsidRPr="00091124" w:rsidP="00091124">
      <w:pPr>
        <w:pStyle w:val="ListBullet"/>
      </w:pPr>
      <w:r w:rsidRPr="00091124">
        <w:t>required film and emul</w:t>
      </w:r>
      <w:r w:rsidRPr="00091124">
        <w:t>sion exposure before production</w:t>
      </w:r>
    </w:p>
    <w:p w:rsidR="00000000" w:rsidRPr="00091124" w:rsidP="00091124">
      <w:pPr>
        <w:pStyle w:val="ListBullet"/>
      </w:pPr>
      <w:r w:rsidRPr="00091124">
        <w:t>the quality control devices used to check print standards and acceptable variables or tolerances when checking print against the proof</w:t>
      </w:r>
    </w:p>
    <w:p w:rsidR="00000000" w:rsidRPr="00091124" w:rsidP="00091124">
      <w:pPr>
        <w:pStyle w:val="ListBullet"/>
      </w:pPr>
      <w:r w:rsidRPr="00091124">
        <w:t>proof quality and technical requirements and their correction procedures, including:</w:t>
      </w:r>
    </w:p>
    <w:p w:rsidR="00000000" w:rsidRPr="00091124" w:rsidP="00091124">
      <w:pPr>
        <w:pStyle w:val="ListBullet2"/>
      </w:pPr>
      <w:r w:rsidRPr="00091124">
        <w:t>col</w:t>
      </w:r>
      <w:r w:rsidRPr="00091124">
        <w:t>our and strength</w:t>
      </w:r>
    </w:p>
    <w:p w:rsidR="00000000" w:rsidRPr="00091124" w:rsidP="00091124">
      <w:pPr>
        <w:pStyle w:val="ListBullet2"/>
      </w:pPr>
      <w:r w:rsidRPr="00091124">
        <w:t>registration and clarity</w:t>
      </w:r>
    </w:p>
    <w:p w:rsidR="00000000" w:rsidRPr="00091124" w:rsidP="00091124">
      <w:pPr>
        <w:pStyle w:val="ListBullet2"/>
      </w:pPr>
      <w:r w:rsidRPr="00091124">
        <w:t>adhesion</w:t>
      </w:r>
    </w:p>
    <w:p w:rsidR="00000000" w:rsidRPr="00091124" w:rsidP="00091124">
      <w:pPr>
        <w:pStyle w:val="ListBullet2"/>
      </w:pPr>
      <w:r w:rsidRPr="00091124">
        <w:t>gloss level</w:t>
      </w:r>
    </w:p>
    <w:p w:rsidR="00000000" w:rsidRPr="00091124" w:rsidP="00091124">
      <w:pPr>
        <w:pStyle w:val="ListBullet2"/>
      </w:pPr>
      <w:r w:rsidRPr="00091124">
        <w:t>drying or curing</w:t>
      </w:r>
    </w:p>
    <w:p w:rsidR="00000000" w:rsidRPr="00091124" w:rsidP="00091124">
      <w:pPr>
        <w:pStyle w:val="ListBullet2"/>
      </w:pPr>
      <w:r w:rsidRPr="00091124">
        <w:t>artwork detail</w:t>
      </w:r>
    </w:p>
    <w:p w:rsidR="00000000" w:rsidRPr="00091124" w:rsidP="00091124">
      <w:pPr>
        <w:pStyle w:val="ListBullet"/>
      </w:pPr>
      <w:r w:rsidRPr="00091124">
        <w:t>the relationship between ink film thickness and ink density, and the range of densities allowed</w:t>
      </w:r>
    </w:p>
    <w:p w:rsidR="00000000" w:rsidRPr="00091124" w:rsidP="00091124">
      <w:pPr>
        <w:pStyle w:val="ListBullet"/>
      </w:pPr>
      <w:r w:rsidRPr="00091124">
        <w:t>key properties that determine belt speed and heat unit setting for curing</w:t>
      </w:r>
    </w:p>
    <w:p w:rsidR="00000000" w:rsidRPr="00091124" w:rsidP="00091124">
      <w:pPr>
        <w:pStyle w:val="ListBullet"/>
      </w:pPr>
      <w:r w:rsidRPr="00091124">
        <w:t>enterprise personnel responsible for final approval before commencing the production run</w:t>
      </w:r>
    </w:p>
    <w:p w:rsidR="00000000" w:rsidRPr="00091124" w:rsidP="00091124">
      <w:pPr>
        <w:pStyle w:val="ListBullet"/>
      </w:pPr>
      <w:r w:rsidRPr="00091124">
        <w:t>required quality inspection during the printing process and the frequency of these inspection</w:t>
      </w:r>
      <w:r w:rsidRPr="00091124">
        <w:t>s</w:t>
      </w:r>
    </w:p>
    <w:p w:rsidR="00000000" w:rsidRPr="00091124" w:rsidP="00091124">
      <w:pPr>
        <w:pStyle w:val="ListBullet"/>
      </w:pPr>
      <w:r w:rsidRPr="00091124">
        <w:t>the purpose of workplace documentation</w:t>
      </w:r>
    </w:p>
    <w:p w:rsidR="00000000" w:rsidRPr="00091124" w:rsidP="00091124">
      <w:pPr>
        <w:pStyle w:val="ListBullet"/>
      </w:pPr>
      <w:r w:rsidRPr="00091124">
        <w:t>the maintenance required on the machine and the purpose of reporting faulty equipment</w:t>
      </w:r>
    </w:p>
    <w:p w:rsidR="00000000" w:rsidRPr="00091124" w:rsidP="00091124">
      <w:pPr>
        <w:pStyle w:val="ListBullet"/>
      </w:pPr>
      <w:r w:rsidRPr="00091124">
        <w:t>stacking, storing and handling processes and the purpose of labelling and recording processes</w:t>
      </w:r>
    </w:p>
    <w:p w:rsidR="00000000" w:rsidRPr="00091124" w:rsidP="00091124">
      <w:pPr>
        <w:pStyle w:val="ListBullet"/>
      </w:pPr>
      <w:r w:rsidRPr="00091124">
        <w:t>the purpose of keeping equipment an</w:t>
      </w:r>
      <w:r w:rsidRPr="00091124">
        <w:t xml:space="preserve">d surrounding areas clean, including screens and squeegees </w:t>
      </w:r>
    </w:p>
    <w:p w:rsidR="00000000" w:rsidRPr="00091124" w:rsidP="00091124">
      <w:pPr>
        <w:pStyle w:val="ListBullet"/>
      </w:pPr>
      <w:r w:rsidRPr="00091124">
        <w:t>procedures for disposing of liquid waste</w:t>
      </w:r>
    </w:p>
    <w:p w:rsidR="00000000" w:rsidRPr="00091124" w:rsidP="00091124">
      <w:pPr>
        <w:pStyle w:val="ListBullet"/>
      </w:pPr>
      <w:r w:rsidRPr="00091124">
        <w:t>storage procedures for screens to minimise damage</w:t>
      </w:r>
    </w:p>
    <w:p w:rsidR="00000000" w:rsidRPr="00091124" w:rsidP="00091124">
      <w:pPr>
        <w:pStyle w:val="ListBullet"/>
      </w:pPr>
      <w:r w:rsidRPr="00091124">
        <w:t>manufacturer manuals, enterprise procedures and work health and safety documentation, including their loc</w:t>
      </w:r>
      <w:r w:rsidRPr="00091124">
        <w:t>ation and purpose.</w:t>
      </w:r>
    </w:p>
    <w:p w:rsidR="00000000" w:rsidRPr="00091124" w:rsidP="00091124">
      <w:pPr>
        <w:pStyle w:val="AllowPageBreak"/>
      </w:pPr>
    </w:p>
    <w:p w:rsidR="00000000" w:rsidRPr="00091124" w:rsidP="00091124">
      <w:pPr>
        <w:pStyle w:val="Heading1"/>
      </w:pPr>
      <w:bookmarkStart w:id="4" w:name="O_1072934"/>
      <w:bookmarkEnd w:id="4"/>
      <w:r w:rsidRPr="00091124">
        <w:t>Assessment Conditions</w:t>
      </w:r>
    </w:p>
    <w:p w:rsidR="00000000" w:rsidRPr="00091124" w:rsidP="00F54A03">
      <w:pPr>
        <w:pStyle w:val="BodyText"/>
      </w:pPr>
      <w:r w:rsidRPr="00091124">
        <w:t xml:space="preserve">Gather evidence to demonstrate consistent performance in conditions that are safe and replicate the workplace. Noise levels, production flow, interruptions </w:t>
      </w:r>
      <w:r w:rsidRPr="00091124">
        <w:t>and time variances must be typical of those experienced in the screen printing field of work and include access to:</w:t>
      </w:r>
    </w:p>
    <w:p w:rsidR="00000000" w:rsidRPr="00091124" w:rsidP="00091124">
      <w:pPr>
        <w:pStyle w:val="ListBullet"/>
      </w:pPr>
      <w:r w:rsidRPr="00091124">
        <w:t xml:space="preserve">cleaning chemicals </w:t>
      </w:r>
    </w:p>
    <w:p w:rsidR="00000000" w:rsidRPr="00091124" w:rsidP="00091124">
      <w:pPr>
        <w:pStyle w:val="ListBullet"/>
      </w:pPr>
      <w:r w:rsidRPr="00091124">
        <w:t>automatic screen printing machines.</w:t>
      </w:r>
    </w:p>
    <w:p w:rsidR="00000000" w:rsidRPr="00091124" w:rsidP="00F54A03">
      <w:pPr>
        <w:pStyle w:val="BodyText"/>
      </w:pPr>
      <w:r w:rsidRPr="00091124">
        <w:t>Assessors of this unit must satisfy the requirements for assessors in applicable vo</w:t>
      </w:r>
      <w:r w:rsidRPr="00091124">
        <w:t>cational education and training legislation, frameworks and/or standards.</w:t>
      </w:r>
    </w:p>
    <w:p w:rsidR="00000000" w:rsidRPr="00091124" w:rsidP="00091124">
      <w:pPr>
        <w:pStyle w:val="Heading1"/>
      </w:pPr>
      <w:bookmarkStart w:id="5" w:name="O_1072932"/>
      <w:bookmarkEnd w:id="5"/>
      <w:r w:rsidRPr="00091124">
        <w:t>Links</w:t>
      </w:r>
    </w:p>
    <w:p w:rsidR="00000000" w:rsidRPr="00091124" w:rsidP="00F54A03">
      <w:pPr>
        <w:pStyle w:val="BodyText"/>
      </w:pPr>
      <w:r w:rsidRPr="000911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165E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91124" w:rsidP="00091124"/>
    <w:sectPr w:rsidSect="000911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24" w:rsidRPr="00F54A03" w:rsidP="00F54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03" w:rsidP="000911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4A03" w:rsidP="000911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4A03" w:rsidP="000911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124" w:rsidRPr="00F54A03" w:rsidP="00F54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03" w:rsidRPr="002D2AF8" w:rsidP="000911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ICPSCP3760 Operate an automatic screen printing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F54A03" w:rsidP="000911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BED3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4E2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F61D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1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1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1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1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1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1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1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1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1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1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1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124"/>
  </w:style>
  <w:style w:type="character" w:customStyle="1" w:styleId="Heading1Char">
    <w:name w:val="Heading 1 Char"/>
    <w:basedOn w:val="DefaultParagraphFont"/>
    <w:link w:val="Heading1"/>
    <w:rsid w:val="000911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1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1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11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124"/>
    <w:rPr>
      <w:b/>
      <w:spacing w:val="0"/>
    </w:rPr>
  </w:style>
  <w:style w:type="paragraph" w:styleId="ListBullet2">
    <w:name w:val="List Bullet 2"/>
    <w:basedOn w:val="List2"/>
    <w:rsid w:val="000911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11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1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11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1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1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1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1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1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1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1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1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1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1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1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1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1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11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11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1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1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1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11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1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1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1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1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1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1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1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1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1124"/>
    <w:rPr>
      <w:i/>
    </w:rPr>
  </w:style>
  <w:style w:type="paragraph" w:styleId="Caption">
    <w:name w:val="caption"/>
    <w:basedOn w:val="BodyText"/>
    <w:next w:val="Normal"/>
    <w:qFormat/>
    <w:rsid w:val="000911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1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1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124"/>
  </w:style>
  <w:style w:type="paragraph" w:styleId="TableofFigures">
    <w:name w:val="table of figures"/>
    <w:basedOn w:val="Normal"/>
    <w:next w:val="Normal"/>
    <w:semiHidden/>
    <w:rsid w:val="000911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1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1124"/>
    <w:rPr>
      <w:rFonts w:ascii="Wingdings" w:hAnsi="Wingdings"/>
    </w:rPr>
  </w:style>
  <w:style w:type="paragraph" w:customStyle="1" w:styleId="TableHeading">
    <w:name w:val="Table Heading"/>
    <w:basedOn w:val="HeadingBase"/>
    <w:rsid w:val="000911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124"/>
    <w:rPr>
      <w:color w:val="0033CC"/>
      <w:u w:val="none"/>
    </w:rPr>
  </w:style>
  <w:style w:type="paragraph" w:customStyle="1" w:styleId="BodyTextRight">
    <w:name w:val="Body Text Right"/>
    <w:basedOn w:val="BodyText"/>
    <w:rsid w:val="000911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1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1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1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1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1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124"/>
    <w:rPr>
      <w:sz w:val="32"/>
    </w:rPr>
  </w:style>
  <w:style w:type="paragraph" w:customStyle="1" w:styleId="HeadingProcedure">
    <w:name w:val="Heading Procedure"/>
    <w:basedOn w:val="HeadingBase"/>
    <w:next w:val="Normal"/>
    <w:rsid w:val="000911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124"/>
    <w:pPr>
      <w:spacing w:before="60" w:after="60"/>
    </w:pPr>
  </w:style>
  <w:style w:type="paragraph" w:styleId="ListContinue">
    <w:name w:val="List Continue"/>
    <w:basedOn w:val="List"/>
    <w:rsid w:val="00091124"/>
    <w:pPr>
      <w:ind w:firstLine="0"/>
    </w:pPr>
  </w:style>
  <w:style w:type="paragraph" w:customStyle="1" w:styleId="ListNote">
    <w:name w:val="List Note"/>
    <w:basedOn w:val="List"/>
    <w:rsid w:val="000911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1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1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124"/>
    <w:rPr>
      <w:rFonts w:ascii="Courier New" w:hAnsi="Courier New"/>
    </w:rPr>
  </w:style>
  <w:style w:type="paragraph" w:customStyle="1" w:styleId="NoteBullet">
    <w:name w:val="Note Bullet"/>
    <w:basedOn w:val="Note"/>
    <w:rsid w:val="000911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1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1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1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1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11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1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124"/>
    <w:rPr>
      <w:b/>
      <w:smallCaps/>
    </w:rPr>
  </w:style>
  <w:style w:type="paragraph" w:customStyle="1" w:styleId="TableListNumber">
    <w:name w:val="Table List Number"/>
    <w:basedOn w:val="ListNumber"/>
    <w:rsid w:val="000911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1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124"/>
    <w:pPr>
      <w:numPr>
        <w:numId w:val="9"/>
      </w:numPr>
    </w:pPr>
  </w:style>
  <w:style w:type="paragraph" w:customStyle="1" w:styleId="ListAlpha2">
    <w:name w:val="List Alpha 2"/>
    <w:basedOn w:val="List2"/>
    <w:rsid w:val="00091124"/>
    <w:pPr>
      <w:numPr>
        <w:numId w:val="8"/>
      </w:numPr>
    </w:pPr>
  </w:style>
  <w:style w:type="paragraph" w:styleId="List2">
    <w:name w:val="List 2"/>
    <w:basedOn w:val="BodyText"/>
    <w:rsid w:val="000911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1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1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1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1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1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1124"/>
    <w:pPr>
      <w:numPr>
        <w:numId w:val="4"/>
      </w:numPr>
    </w:pPr>
  </w:style>
  <w:style w:type="paragraph" w:styleId="ListContinue2">
    <w:name w:val="List Continue 2"/>
    <w:basedOn w:val="List2"/>
    <w:rsid w:val="00091124"/>
    <w:pPr>
      <w:ind w:firstLine="0"/>
    </w:pPr>
  </w:style>
  <w:style w:type="paragraph" w:styleId="ListContinue3">
    <w:name w:val="List Continue 3"/>
    <w:basedOn w:val="List3"/>
    <w:rsid w:val="00091124"/>
    <w:pPr>
      <w:ind w:left="1021" w:firstLine="0"/>
    </w:pPr>
  </w:style>
  <w:style w:type="paragraph" w:styleId="ListContinue4">
    <w:name w:val="List Continue 4"/>
    <w:basedOn w:val="List4"/>
    <w:rsid w:val="00091124"/>
    <w:pPr>
      <w:ind w:firstLine="0"/>
    </w:pPr>
  </w:style>
  <w:style w:type="paragraph" w:styleId="ListContinue5">
    <w:name w:val="List Continue 5"/>
    <w:basedOn w:val="List5"/>
    <w:rsid w:val="00091124"/>
    <w:pPr>
      <w:ind w:firstLine="0"/>
    </w:pPr>
  </w:style>
  <w:style w:type="paragraph" w:styleId="ListNumber3">
    <w:name w:val="List Number 3"/>
    <w:basedOn w:val="List3"/>
    <w:rsid w:val="00091124"/>
    <w:pPr>
      <w:numPr>
        <w:numId w:val="5"/>
      </w:numPr>
    </w:pPr>
  </w:style>
  <w:style w:type="paragraph" w:styleId="ListNumber4">
    <w:name w:val="List Number 4"/>
    <w:basedOn w:val="List4"/>
    <w:rsid w:val="00091124"/>
    <w:pPr>
      <w:numPr>
        <w:numId w:val="6"/>
      </w:numPr>
    </w:pPr>
  </w:style>
  <w:style w:type="paragraph" w:styleId="ListNumber5">
    <w:name w:val="List Number 5"/>
    <w:basedOn w:val="List5"/>
    <w:rsid w:val="00091124"/>
    <w:pPr>
      <w:numPr>
        <w:numId w:val="7"/>
      </w:numPr>
    </w:pPr>
  </w:style>
  <w:style w:type="paragraph" w:styleId="BlockText">
    <w:name w:val="Block Text"/>
    <w:basedOn w:val="Normal"/>
    <w:rsid w:val="000911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1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124"/>
    <w:rPr>
      <w:sz w:val="16"/>
      <w:vertAlign w:val="superscript"/>
    </w:rPr>
  </w:style>
  <w:style w:type="character" w:customStyle="1" w:styleId="Symbols">
    <w:name w:val="Symbols"/>
    <w:basedOn w:val="DefaultParagraphFont"/>
    <w:rsid w:val="00091124"/>
    <w:rPr>
      <w:rFonts w:ascii="Symbol" w:hAnsi="Symbol"/>
    </w:rPr>
  </w:style>
  <w:style w:type="character" w:customStyle="1" w:styleId="MenuOptions">
    <w:name w:val="Menu Options"/>
    <w:basedOn w:val="DefaultParagraphFont"/>
    <w:rsid w:val="000911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124"/>
    <w:rPr>
      <w:b/>
    </w:rPr>
  </w:style>
  <w:style w:type="character" w:customStyle="1" w:styleId="Underlined">
    <w:name w:val="Underlined"/>
    <w:basedOn w:val="DefaultParagraphFont"/>
    <w:rsid w:val="00091124"/>
    <w:rPr>
      <w:u w:val="single"/>
    </w:rPr>
  </w:style>
  <w:style w:type="paragraph" w:customStyle="1" w:styleId="TableBodyTextRight">
    <w:name w:val="Table Body Text Right"/>
    <w:basedOn w:val="TableBodyText"/>
    <w:rsid w:val="000911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124"/>
    <w:rPr>
      <w:sz w:val="18"/>
    </w:rPr>
  </w:style>
  <w:style w:type="paragraph" w:customStyle="1" w:styleId="BodySmallRight">
    <w:name w:val="Body Small Right"/>
    <w:basedOn w:val="BodyTextRight"/>
    <w:rsid w:val="00091124"/>
    <w:rPr>
      <w:sz w:val="18"/>
      <w:szCs w:val="18"/>
    </w:rPr>
  </w:style>
  <w:style w:type="paragraph" w:customStyle="1" w:styleId="MarginEdition">
    <w:name w:val="Margin Edition"/>
    <w:basedOn w:val="MarginNote"/>
    <w:rsid w:val="000911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124"/>
    <w:rPr>
      <w:sz w:val="2"/>
      <w:szCs w:val="2"/>
    </w:rPr>
  </w:style>
  <w:style w:type="character" w:customStyle="1" w:styleId="Small">
    <w:name w:val="Small"/>
    <w:basedOn w:val="DefaultParagraphFont"/>
    <w:rsid w:val="00091124"/>
    <w:rPr>
      <w:sz w:val="16"/>
    </w:rPr>
  </w:style>
  <w:style w:type="paragraph" w:customStyle="1" w:styleId="WideTable">
    <w:name w:val="Wide Table"/>
    <w:basedOn w:val="Normal"/>
    <w:rsid w:val="000911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124"/>
  </w:style>
  <w:style w:type="paragraph" w:styleId="Quote">
    <w:name w:val="Quote"/>
    <w:basedOn w:val="Heading1"/>
    <w:link w:val="QuoteChar"/>
    <w:qFormat/>
    <w:rsid w:val="000911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1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124"/>
    <w:pPr>
      <w:pageBreakBefore/>
    </w:pPr>
  </w:style>
  <w:style w:type="paragraph" w:customStyle="1" w:styleId="Border">
    <w:name w:val="Border"/>
    <w:basedOn w:val="Normal"/>
    <w:qFormat/>
    <w:rsid w:val="000911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1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1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1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1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1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1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1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1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124"/>
    <w:rPr>
      <w:u w:val="single"/>
    </w:rPr>
  </w:style>
  <w:style w:type="character" w:customStyle="1" w:styleId="BoldandItalics">
    <w:name w:val="Bold and Italics"/>
    <w:qFormat/>
    <w:rsid w:val="00091124"/>
    <w:rPr>
      <w:b/>
      <w:i/>
      <w:u w:val="none"/>
    </w:rPr>
  </w:style>
  <w:style w:type="paragraph" w:styleId="BalloonText">
    <w:name w:val="Balloon Text"/>
    <w:basedOn w:val="Normal"/>
    <w:link w:val="BalloonTextChar"/>
    <w:rsid w:val="00091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1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1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1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1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1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124"/>
    <w:pPr>
      <w:spacing w:before="0" w:after="0"/>
    </w:pPr>
  </w:style>
  <w:style w:type="paragraph" w:customStyle="1" w:styleId="BodyTextBold">
    <w:name w:val="Body Text Bold"/>
    <w:basedOn w:val="BodyText"/>
    <w:qFormat/>
    <w:rsid w:val="00091124"/>
    <w:rPr>
      <w:b/>
    </w:rPr>
  </w:style>
  <w:style w:type="character" w:styleId="Hyperlink">
    <w:name w:val="Hyperlink"/>
    <w:basedOn w:val="DefaultParagraphFont"/>
    <w:uiPriority w:val="99"/>
    <w:unhideWhenUsed/>
    <w:rsid w:val="00F54A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2904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ICPSCP3760 Operate an automatic screen printing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2021-07-20T05:59:00Z</dcterms:created>
  <dcterms:modified xsi:type="dcterms:W3CDTF">2021-07-20T05:59:00Z</dcterms:modified>
</cp:coreProperties>
</file>