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746" w:rsidP="00F737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ICPSCP371 Manually produce complex screen prints</w:t>
      </w:r>
      <w:r>
        <w:fldChar w:fldCharType="end"/>
      </w:r>
    </w:p>
    <w:p w:rsidR="00F73746" w:rsidP="00F73746">
      <w:pPr>
        <w:pStyle w:val="Version"/>
        <w:sectPr w:rsidSect="003C3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F78" w:rsidP="003C3F78">
      <w:pPr>
        <w:pStyle w:val="SuperHeading"/>
      </w:pPr>
      <w:r w:rsidRPr="003C3F78">
        <w:t>ICPSCP371 Manually produce complex screen prints</w:t>
      </w:r>
    </w:p>
    <w:p w:rsidR="00000000" w:rsidRPr="003C3F78" w:rsidP="003C3F78">
      <w:pPr>
        <w:pStyle w:val="Heading1"/>
      </w:pPr>
      <w:bookmarkStart w:id="1" w:name="O_693541"/>
      <w:bookmarkEnd w:id="1"/>
      <w:r w:rsidRPr="003C3F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3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rPr>
                <w:rStyle w:val="SpecialBold"/>
              </w:rPr>
              <w:t>Comments</w:t>
            </w:r>
          </w:p>
        </w:tc>
      </w:tr>
      <w:tr w:rsidTr="003C3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t>This version first released with ICP Printing and Graphic Arts Training Package Version 1.0.</w:t>
            </w:r>
          </w:p>
        </w:tc>
      </w:tr>
    </w:tbl>
    <w:p w:rsidR="00000000" w:rsidRPr="003C3F78" w:rsidP="003C3F78">
      <w:pPr>
        <w:pStyle w:val="BodyText"/>
      </w:pPr>
    </w:p>
    <w:p w:rsidR="00000000" w:rsidRPr="003C3F78" w:rsidP="003C3F78">
      <w:pPr>
        <w:pStyle w:val="AllowPageBreak"/>
      </w:pPr>
    </w:p>
    <w:p w:rsidR="00000000" w:rsidRPr="003C3F78" w:rsidP="003C3F78">
      <w:pPr>
        <w:pStyle w:val="Heading1"/>
      </w:pPr>
      <w:bookmarkStart w:id="2" w:name="O_693542"/>
      <w:bookmarkEnd w:id="2"/>
      <w:r w:rsidRPr="003C3F78">
        <w:t>Application</w:t>
      </w:r>
    </w:p>
    <w:p w:rsidR="00000000" w:rsidRPr="003C3F78" w:rsidP="00F73746">
      <w:pPr>
        <w:pStyle w:val="BodyText"/>
      </w:pPr>
      <w:r w:rsidRPr="003C3F78">
        <w:t>This unit describes the skills and knowledge required to manually produce t</w:t>
      </w:r>
      <w:r w:rsidRPr="003C3F78">
        <w:t>hree or more colour screen prints.</w:t>
      </w:r>
    </w:p>
    <w:p w:rsidR="00000000" w:rsidRPr="003C3F78" w:rsidP="00F73746">
      <w:pPr>
        <w:pStyle w:val="BodyText"/>
      </w:pPr>
      <w:r w:rsidRPr="003C3F78">
        <w:t>It applies to individuals working in the printing and graphic arts industry who may have to set up and operate power-driven or hand-operated screen printing machines. They may have to provide leadership and guidance to o</w:t>
      </w:r>
      <w:r w:rsidRPr="003C3F78">
        <w:t>thers and have some limited responsibility for the output of others.</w:t>
      </w:r>
    </w:p>
    <w:p w:rsidR="00000000" w:rsidRPr="003C3F78" w:rsidP="00F73746">
      <w:pPr>
        <w:pStyle w:val="BodyText"/>
      </w:pPr>
      <w:r w:rsidRPr="003C3F78">
        <w:t>No licensing, legislative or certification requirements apply to this unit at the time of publication.</w:t>
      </w:r>
    </w:p>
    <w:p w:rsidR="00000000" w:rsidRPr="003C3F78" w:rsidP="003C3F78">
      <w:pPr>
        <w:pStyle w:val="Heading1"/>
      </w:pPr>
      <w:bookmarkStart w:id="3" w:name="O_693545"/>
      <w:bookmarkEnd w:id="3"/>
      <w:r w:rsidRPr="003C3F78">
        <w:t>Unit Sector</w:t>
      </w:r>
    </w:p>
    <w:p w:rsidR="00000000" w:rsidRPr="003C3F78" w:rsidP="00F73746">
      <w:pPr>
        <w:pStyle w:val="BodyText"/>
      </w:pPr>
      <w:r w:rsidRPr="003C3F78">
        <w:t>Screen printing</w:t>
      </w:r>
    </w:p>
    <w:p w:rsidR="00000000" w:rsidRPr="003C3F78" w:rsidP="003C3F78">
      <w:pPr>
        <w:pStyle w:val="Heading1"/>
      </w:pPr>
      <w:bookmarkStart w:id="4" w:name="O_693546"/>
      <w:bookmarkEnd w:id="4"/>
      <w:r w:rsidRPr="003C3F78">
        <w:t>Elements and Performa</w:t>
      </w:r>
      <w:r w:rsidRPr="003C3F78">
        <w:t>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C3F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rPr>
                <w:rStyle w:val="SpecialBold"/>
              </w:rPr>
              <w:t>PERFORMANCE CRITERIA</w:t>
            </w:r>
          </w:p>
        </w:tc>
      </w:tr>
      <w:tr w:rsidTr="003C3F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3F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1 Load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t xml:space="preserve">1.1 Substrate is checked against job specifications with any irregularities reported and rectified where possible </w:t>
            </w:r>
          </w:p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1.2 Substrate position and stencil registration are adjusted according to job specifications</w:t>
            </w:r>
          </w:p>
        </w:tc>
      </w:tr>
      <w:tr w:rsidTr="003C3F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2 Apply ink to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t>2.1 Ink is applied to scr</w:t>
            </w:r>
            <w:r w:rsidRPr="003C3F78">
              <w:t>een in quantity required for screen size</w:t>
            </w:r>
          </w:p>
          <w:p w:rsidR="00000000" w:rsidRPr="003C3F78" w:rsidP="003C3F78">
            <w:pPr>
              <w:pStyle w:val="BodyText"/>
            </w:pPr>
            <w:r w:rsidRPr="003C3F78">
              <w:t>2.2 Equipment is kept clean and spills are minimised</w:t>
            </w:r>
          </w:p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2.3 Colour is mixed and ink is checked against job specifications</w:t>
            </w:r>
          </w:p>
        </w:tc>
      </w:tr>
      <w:tr w:rsidTr="003C3F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3 Produce proof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t>3.1 Proof print is run off and checked for colour, strength, registration, adhesion, clarity, gloss level, drying or curing, artwork detail and other technical aspects according to job specifications</w:t>
            </w:r>
          </w:p>
          <w:p w:rsidR="00000000" w:rsidRPr="003C3F78" w:rsidP="003C3F78">
            <w:pPr>
              <w:pStyle w:val="BodyText"/>
            </w:pPr>
            <w:r w:rsidRPr="003C3F78">
              <w:t>3.2 Adjustments are made as required</w:t>
            </w:r>
          </w:p>
          <w:p w:rsidR="00000000" w:rsidRPr="003C3F78" w:rsidP="003C3F78">
            <w:pPr>
              <w:pStyle w:val="BodyText"/>
            </w:pPr>
            <w:r w:rsidRPr="003C3F78">
              <w:t>3.3 Appropriate app</w:t>
            </w:r>
            <w:r w:rsidRPr="003C3F78">
              <w:t>roval to commence production is sought prior to commencement</w:t>
            </w:r>
          </w:p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3.4 Belt speed and energy required are set to achieve desired properties</w:t>
            </w:r>
          </w:p>
        </w:tc>
      </w:tr>
      <w:tr w:rsidTr="003C3F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4 Run job and monitor print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t>4.1 Printing speed production is adjusted to maximise quality and output</w:t>
            </w:r>
          </w:p>
          <w:p w:rsidR="00000000" w:rsidRPr="003C3F78" w:rsidP="003C3F78">
            <w:pPr>
              <w:pStyle w:val="BodyText"/>
            </w:pPr>
            <w:r w:rsidRPr="003C3F78">
              <w:t>4.2 Print qu</w:t>
            </w:r>
            <w:r w:rsidRPr="003C3F78">
              <w:t>ality is continuously evaluated and adjusted as required</w:t>
            </w:r>
          </w:p>
          <w:p w:rsidR="00000000" w:rsidRPr="003C3F78" w:rsidP="003C3F78">
            <w:pPr>
              <w:pStyle w:val="BodyText"/>
            </w:pPr>
            <w:r w:rsidRPr="003C3F78">
              <w:t>4.3 Effects of ink alterations during run are monitored and appropriate action taken according to manufacturer or supplier and job specifications</w:t>
            </w:r>
          </w:p>
          <w:p w:rsidR="00000000" w:rsidRPr="003C3F78" w:rsidP="003C3F78">
            <w:pPr>
              <w:pStyle w:val="BodyText"/>
            </w:pPr>
            <w:r w:rsidRPr="003C3F78">
              <w:t>4.4 Workplace documentation is completed as required</w:t>
            </w:r>
          </w:p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4.5 Curing and drying are constantly monitored and adjusted according to manufacturer or supplier and job specifications</w:t>
            </w:r>
          </w:p>
        </w:tc>
      </w:tr>
      <w:tr w:rsidTr="003C3F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5 Carry out routine user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t>5.1 Equipment is lubricated, cleaned and adjusted according to manufacturer or supplier specifica</w:t>
            </w:r>
            <w:r w:rsidRPr="003C3F78">
              <w:t>tions</w:t>
            </w:r>
          </w:p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5.2 Fault conditions are identified and reported according to enterprise procedures</w:t>
            </w:r>
          </w:p>
        </w:tc>
      </w:tr>
      <w:tr w:rsidTr="003C3F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6 Stack production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t>6.1 Output is checked for thorough drying or curing before stacking</w:t>
            </w:r>
          </w:p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 xml:space="preserve">6.2 Job status and progress are checked against job specifications and </w:t>
            </w:r>
            <w:r w:rsidRPr="003C3F78">
              <w:t>any necessary action is taken</w:t>
            </w:r>
          </w:p>
        </w:tc>
      </w:tr>
      <w:tr w:rsidTr="003C3F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7 Finish operation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t>7.1 Excess ink, screens, squeegees and flood coaters are removed and cleaned according to work health and safety (WHS) requirements and manufacturer or supplier specifications</w:t>
            </w:r>
          </w:p>
          <w:p w:rsidR="00000000" w:rsidRPr="003C3F78" w:rsidP="003C3F78">
            <w:pPr>
              <w:pStyle w:val="BodyText"/>
            </w:pPr>
            <w:r w:rsidRPr="003C3F78">
              <w:t>7.2 Waste materials are disposed of according to manufacturer or supplier specifications, regulatory requirements and enterprise procedures</w:t>
            </w:r>
          </w:p>
          <w:p w:rsidR="00000000" w:rsidRPr="003C3F78" w:rsidP="003C3F78">
            <w:pPr>
              <w:pStyle w:val="BodyText"/>
            </w:pPr>
            <w:r w:rsidRPr="003C3F78">
              <w:t xml:space="preserve">7.3 Equipment and surrounding areas are cleaned according to manufacturer or supplier specifications and enterprise </w:t>
            </w:r>
            <w:r w:rsidRPr="003C3F78">
              <w:t>procedures</w:t>
            </w:r>
          </w:p>
        </w:tc>
      </w:tr>
    </w:tbl>
    <w:p w:rsidR="00000000" w:rsidRPr="003C3F78" w:rsidP="003C3F78">
      <w:pPr>
        <w:pStyle w:val="BodyText"/>
      </w:pPr>
    </w:p>
    <w:p w:rsidR="00000000" w:rsidRPr="003C3F78" w:rsidP="003C3F78">
      <w:pPr>
        <w:pStyle w:val="AllowPageBreak"/>
      </w:pPr>
    </w:p>
    <w:p w:rsidR="00000000" w:rsidRPr="003C3F78" w:rsidP="003C3F78">
      <w:pPr>
        <w:pStyle w:val="Heading1"/>
      </w:pPr>
      <w:bookmarkStart w:id="5" w:name="O_693547"/>
      <w:bookmarkEnd w:id="5"/>
      <w:r w:rsidRPr="003C3F78">
        <w:t>Foundation Skills</w:t>
      </w:r>
    </w:p>
    <w:p w:rsidR="00000000" w:rsidRPr="00F73746" w:rsidP="00F73746">
      <w:pPr>
        <w:pStyle w:val="BodyText"/>
        <w:rPr>
          <w:i/>
        </w:rPr>
      </w:pPr>
      <w:r w:rsidRPr="00F7374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C3F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rPr>
                <w:rStyle w:val="SpecialBold"/>
              </w:rPr>
              <w:t>Description</w:t>
            </w:r>
          </w:p>
        </w:tc>
      </w:tr>
      <w:tr w:rsidTr="003C3F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1.1, 2.3, 4.3-4.5, 5.1, 6.2, 7.1-7.3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ListBullet"/>
            </w:pPr>
            <w:r w:rsidRPr="003C3F78">
              <w:t>Establishes job requirements from relevant information</w:t>
            </w:r>
          </w:p>
          <w:p w:rsidR="00000000" w:rsidP="003C3F78">
            <w:pPr>
              <w:pStyle w:val="ListBullet"/>
              <w:rPr>
                <w:lang w:val="en-NZ"/>
              </w:rPr>
            </w:pPr>
            <w:r w:rsidRPr="003C3F78">
              <w:t>Identifies correct processes from procedural documentation</w:t>
            </w:r>
          </w:p>
        </w:tc>
      </w:tr>
      <w:tr w:rsidTr="003C3F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1.1, 4.4, 5.2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ListBullet"/>
            </w:pPr>
            <w:r w:rsidRPr="003C3F78">
              <w:t>Records information relating to outcomes of job requirements</w:t>
            </w:r>
          </w:p>
          <w:p w:rsidR="00000000" w:rsidP="003C3F78">
            <w:pPr>
              <w:pStyle w:val="ListBullet"/>
              <w:rPr>
                <w:lang w:val="en-NZ"/>
              </w:rPr>
            </w:pPr>
            <w:r w:rsidRPr="003C3F78">
              <w:t>Records information relating to machinery problems</w:t>
            </w:r>
          </w:p>
        </w:tc>
      </w:tr>
      <w:tr w:rsidTr="003C3F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1.1, 3.3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ListBullet"/>
              <w:rPr>
                <w:lang w:val="en-NZ"/>
              </w:rPr>
            </w:pPr>
            <w:r w:rsidRPr="003C3F78">
              <w:t xml:space="preserve">Checks the progress and quality of the job with supervisor </w:t>
            </w:r>
          </w:p>
        </w:tc>
      </w:tr>
      <w:tr w:rsidTr="003C3F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2.1, 3.4, 4.5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ListBullet"/>
              <w:rPr>
                <w:lang w:val="en-NZ"/>
              </w:rPr>
            </w:pPr>
            <w:r w:rsidRPr="003C3F78">
              <w:t>Uses simple mathematical calculations to determine and adjust resources and equipment</w:t>
            </w:r>
          </w:p>
        </w:tc>
      </w:tr>
      <w:tr w:rsidTr="003C3F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5.2, 7.1-7.3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ListBullet"/>
              <w:rPr>
                <w:lang w:val="en-NZ"/>
              </w:rPr>
            </w:pPr>
            <w:r w:rsidRPr="003C3F78">
              <w:t>Complies with organisational, legal and regulatory requirements related to own work with specific reference to safety</w:t>
            </w:r>
          </w:p>
        </w:tc>
      </w:tr>
      <w:tr w:rsidTr="003C3F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1.1, 1.2, 2.2, 2.3, 3.1, 3.2, 4.1-4.3, 4.5, 5.1, 5.2, 6.1, 6.2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ListBullet"/>
            </w:pPr>
            <w:r w:rsidRPr="003C3F78">
              <w:t>Understands th</w:t>
            </w:r>
            <w:r w:rsidRPr="003C3F78">
              <w:t>e purposes, specific functions and key features of common digital systems and tools, and operates them effectively to complete routine tasks</w:t>
            </w:r>
          </w:p>
          <w:p w:rsidR="00000000" w:rsidRPr="003C3F78" w:rsidP="003C3F78">
            <w:pPr>
              <w:pStyle w:val="ListBullet"/>
            </w:pPr>
            <w:r w:rsidRPr="003C3F78">
              <w:t>Takes responsibility for planning and organising own workload, identifying ways of sequencing and combining element</w:t>
            </w:r>
            <w:r w:rsidRPr="003C3F78">
              <w:t>s for efficiency</w:t>
            </w:r>
          </w:p>
          <w:p w:rsidR="00000000" w:rsidRPr="003C3F78" w:rsidP="003C3F78">
            <w:pPr>
              <w:pStyle w:val="ListBullet"/>
            </w:pPr>
            <w:r w:rsidRPr="003C3F78">
              <w:t>Automatically implements standard procedures for routine decisions</w:t>
            </w:r>
          </w:p>
          <w:p w:rsidR="00000000" w:rsidRPr="003C3F78" w:rsidP="003C3F78">
            <w:pPr>
              <w:pStyle w:val="ListBullet"/>
            </w:pPr>
            <w:r w:rsidRPr="003C3F78">
              <w:t>Recognises and takes responsibility for addressing predictable problems in familiar work contexts</w:t>
            </w:r>
          </w:p>
        </w:tc>
      </w:tr>
    </w:tbl>
    <w:p w:rsidR="00000000" w:rsidRPr="003C3F78" w:rsidP="003C3F78">
      <w:pPr>
        <w:pStyle w:val="BodyText"/>
      </w:pPr>
    </w:p>
    <w:p w:rsidR="00000000" w:rsidRPr="003C3F78" w:rsidP="003C3F78">
      <w:pPr>
        <w:pStyle w:val="AllowPageBreak"/>
      </w:pPr>
    </w:p>
    <w:p w:rsidR="00000000" w:rsidRPr="003C3F78" w:rsidP="003C3F78">
      <w:pPr>
        <w:pStyle w:val="Heading1"/>
      </w:pPr>
      <w:bookmarkStart w:id="6" w:name="O_693549"/>
      <w:bookmarkEnd w:id="6"/>
      <w:r w:rsidRPr="003C3F7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C3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rPr>
                <w:rStyle w:val="SpecialBold"/>
              </w:rPr>
              <w:t xml:space="preserve">Code and title </w:t>
            </w:r>
          </w:p>
          <w:p w:rsidR="00000000" w:rsidRPr="003C3F78" w:rsidP="003C3F78">
            <w:pPr>
              <w:pStyle w:val="BodyText"/>
            </w:pPr>
            <w:r w:rsidRPr="003C3F7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rPr>
                <w:rStyle w:val="SpecialBold"/>
              </w:rPr>
              <w:t>Code and title</w:t>
            </w:r>
          </w:p>
          <w:p w:rsidR="00000000" w:rsidRPr="003C3F78" w:rsidP="003C3F78">
            <w:pPr>
              <w:pStyle w:val="BodyText"/>
            </w:pPr>
            <w:r w:rsidRPr="003C3F7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rPr>
                <w:rStyle w:val="SpecialBold"/>
              </w:rPr>
              <w:t>Equivalence status</w:t>
            </w:r>
          </w:p>
        </w:tc>
      </w:tr>
      <w:tr w:rsidTr="003C3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 xml:space="preserve">ICPSCP371 Manually produce complex screen prints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 xml:space="preserve">ICPSP371C Manually produce complex screen prints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78">
            <w:pPr>
              <w:pStyle w:val="BodyText"/>
              <w:rPr>
                <w:lang w:val="en-NZ"/>
              </w:rPr>
            </w:pPr>
            <w:r w:rsidRPr="003C3F7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78" w:rsidP="003C3F78">
            <w:pPr>
              <w:pStyle w:val="BodyText"/>
            </w:pPr>
            <w:r w:rsidRPr="003C3F78">
              <w:t>Equivalent unit</w:t>
            </w:r>
          </w:p>
        </w:tc>
      </w:tr>
    </w:tbl>
    <w:p w:rsidR="00000000" w:rsidRPr="003C3F78" w:rsidP="003C3F78">
      <w:pPr>
        <w:pStyle w:val="BodyText"/>
      </w:pPr>
    </w:p>
    <w:p w:rsidR="00000000" w:rsidRPr="003C3F78" w:rsidP="003C3F78">
      <w:pPr>
        <w:pStyle w:val="AllowPageBreak"/>
      </w:pPr>
    </w:p>
    <w:p w:rsidR="00000000" w:rsidRPr="003C3F78" w:rsidP="003C3F78">
      <w:pPr>
        <w:pStyle w:val="Heading1"/>
      </w:pPr>
      <w:bookmarkStart w:id="7" w:name="O_693556"/>
      <w:bookmarkEnd w:id="7"/>
      <w:r w:rsidRPr="003C3F78">
        <w:t>Links</w:t>
      </w:r>
    </w:p>
    <w:p w:rsidR="00000000" w:rsidRPr="003C3F78" w:rsidP="00F73746">
      <w:pPr>
        <w:pStyle w:val="BodyText"/>
      </w:pPr>
      <w:r w:rsidRPr="003C3F7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160E4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3C3F78" w:rsidP="003C3F78"/>
    <w:sectPr w:rsidSect="003C3F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78" w:rsidRPr="00F73746" w:rsidP="00F737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46" w:rsidP="003C3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746" w:rsidP="003C3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3746" w:rsidP="003C3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F78" w:rsidRPr="00F73746" w:rsidP="00F737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46" w:rsidRPr="002D2AF8" w:rsidP="003C3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ICPSCP371 Manually produce complex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73746" w:rsidP="003C3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CA6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D0CC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F78"/>
  </w:style>
  <w:style w:type="character" w:customStyle="1" w:styleId="Heading1Char">
    <w:name w:val="Heading 1 Char"/>
    <w:basedOn w:val="DefaultParagraphFont"/>
    <w:link w:val="Heading1"/>
    <w:rsid w:val="003C3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F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F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F78"/>
    <w:rPr>
      <w:b/>
      <w:spacing w:val="0"/>
    </w:rPr>
  </w:style>
  <w:style w:type="character" w:styleId="Emphasis">
    <w:name w:val="Emphasis"/>
    <w:basedOn w:val="DefaultParagraphFont"/>
    <w:qFormat/>
    <w:rsid w:val="003C3F78"/>
    <w:rPr>
      <w:i/>
    </w:rPr>
  </w:style>
  <w:style w:type="paragraph" w:customStyle="1" w:styleId="SuperHeading">
    <w:name w:val="SuperHeading"/>
    <w:basedOn w:val="Normal"/>
    <w:rsid w:val="003C3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3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F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F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F7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F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3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F78"/>
  </w:style>
  <w:style w:type="paragraph" w:styleId="TableofFigures">
    <w:name w:val="table of figures"/>
    <w:basedOn w:val="Normal"/>
    <w:next w:val="Normal"/>
    <w:semiHidden/>
    <w:rsid w:val="003C3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F78"/>
    <w:pPr>
      <w:numPr>
        <w:numId w:val="10"/>
      </w:numPr>
    </w:pPr>
  </w:style>
  <w:style w:type="character" w:customStyle="1" w:styleId="WingdingSymbols">
    <w:name w:val="Wingding Symbols"/>
    <w:rsid w:val="003C3F78"/>
    <w:rPr>
      <w:rFonts w:ascii="Wingdings" w:hAnsi="Wingdings"/>
    </w:rPr>
  </w:style>
  <w:style w:type="paragraph" w:customStyle="1" w:styleId="TableHeading">
    <w:name w:val="Table Heading"/>
    <w:basedOn w:val="HeadingBase"/>
    <w:rsid w:val="003C3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F78"/>
    <w:rPr>
      <w:color w:val="0033CC"/>
      <w:u w:val="none"/>
    </w:rPr>
  </w:style>
  <w:style w:type="paragraph" w:customStyle="1" w:styleId="BodyTextRight">
    <w:name w:val="Body Text Right"/>
    <w:basedOn w:val="BodyText"/>
    <w:rsid w:val="003C3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F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F78"/>
    <w:rPr>
      <w:sz w:val="32"/>
    </w:rPr>
  </w:style>
  <w:style w:type="paragraph" w:customStyle="1" w:styleId="HeadingProcedure">
    <w:name w:val="Heading Procedure"/>
    <w:basedOn w:val="HeadingBase"/>
    <w:next w:val="Normal"/>
    <w:rsid w:val="003C3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F78"/>
    <w:pPr>
      <w:spacing w:before="60" w:after="60"/>
    </w:pPr>
  </w:style>
  <w:style w:type="paragraph" w:styleId="ListContinue">
    <w:name w:val="List Continue"/>
    <w:basedOn w:val="List"/>
    <w:rsid w:val="003C3F78"/>
    <w:pPr>
      <w:ind w:firstLine="0"/>
    </w:pPr>
  </w:style>
  <w:style w:type="paragraph" w:customStyle="1" w:styleId="ListNote">
    <w:name w:val="List Note"/>
    <w:basedOn w:val="List"/>
    <w:rsid w:val="003C3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F78"/>
    <w:rPr>
      <w:rFonts w:ascii="Courier New" w:hAnsi="Courier New"/>
    </w:rPr>
  </w:style>
  <w:style w:type="paragraph" w:customStyle="1" w:styleId="NoteBullet">
    <w:name w:val="Note Bullet"/>
    <w:basedOn w:val="Note"/>
    <w:rsid w:val="003C3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F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3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F78"/>
    <w:rPr>
      <w:b/>
      <w:smallCaps/>
    </w:rPr>
  </w:style>
  <w:style w:type="paragraph" w:customStyle="1" w:styleId="TableListNumber">
    <w:name w:val="Table List Number"/>
    <w:basedOn w:val="ListNumber"/>
    <w:rsid w:val="003C3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F78"/>
    <w:pPr>
      <w:numPr>
        <w:numId w:val="8"/>
      </w:numPr>
    </w:pPr>
  </w:style>
  <w:style w:type="paragraph" w:customStyle="1" w:styleId="ListAlpha2">
    <w:name w:val="List Alpha 2"/>
    <w:basedOn w:val="List2"/>
    <w:rsid w:val="003C3F78"/>
    <w:pPr>
      <w:numPr>
        <w:numId w:val="7"/>
      </w:numPr>
    </w:pPr>
  </w:style>
  <w:style w:type="paragraph" w:styleId="List2">
    <w:name w:val="List 2"/>
    <w:basedOn w:val="BodyText"/>
    <w:rsid w:val="003C3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F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F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3F78"/>
    <w:pPr>
      <w:numPr>
        <w:numId w:val="3"/>
      </w:numPr>
    </w:pPr>
  </w:style>
  <w:style w:type="paragraph" w:styleId="ListContinue2">
    <w:name w:val="List Continue 2"/>
    <w:basedOn w:val="List2"/>
    <w:rsid w:val="003C3F78"/>
    <w:pPr>
      <w:ind w:firstLine="0"/>
    </w:pPr>
  </w:style>
  <w:style w:type="paragraph" w:styleId="ListContinue3">
    <w:name w:val="List Continue 3"/>
    <w:basedOn w:val="List3"/>
    <w:rsid w:val="003C3F78"/>
    <w:pPr>
      <w:ind w:left="1021" w:firstLine="0"/>
    </w:pPr>
  </w:style>
  <w:style w:type="paragraph" w:styleId="ListContinue4">
    <w:name w:val="List Continue 4"/>
    <w:basedOn w:val="List4"/>
    <w:rsid w:val="003C3F78"/>
    <w:pPr>
      <w:ind w:firstLine="0"/>
    </w:pPr>
  </w:style>
  <w:style w:type="paragraph" w:styleId="ListContinue5">
    <w:name w:val="List Continue 5"/>
    <w:basedOn w:val="List5"/>
    <w:rsid w:val="003C3F78"/>
    <w:pPr>
      <w:ind w:firstLine="0"/>
    </w:pPr>
  </w:style>
  <w:style w:type="paragraph" w:styleId="ListNumber3">
    <w:name w:val="List Number 3"/>
    <w:basedOn w:val="List3"/>
    <w:rsid w:val="003C3F78"/>
    <w:pPr>
      <w:numPr>
        <w:numId w:val="4"/>
      </w:numPr>
    </w:pPr>
  </w:style>
  <w:style w:type="paragraph" w:styleId="ListNumber4">
    <w:name w:val="List Number 4"/>
    <w:basedOn w:val="List4"/>
    <w:rsid w:val="003C3F78"/>
    <w:pPr>
      <w:numPr>
        <w:numId w:val="5"/>
      </w:numPr>
    </w:pPr>
  </w:style>
  <w:style w:type="paragraph" w:styleId="ListNumber5">
    <w:name w:val="List Number 5"/>
    <w:basedOn w:val="List5"/>
    <w:rsid w:val="003C3F78"/>
    <w:pPr>
      <w:numPr>
        <w:numId w:val="6"/>
      </w:numPr>
    </w:pPr>
  </w:style>
  <w:style w:type="paragraph" w:styleId="BlockText">
    <w:name w:val="Block Text"/>
    <w:basedOn w:val="Normal"/>
    <w:rsid w:val="003C3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F78"/>
    <w:rPr>
      <w:sz w:val="16"/>
      <w:vertAlign w:val="superscript"/>
    </w:rPr>
  </w:style>
  <w:style w:type="character" w:customStyle="1" w:styleId="Symbols">
    <w:name w:val="Symbols"/>
    <w:basedOn w:val="DefaultParagraphFont"/>
    <w:rsid w:val="003C3F78"/>
    <w:rPr>
      <w:rFonts w:ascii="Symbol" w:hAnsi="Symbol"/>
    </w:rPr>
  </w:style>
  <w:style w:type="character" w:customStyle="1" w:styleId="MenuOptions">
    <w:name w:val="Menu Options"/>
    <w:basedOn w:val="DefaultParagraphFont"/>
    <w:rsid w:val="003C3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F78"/>
    <w:rPr>
      <w:b/>
    </w:rPr>
  </w:style>
  <w:style w:type="character" w:customStyle="1" w:styleId="Underlined">
    <w:name w:val="Underlined"/>
    <w:basedOn w:val="DefaultParagraphFont"/>
    <w:rsid w:val="003C3F78"/>
    <w:rPr>
      <w:u w:val="single"/>
    </w:rPr>
  </w:style>
  <w:style w:type="paragraph" w:customStyle="1" w:styleId="TableBodyTextRight">
    <w:name w:val="Table Body Text Right"/>
    <w:basedOn w:val="TableBodyText"/>
    <w:rsid w:val="003C3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F78"/>
    <w:rPr>
      <w:sz w:val="18"/>
    </w:rPr>
  </w:style>
  <w:style w:type="paragraph" w:customStyle="1" w:styleId="BodySmallRight">
    <w:name w:val="Body Small Right"/>
    <w:basedOn w:val="BodyTextRight"/>
    <w:rsid w:val="003C3F78"/>
    <w:rPr>
      <w:sz w:val="18"/>
      <w:szCs w:val="18"/>
    </w:rPr>
  </w:style>
  <w:style w:type="paragraph" w:customStyle="1" w:styleId="MarginEdition">
    <w:name w:val="Margin Edition"/>
    <w:basedOn w:val="MarginNote"/>
    <w:rsid w:val="003C3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F78"/>
    <w:rPr>
      <w:sz w:val="2"/>
      <w:szCs w:val="2"/>
    </w:rPr>
  </w:style>
  <w:style w:type="character" w:customStyle="1" w:styleId="Small">
    <w:name w:val="Small"/>
    <w:basedOn w:val="DefaultParagraphFont"/>
    <w:rsid w:val="003C3F78"/>
    <w:rPr>
      <w:sz w:val="16"/>
    </w:rPr>
  </w:style>
  <w:style w:type="paragraph" w:customStyle="1" w:styleId="WideTable">
    <w:name w:val="Wide Table"/>
    <w:basedOn w:val="Normal"/>
    <w:rsid w:val="003C3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F78"/>
  </w:style>
  <w:style w:type="paragraph" w:styleId="Quote">
    <w:name w:val="Quote"/>
    <w:basedOn w:val="Heading1"/>
    <w:link w:val="QuoteChar"/>
    <w:qFormat/>
    <w:rsid w:val="003C3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F78"/>
    <w:pPr>
      <w:pageBreakBefore/>
    </w:pPr>
  </w:style>
  <w:style w:type="paragraph" w:customStyle="1" w:styleId="Border">
    <w:name w:val="Border"/>
    <w:basedOn w:val="Normal"/>
    <w:qFormat/>
    <w:rsid w:val="003C3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F78"/>
    <w:rPr>
      <w:u w:val="single"/>
    </w:rPr>
  </w:style>
  <w:style w:type="character" w:customStyle="1" w:styleId="BoldandItalics">
    <w:name w:val="Bold and Italics"/>
    <w:qFormat/>
    <w:rsid w:val="003C3F78"/>
    <w:rPr>
      <w:b/>
      <w:i/>
      <w:u w:val="none"/>
    </w:rPr>
  </w:style>
  <w:style w:type="paragraph" w:styleId="BalloonText">
    <w:name w:val="Balloon Text"/>
    <w:basedOn w:val="Normal"/>
    <w:link w:val="BalloonTextChar"/>
    <w:rsid w:val="003C3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F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37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4536</Characters>
  <Application>Microsoft Office Word</Application>
  <DocSecurity>0</DocSecurity>
  <Lines>168</Lines>
  <Paragraphs>105</Paragraphs>
  <ScaleCrop>false</ScaleCrop>
  <Company>Author-it Software Corporation Ltd.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ICPSCP371 Manually produce complex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2018-12-10T06:09:00Z</dcterms:created>
  <dcterms:modified xsi:type="dcterms:W3CDTF">2018-12-10T06:09:00Z</dcterms:modified>
</cp:coreProperties>
</file>