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A97" w:rsidP="00865A97">
      <w:pPr>
        <w:pStyle w:val="Title"/>
      </w:pPr>
      <w:r>
        <w:fldChar w:fldCharType="begin"/>
      </w:r>
      <w:r>
        <w:instrText xml:space="preserve"> TITLE   \* MERGEFORMAT </w:instrText>
      </w:r>
      <w:r>
        <w:fldChar w:fldCharType="separate"/>
      </w:r>
      <w:r>
        <w:t>ICPSCP337 Prepare stencil using photographic capillary method</w:t>
      </w:r>
      <w:r>
        <w:fldChar w:fldCharType="end"/>
      </w:r>
    </w:p>
    <w:p w:rsidR="00865A97" w:rsidP="00865A97">
      <w:pPr>
        <w:pStyle w:val="Version"/>
        <w:sectPr w:rsidSect="00C63B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3B41" w:rsidP="00C63B41">
      <w:pPr>
        <w:pStyle w:val="SuperHeading"/>
      </w:pPr>
      <w:r w:rsidRPr="00C63B41">
        <w:t>ICPSCP337 Prepare stencil using photographic capillary method</w:t>
      </w:r>
    </w:p>
    <w:p w:rsidR="00000000" w:rsidRPr="00C63B41" w:rsidP="00C63B41">
      <w:pPr>
        <w:pStyle w:val="Heading1"/>
      </w:pPr>
      <w:bookmarkStart w:id="1" w:name="O_731741"/>
      <w:bookmarkEnd w:id="1"/>
      <w:r w:rsidRPr="00C63B41">
        <w:t>Modification History</w:t>
      </w:r>
    </w:p>
    <w:tbl>
      <w:tblPr>
        <w:tblW w:w="0" w:type="auto"/>
        <w:tblLayout w:type="fixed"/>
        <w:tblCellMar>
          <w:left w:w="62" w:type="dxa"/>
          <w:right w:w="62" w:type="dxa"/>
        </w:tblCellMar>
        <w:tblLook w:val="0000"/>
      </w:tblPr>
      <w:tblGrid>
        <w:gridCol w:w="3091"/>
        <w:gridCol w:w="5873"/>
      </w:tblGrid>
      <w:tr w:rsidTr="00C63B4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rPr>
                <w:rStyle w:val="SpecialBold"/>
              </w:rPr>
              <w:t>Comments</w:t>
            </w:r>
          </w:p>
        </w:tc>
      </w:tr>
      <w:tr w:rsidTr="00C63B4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t>This version first released with ICP Printing and Graphic Arts Training Package Version 1.1.</w:t>
            </w:r>
          </w:p>
          <w:p w:rsidR="00000000" w:rsidP="00C63B41">
            <w:pPr>
              <w:pStyle w:val="BodyText"/>
              <w:rPr>
                <w:lang w:val="en-NZ"/>
              </w:rPr>
            </w:pPr>
            <w:r w:rsidRPr="00C63B41">
              <w:t>Version created to correct mapping table information.</w:t>
            </w:r>
          </w:p>
        </w:tc>
      </w:tr>
      <w:tr w:rsidTr="00C63B4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t>This version first released with ICP Printing and Graphic Arts Training Package Version 1.0.</w:t>
            </w:r>
          </w:p>
        </w:tc>
      </w:tr>
    </w:tbl>
    <w:p w:rsidR="00000000" w:rsidRPr="00C63B41" w:rsidP="00C63B41">
      <w:pPr>
        <w:pStyle w:val="BodyText"/>
      </w:pPr>
    </w:p>
    <w:p w:rsidR="00000000" w:rsidRPr="00C63B41" w:rsidP="00C63B41">
      <w:pPr>
        <w:pStyle w:val="AllowPageBreak"/>
      </w:pPr>
    </w:p>
    <w:p w:rsidR="00000000" w:rsidRPr="00C63B41" w:rsidP="00C63B41">
      <w:pPr>
        <w:pStyle w:val="Heading1"/>
      </w:pPr>
      <w:bookmarkStart w:id="2" w:name="O_731740"/>
      <w:bookmarkEnd w:id="2"/>
      <w:r w:rsidRPr="00C63B41">
        <w:t>Application</w:t>
      </w:r>
    </w:p>
    <w:p w:rsidR="00000000" w:rsidRPr="00C63B41" w:rsidP="00865A97">
      <w:pPr>
        <w:pStyle w:val="BodyText"/>
      </w:pPr>
      <w:r w:rsidRPr="00C63B41">
        <w:t>This unit describes the skills and knowledge required to select, prepare, process and store photographic capillary stencils.</w:t>
      </w:r>
    </w:p>
    <w:p w:rsidR="00000000" w:rsidRPr="00C63B41" w:rsidP="00865A97">
      <w:pPr>
        <w:pStyle w:val="BodyText"/>
      </w:pPr>
      <w:r w:rsidRPr="00C63B41">
        <w:t>It app</w:t>
      </w:r>
      <w:r w:rsidRPr="00C63B41">
        <w:t>lies to individuals working in the printing and graphic arts industry who may have to set up and operate power-driven or hand-operated screen printing machines. They may have to provide leadership and guidance to others and have some limited responsibility</w:t>
      </w:r>
      <w:r w:rsidRPr="00C63B41">
        <w:t xml:space="preserve"> for the output of others.</w:t>
      </w:r>
    </w:p>
    <w:p w:rsidR="00000000" w:rsidRPr="00C63B41" w:rsidP="00865A97">
      <w:pPr>
        <w:pStyle w:val="BodyText"/>
      </w:pPr>
      <w:r w:rsidRPr="00C63B41">
        <w:t>No licensing, legislative or certification requirements apply to this unit at the time of publication.</w:t>
      </w:r>
    </w:p>
    <w:p w:rsidR="00000000" w:rsidRPr="00C63B41" w:rsidP="00C63B41">
      <w:pPr>
        <w:pStyle w:val="Heading1"/>
      </w:pPr>
      <w:bookmarkStart w:id="3" w:name="O_731739"/>
      <w:bookmarkEnd w:id="3"/>
      <w:r w:rsidRPr="00C63B41">
        <w:t>Unit Sector</w:t>
      </w:r>
    </w:p>
    <w:p w:rsidR="00000000" w:rsidRPr="00C63B41" w:rsidP="00865A97">
      <w:pPr>
        <w:pStyle w:val="BodyText"/>
      </w:pPr>
      <w:r w:rsidRPr="00C63B41">
        <w:t>Screen printing</w:t>
      </w:r>
    </w:p>
    <w:p w:rsidR="00000000" w:rsidRPr="00C63B41" w:rsidP="00C63B41">
      <w:pPr>
        <w:pStyle w:val="Heading1"/>
      </w:pPr>
      <w:bookmarkStart w:id="4" w:name="O_731738"/>
      <w:bookmarkEnd w:id="4"/>
      <w:r w:rsidRPr="00C63B41">
        <w:t>Elements and Performance Criteria</w:t>
      </w:r>
    </w:p>
    <w:tbl>
      <w:tblPr>
        <w:tblW w:w="9462" w:type="dxa"/>
        <w:tblLayout w:type="fixed"/>
        <w:tblCellMar>
          <w:left w:w="62" w:type="dxa"/>
          <w:right w:w="62" w:type="dxa"/>
        </w:tblCellMar>
        <w:tblLook w:val="0000"/>
      </w:tblPr>
      <w:tblGrid>
        <w:gridCol w:w="2700"/>
        <w:gridCol w:w="6762"/>
      </w:tblGrid>
      <w:tr w:rsidTr="00C63B4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63B41" w:rsidP="00C63B41">
            <w:pPr>
              <w:pStyle w:val="BodyText"/>
            </w:pPr>
            <w:r w:rsidRPr="00C63B4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3B41">
            <w:pPr>
              <w:pStyle w:val="BodyText"/>
              <w:rPr>
                <w:lang w:val="en-NZ"/>
              </w:rPr>
            </w:pPr>
            <w:r w:rsidRPr="00C63B41">
              <w:rPr>
                <w:rStyle w:val="SpecialBold"/>
              </w:rPr>
              <w:t>PERFORMANCE CRITERIA</w:t>
            </w:r>
          </w:p>
        </w:tc>
      </w:tr>
      <w:tr w:rsidTr="00C63B4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rPr>
                <w:rStyle w:val="Emphasis"/>
              </w:rPr>
              <w:t>Performance criteria describe the performance needed to demonstrate achievement of the element.</w:t>
            </w:r>
          </w:p>
        </w:tc>
      </w:tr>
      <w:tr w:rsidTr="00C63B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 xml:space="preserve">1 Prepare work area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t xml:space="preserve">1.1 Work area is made clean and functional prior to commencement of work </w:t>
            </w:r>
          </w:p>
          <w:p w:rsidR="00000000" w:rsidRPr="00C63B41" w:rsidP="00C63B41">
            <w:pPr>
              <w:pStyle w:val="BodyText"/>
            </w:pPr>
            <w:r w:rsidRPr="00C63B41">
              <w:t>1.2 Equipment is insp</w:t>
            </w:r>
            <w:r w:rsidRPr="00C63B41">
              <w:t xml:space="preserve">ected to ensure it is functional and, where </w:t>
            </w:r>
            <w:r w:rsidRPr="00C63B41">
              <w:t xml:space="preserve">necessary, appropriate remedial action is taken prior to commencement of work </w:t>
            </w:r>
          </w:p>
          <w:p w:rsidR="00000000" w:rsidP="00C63B41">
            <w:pPr>
              <w:pStyle w:val="BodyText"/>
              <w:rPr>
                <w:lang w:val="en-NZ"/>
              </w:rPr>
            </w:pPr>
            <w:r w:rsidRPr="00C63B41">
              <w:t>1.3 Chemicals are prepared, if necessary, according to work health and safety (WHS) requirements and manufacturer or supplier specifi</w:t>
            </w:r>
            <w:r w:rsidRPr="00C63B41">
              <w:t xml:space="preserve">cations </w:t>
            </w:r>
          </w:p>
        </w:tc>
      </w:tr>
      <w:tr w:rsidTr="00C63B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2 Prepare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t xml:space="preserve">2.1 Screen is selected according to job specifications </w:t>
            </w:r>
          </w:p>
          <w:p w:rsidR="00000000" w:rsidP="00C63B41">
            <w:pPr>
              <w:pStyle w:val="BodyText"/>
              <w:rPr>
                <w:lang w:val="en-NZ"/>
              </w:rPr>
            </w:pPr>
            <w:r w:rsidRPr="00C63B41">
              <w:t xml:space="preserve">2.2 Chemicals are applied and removed according to WHS requirements and manufacturer or supplier specifications </w:t>
            </w:r>
          </w:p>
        </w:tc>
      </w:tr>
      <w:tr w:rsidTr="00C63B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3 Select and process capillary film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t xml:space="preserve">3.1 Capillary film is selected according to requirements for ink type, print resolution, substrate and machine type with minimisation of waste </w:t>
            </w:r>
          </w:p>
          <w:p w:rsidR="00000000" w:rsidRPr="00C63B41" w:rsidP="00C63B41">
            <w:pPr>
              <w:pStyle w:val="BodyText"/>
            </w:pPr>
            <w:r w:rsidRPr="00C63B41">
              <w:t>3.2 Capillary film is cut to size according to WHS requirements and manufacturer or supplier specifications with</w:t>
            </w:r>
            <w:r w:rsidRPr="00C63B41">
              <w:t xml:space="preserve"> minimisation of waste </w:t>
            </w:r>
          </w:p>
          <w:p w:rsidR="00000000" w:rsidRPr="00C63B41" w:rsidP="00C63B41">
            <w:pPr>
              <w:pStyle w:val="BodyText"/>
            </w:pPr>
            <w:r w:rsidRPr="00C63B41">
              <w:t xml:space="preserve">3.3 Capillary film is mounted on screen according to manufacturer or supplier specifications </w:t>
            </w:r>
          </w:p>
          <w:p w:rsidR="00000000" w:rsidRPr="00C63B41" w:rsidP="00C63B41">
            <w:pPr>
              <w:pStyle w:val="BodyText"/>
            </w:pPr>
            <w:r w:rsidRPr="00C63B41">
              <w:t xml:space="preserve">3.4 Screen is dried according to manufacturer or supplier specifications and enterprise procedures </w:t>
            </w:r>
          </w:p>
          <w:p w:rsidR="00000000" w:rsidP="00C63B41">
            <w:pPr>
              <w:pStyle w:val="BodyText"/>
              <w:rPr>
                <w:lang w:val="en-NZ"/>
              </w:rPr>
            </w:pPr>
            <w:r w:rsidRPr="00C63B41">
              <w:t>3.5 Backing sheet is removed according</w:t>
            </w:r>
            <w:r w:rsidRPr="00C63B41">
              <w:t xml:space="preserve"> to manufacturer or supplier specifications </w:t>
            </w:r>
          </w:p>
        </w:tc>
      </w:tr>
      <w:tr w:rsidTr="00C63B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4 Process material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t xml:space="preserve">4.1 Screen is placed in vacuum frame with positive positioned according to manufacturer or supplier specifications and job specifications </w:t>
            </w:r>
          </w:p>
          <w:p w:rsidR="00000000" w:rsidRPr="00C63B41" w:rsidP="00C63B41">
            <w:pPr>
              <w:pStyle w:val="BodyText"/>
            </w:pPr>
            <w:r w:rsidRPr="00C63B41">
              <w:t>4.2 Exposure is calculated and stencil exposed accor</w:t>
            </w:r>
            <w:r w:rsidRPr="00C63B41">
              <w:t xml:space="preserve">ding to manufacturer or supplier specifications </w:t>
            </w:r>
          </w:p>
          <w:p w:rsidR="00000000" w:rsidRPr="00C63B41" w:rsidP="00C63B41">
            <w:pPr>
              <w:pStyle w:val="BodyText"/>
            </w:pPr>
            <w:r w:rsidRPr="00C63B41">
              <w:t xml:space="preserve">4.3 Light source is positioned according to manufacturer or supplier specifications </w:t>
            </w:r>
          </w:p>
          <w:p w:rsidR="00000000" w:rsidRPr="00C63B41" w:rsidP="00C63B41">
            <w:pPr>
              <w:pStyle w:val="BodyText"/>
            </w:pPr>
            <w:r w:rsidRPr="00C63B41">
              <w:t xml:space="preserve">4.4 Exposed screen is removed from vacuum frame according to WHS requirements and manufacturer or supplier specifications </w:t>
            </w:r>
          </w:p>
          <w:p w:rsidR="00000000" w:rsidP="00C63B41">
            <w:pPr>
              <w:pStyle w:val="BodyText"/>
              <w:rPr>
                <w:lang w:val="en-NZ"/>
              </w:rPr>
            </w:pPr>
            <w:r w:rsidRPr="00C63B41">
              <w:t xml:space="preserve">4.5 Exposed screen is washed out according to WHS requirements and manufacturer or supplier specifications </w:t>
            </w:r>
          </w:p>
        </w:tc>
      </w:tr>
      <w:tr w:rsidTr="00C63B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5 Dry stencil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t xml:space="preserve">5.1 Processed stencil is dried according to manufacturer or supplier specifications </w:t>
            </w:r>
          </w:p>
          <w:p w:rsidR="00000000" w:rsidP="00C63B41">
            <w:pPr>
              <w:pStyle w:val="BodyText"/>
              <w:rPr>
                <w:lang w:val="en-NZ"/>
              </w:rPr>
            </w:pPr>
            <w:r w:rsidRPr="00C63B41">
              <w:t>5.2 Backing sheet is carefully removed and sten</w:t>
            </w:r>
            <w:r w:rsidRPr="00C63B41">
              <w:t xml:space="preserve">cil checked for full adhesion </w:t>
            </w:r>
          </w:p>
        </w:tc>
      </w:tr>
      <w:tr w:rsidTr="00C63B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6 Block out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t xml:space="preserve">6.1 Stencil is inspected for flaws, scum and orientation </w:t>
            </w:r>
          </w:p>
          <w:p w:rsidR="00000000" w:rsidRPr="00C63B41" w:rsidP="00C63B41">
            <w:pPr>
              <w:pStyle w:val="BodyText"/>
            </w:pPr>
            <w:r w:rsidRPr="00C63B41">
              <w:t xml:space="preserve">6.2 Non-image areas of prepared screen are blocked out with filler </w:t>
            </w:r>
            <w:r w:rsidRPr="00C63B41">
              <w:t xml:space="preserve">suitable for ink type and according to job specifications </w:t>
            </w:r>
          </w:p>
          <w:p w:rsidR="00000000" w:rsidP="00C63B41">
            <w:pPr>
              <w:pStyle w:val="BodyText"/>
              <w:rPr>
                <w:lang w:val="en-NZ"/>
              </w:rPr>
            </w:pPr>
            <w:r w:rsidRPr="00C63B41">
              <w:t xml:space="preserve">6.3 Pinholes are spotted out with suitable filler and faulty or damaged images are retouched and taped according to ink type and job specifications </w:t>
            </w:r>
          </w:p>
        </w:tc>
      </w:tr>
      <w:tr w:rsidTr="00C63B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7 Store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t xml:space="preserve">7.1 Prepared screen is labelled according to enterprise specifications </w:t>
            </w:r>
          </w:p>
          <w:p w:rsidR="00000000" w:rsidRPr="00C63B41" w:rsidP="00C63B41">
            <w:pPr>
              <w:pStyle w:val="BodyText"/>
            </w:pPr>
            <w:r w:rsidRPr="00C63B41">
              <w:t>7.2 Prepared screen</w:t>
            </w:r>
            <w:r w:rsidRPr="00C63B41">
              <w:t xml:space="preserve"> is stored in clean, dry environment according to manufacturer or supplier specifications </w:t>
            </w:r>
          </w:p>
        </w:tc>
      </w:tr>
    </w:tbl>
    <w:p w:rsidR="00000000" w:rsidRPr="00C63B41" w:rsidP="00C63B41">
      <w:pPr>
        <w:pStyle w:val="BodyText"/>
      </w:pPr>
    </w:p>
    <w:p w:rsidR="00000000" w:rsidRPr="00C63B41" w:rsidP="00C63B41">
      <w:pPr>
        <w:pStyle w:val="AllowPageBreak"/>
      </w:pPr>
    </w:p>
    <w:p w:rsidR="00000000" w:rsidRPr="00C63B41" w:rsidP="00C63B41">
      <w:pPr>
        <w:pStyle w:val="Heading1"/>
      </w:pPr>
      <w:bookmarkStart w:id="5" w:name="O_731737"/>
      <w:bookmarkEnd w:id="5"/>
      <w:r w:rsidRPr="00C63B41">
        <w:t>Foundation Skills</w:t>
      </w:r>
    </w:p>
    <w:p w:rsidR="00000000" w:rsidRPr="00865A97" w:rsidP="00865A97">
      <w:pPr>
        <w:pStyle w:val="BodyText"/>
        <w:rPr>
          <w:i/>
        </w:rPr>
      </w:pPr>
      <w:r w:rsidRPr="00865A97">
        <w:rPr>
          <w:rStyle w:val="Emphasis"/>
        </w:rPr>
        <w:t>This section describes language, literacy, numeracy and employment skills incorporated in the performance criteria that are requ</w:t>
      </w:r>
      <w:r w:rsidRPr="00865A97">
        <w:rPr>
          <w:rStyle w:val="Emphasis"/>
        </w:rPr>
        <w:t>ired for competent performance.</w:t>
      </w:r>
    </w:p>
    <w:tbl>
      <w:tblPr>
        <w:tblW w:w="9640" w:type="dxa"/>
        <w:tblLayout w:type="fixed"/>
        <w:tblCellMar>
          <w:left w:w="62" w:type="dxa"/>
          <w:right w:w="62" w:type="dxa"/>
        </w:tblCellMar>
        <w:tblLook w:val="0000"/>
      </w:tblPr>
      <w:tblGrid>
        <w:gridCol w:w="1405"/>
        <w:gridCol w:w="2192"/>
        <w:gridCol w:w="6043"/>
      </w:tblGrid>
      <w:tr w:rsidTr="00C63B4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rPr>
                <w:rStyle w:val="SpecialBold"/>
              </w:rPr>
              <w:t>Description</w:t>
            </w:r>
          </w:p>
        </w:tc>
      </w:tr>
      <w:tr w:rsidTr="00C63B4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1.3, 2.1, 2.2, 3.3-3.5, 4.1-4.5, 5.1, 6.2, 6.3, 7.1,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ListBullet"/>
            </w:pPr>
            <w:r w:rsidRPr="00C63B41">
              <w:t>Establishes job requirements from relevant information</w:t>
            </w:r>
          </w:p>
          <w:p w:rsidR="00000000" w:rsidP="00C63B41">
            <w:pPr>
              <w:pStyle w:val="ListBullet"/>
              <w:rPr>
                <w:lang w:val="en-NZ"/>
              </w:rPr>
            </w:pPr>
            <w:r w:rsidRPr="00C63B41">
              <w:t>Identifies correct process from procedural documentation</w:t>
            </w:r>
          </w:p>
        </w:tc>
      </w:tr>
      <w:tr w:rsidTr="00C63B4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7.1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ListBullet"/>
              <w:rPr>
                <w:lang w:val="en-NZ"/>
              </w:rPr>
            </w:pPr>
            <w:r w:rsidRPr="00C63B41">
              <w:t>Completes routine labelling associated with production processes and enterprise procedures</w:t>
            </w:r>
          </w:p>
        </w:tc>
      </w:tr>
      <w:tr w:rsidTr="00C63B4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3.2, 3.4, 4.2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ListBullet"/>
              <w:rPr>
                <w:lang w:val="en-NZ"/>
              </w:rPr>
            </w:pPr>
            <w:r w:rsidRPr="00C63B41">
              <w:t>Uses simple mathematical calculations to determine required exposure time for the screen and product sizes</w:t>
            </w:r>
          </w:p>
        </w:tc>
      </w:tr>
      <w:tr w:rsidTr="00C63B4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 xml:space="preserve">Navigate the world </w:t>
            </w:r>
            <w:r w:rsidRPr="00C63B41">
              <w:t>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1.3, 2.1, 2.2, 3.2, 4.4, 4.5, 7.2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ListBullet"/>
              <w:rPr>
                <w:lang w:val="en-NZ"/>
              </w:rPr>
            </w:pPr>
            <w:r w:rsidRPr="00C63B41">
              <w:t>Understands and complies with legislative requirements and organisational policies and procedures relevant to own role</w:t>
            </w:r>
          </w:p>
        </w:tc>
      </w:tr>
      <w:tr w:rsidTr="00C63B4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1.1-1.3, 2.1, 3.1, 3.3, 4.1, 4.3-4.5, 5.1, 5.2, 6.1-6.3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ListBullet"/>
            </w:pPr>
            <w:r w:rsidRPr="00C63B41">
              <w:t>Takes responsibility for planning and organising own workload, identifying ways of sequencing and combining elements for efficiency</w:t>
            </w:r>
          </w:p>
          <w:p w:rsidR="00000000" w:rsidRPr="00C63B41" w:rsidP="00C63B41">
            <w:pPr>
              <w:pStyle w:val="ListBullet"/>
            </w:pPr>
            <w:r w:rsidRPr="00C63B41">
              <w:t>Automatically implements standard procedures for routine decisions</w:t>
            </w:r>
          </w:p>
          <w:p w:rsidR="00000000" w:rsidRPr="00C63B41" w:rsidP="00C63B41">
            <w:pPr>
              <w:pStyle w:val="ListBullet"/>
            </w:pPr>
            <w:r w:rsidRPr="00C63B41">
              <w:t>Recognises and takes responsibility for addressing predic</w:t>
            </w:r>
            <w:r w:rsidRPr="00C63B41">
              <w:t>table problems in familiar work contexts</w:t>
            </w:r>
          </w:p>
          <w:p w:rsidR="00000000" w:rsidRPr="00C63B41" w:rsidP="00C63B41">
            <w:pPr>
              <w:pStyle w:val="ListBullet"/>
            </w:pPr>
            <w:r w:rsidRPr="00C63B41">
              <w:t>Understands the purposes, specific functions and key features of common digital systems and tools, and operates them effectively to complete routine tasks, adapting some functions to improve efficiency</w:t>
            </w:r>
          </w:p>
        </w:tc>
      </w:tr>
    </w:tbl>
    <w:p w:rsidR="00000000" w:rsidRPr="00C63B41" w:rsidP="00C63B41">
      <w:pPr>
        <w:pStyle w:val="BodyText"/>
      </w:pPr>
    </w:p>
    <w:p w:rsidR="00000000" w:rsidRPr="00C63B41" w:rsidP="00C63B41">
      <w:pPr>
        <w:pStyle w:val="AllowPageBreak"/>
      </w:pPr>
    </w:p>
    <w:p w:rsidR="00000000" w:rsidRPr="00C63B41" w:rsidP="00C63B41">
      <w:pPr>
        <w:pStyle w:val="Heading1"/>
      </w:pPr>
      <w:bookmarkStart w:id="6" w:name="O_731736"/>
      <w:bookmarkEnd w:id="6"/>
      <w:r w:rsidRPr="00C63B41">
        <w:t>Unit Mapping Information</w:t>
      </w:r>
    </w:p>
    <w:tbl>
      <w:tblPr>
        <w:tblW w:w="0" w:type="auto"/>
        <w:tblLayout w:type="fixed"/>
        <w:tblCellMar>
          <w:left w:w="62" w:type="dxa"/>
          <w:right w:w="62" w:type="dxa"/>
        </w:tblCellMar>
        <w:tblLook w:val="0000"/>
      </w:tblPr>
      <w:tblGrid>
        <w:gridCol w:w="2355"/>
        <w:gridCol w:w="2160"/>
        <w:gridCol w:w="2295"/>
        <w:gridCol w:w="2295"/>
      </w:tblGrid>
      <w:tr w:rsidTr="00C63B4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rPr>
                <w:rStyle w:val="SpecialBold"/>
              </w:rPr>
              <w:t xml:space="preserve">Code and title </w:t>
            </w:r>
          </w:p>
          <w:p w:rsidR="00000000" w:rsidRPr="00C63B41" w:rsidP="00C63B41">
            <w:pPr>
              <w:pStyle w:val="BodyText"/>
            </w:pPr>
            <w:r w:rsidRPr="00C63B4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rPr>
                <w:rStyle w:val="SpecialBold"/>
              </w:rPr>
              <w:t>Code and title</w:t>
            </w:r>
          </w:p>
          <w:p w:rsidR="00000000" w:rsidRPr="00C63B41" w:rsidP="00C63B41">
            <w:pPr>
              <w:pStyle w:val="BodyText"/>
            </w:pPr>
            <w:r w:rsidRPr="00C63B4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rPr>
                <w:rStyle w:val="SpecialBold"/>
              </w:rPr>
              <w:t>Equivalence status</w:t>
            </w:r>
          </w:p>
        </w:tc>
      </w:tr>
      <w:tr w:rsidTr="00C63B41">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ICPSCP337 Prepare stencil using photographic capillary method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 xml:space="preserve">ICPSP337D Prepare stencil using photographic capillary method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Updat</w:t>
            </w:r>
            <w:r w:rsidRPr="00C63B41">
              <w: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t>Equivalent unit</w:t>
            </w:r>
          </w:p>
        </w:tc>
      </w:tr>
    </w:tbl>
    <w:p w:rsidR="00000000" w:rsidRPr="00C63B41" w:rsidP="00C63B41">
      <w:pPr>
        <w:pStyle w:val="BodyText"/>
      </w:pPr>
    </w:p>
    <w:p w:rsidR="00000000" w:rsidRPr="00C63B41" w:rsidP="00C63B41">
      <w:pPr>
        <w:pStyle w:val="AllowPageBreak"/>
      </w:pPr>
    </w:p>
    <w:p w:rsidR="00000000" w:rsidRPr="00C63B41" w:rsidP="00C63B41">
      <w:pPr>
        <w:pStyle w:val="Heading1"/>
      </w:pPr>
      <w:bookmarkStart w:id="7" w:name="O_731742"/>
      <w:bookmarkEnd w:id="7"/>
      <w:r w:rsidRPr="00C63B41">
        <w:t>Links</w:t>
      </w:r>
    </w:p>
    <w:p w:rsidR="00000000" w:rsidRPr="00C63B41" w:rsidP="00865A97">
      <w:pPr>
        <w:pStyle w:val="BodyText"/>
      </w:pPr>
      <w:r w:rsidRPr="00C63B41">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8299C">
        <w:rPr>
          <w:rStyle w:val="Hyperlink"/>
        </w:rPr>
        <w:t>https://vetnet.gov.au/Pages/TrainingDocs.aspx?q=a74b7a0f-a253-47e3-8be0-5d426e24131d</w:t>
      </w:r>
      <w:r>
        <w:fldChar w:fldCharType="end"/>
      </w:r>
    </w:p>
    <w:p w:rsidR="00000000" w:rsidRPr="00C63B41" w:rsidP="00865A97">
      <w:pPr>
        <w:pStyle w:val="BodyText"/>
        <w:sectPr w:rsidSect="00C63B41">
          <w:headerReference w:type="default" r:id="rId10"/>
          <w:footerReference w:type="default" r:id="rId11"/>
          <w:pgSz w:w="11908" w:h="16833"/>
          <w:pgMar w:top="1702" w:right="1418" w:bottom="1702" w:left="1418" w:header="992" w:footer="992" w:gutter="0"/>
          <w:cols w:space="720"/>
          <w:noEndnote/>
          <w:docGrid w:linePitch="299"/>
        </w:sectPr>
      </w:pPr>
    </w:p>
    <w:p w:rsidR="00000000" w:rsidRPr="00C63B41" w:rsidP="00C63B41">
      <w:pPr>
        <w:pStyle w:val="SuperHeading"/>
      </w:pPr>
      <w:r w:rsidRPr="00C63B41">
        <w:t>Assessment Requirements for ICPSCP337 Prepare stencil using photographic capillary method</w:t>
      </w:r>
    </w:p>
    <w:p w:rsidR="00000000" w:rsidRPr="00C63B41" w:rsidP="00C63B41">
      <w:pPr>
        <w:pStyle w:val="Heading1"/>
      </w:pPr>
      <w:bookmarkStart w:id="8" w:name="O_731734"/>
      <w:bookmarkEnd w:id="8"/>
      <w:r w:rsidRPr="00C63B41">
        <w:t>Modification History</w:t>
      </w:r>
    </w:p>
    <w:tbl>
      <w:tblPr>
        <w:tblW w:w="0" w:type="auto"/>
        <w:tblLayout w:type="fixed"/>
        <w:tblCellMar>
          <w:left w:w="62" w:type="dxa"/>
          <w:right w:w="62" w:type="dxa"/>
        </w:tblCellMar>
        <w:tblLook w:val="0000"/>
      </w:tblPr>
      <w:tblGrid>
        <w:gridCol w:w="3091"/>
        <w:gridCol w:w="5873"/>
      </w:tblGrid>
      <w:tr w:rsidTr="00C63B4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rPr>
                <w:rStyle w:val="SpecialBold"/>
              </w:rPr>
              <w:t>Comments</w:t>
            </w:r>
          </w:p>
        </w:tc>
      </w:tr>
      <w:tr w:rsidTr="00C63B4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t xml:space="preserve">This version first released with ICP Printing and Graphic Arts Training Package </w:t>
            </w:r>
            <w:r w:rsidRPr="00C63B41">
              <w:t>Version 1.1.</w:t>
            </w:r>
          </w:p>
          <w:p w:rsidR="00000000" w:rsidP="00C63B41">
            <w:pPr>
              <w:pStyle w:val="BodyText"/>
              <w:rPr>
                <w:lang w:val="en-NZ"/>
              </w:rPr>
            </w:pPr>
            <w:r w:rsidRPr="00C63B41">
              <w:t>Version created to correct mapping table information.</w:t>
            </w:r>
          </w:p>
        </w:tc>
      </w:tr>
      <w:tr w:rsidTr="00C63B4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41">
            <w:pPr>
              <w:pStyle w:val="BodyText"/>
              <w:rPr>
                <w:lang w:val="en-NZ"/>
              </w:rPr>
            </w:pPr>
            <w:r w:rsidRPr="00C63B4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41" w:rsidP="00C63B41">
            <w:pPr>
              <w:pStyle w:val="BodyText"/>
            </w:pPr>
            <w:r w:rsidRPr="00C63B41">
              <w:t>This version first released with ICP Printing and Graphic Arts Training Package Version 1.0.</w:t>
            </w:r>
          </w:p>
        </w:tc>
      </w:tr>
    </w:tbl>
    <w:p w:rsidR="00000000" w:rsidRPr="00C63B41" w:rsidP="00C63B41">
      <w:pPr>
        <w:pStyle w:val="BodyText"/>
      </w:pPr>
    </w:p>
    <w:p w:rsidR="00000000" w:rsidRPr="00C63B41" w:rsidP="00C63B41">
      <w:pPr>
        <w:pStyle w:val="AllowPageBreak"/>
      </w:pPr>
    </w:p>
    <w:p w:rsidR="00000000" w:rsidRPr="00C63B41" w:rsidP="00C63B41">
      <w:pPr>
        <w:pStyle w:val="Heading1"/>
      </w:pPr>
      <w:bookmarkStart w:id="9" w:name="O_731733"/>
      <w:bookmarkEnd w:id="9"/>
      <w:r w:rsidRPr="00C63B41">
        <w:t>Performance Evidence</w:t>
      </w:r>
    </w:p>
    <w:p w:rsidR="00000000" w:rsidRPr="00C63B41" w:rsidP="00865A97">
      <w:pPr>
        <w:pStyle w:val="BodyText"/>
      </w:pPr>
      <w:r w:rsidRPr="00C63B41">
        <w:t>Evidence of the ability to:</w:t>
      </w:r>
    </w:p>
    <w:p w:rsidR="00000000" w:rsidRPr="00C63B41" w:rsidP="00C63B41">
      <w:pPr>
        <w:pStyle w:val="ListBullet"/>
      </w:pPr>
      <w:r w:rsidRPr="00C63B41">
        <w:t>correctly prepare TWO different direct screens using automatic coating equipment and expose, wash and dry the screen according to all manufacturer, job, enterprise and workplace safety requirements.</w:t>
      </w:r>
    </w:p>
    <w:p w:rsidR="00000000" w:rsidRPr="00C63B41" w:rsidP="00C63B41">
      <w:pPr>
        <w:pStyle w:val="BodyText"/>
      </w:pPr>
    </w:p>
    <w:p w:rsidR="00000000" w:rsidRPr="00C63B41" w:rsidP="00865A97">
      <w:pPr>
        <w:pStyle w:val="BodyText"/>
      </w:pPr>
      <w:r w:rsidRPr="00C63B41">
        <w:t>Note: If a specific volume or frequency is not stated, t</w:t>
      </w:r>
      <w:r w:rsidRPr="00C63B41">
        <w:t>hen evidence must be provided at least once.</w:t>
      </w:r>
    </w:p>
    <w:p w:rsidR="00000000" w:rsidRPr="00C63B41" w:rsidP="00C63B41">
      <w:pPr>
        <w:pStyle w:val="Heading1"/>
      </w:pPr>
      <w:bookmarkStart w:id="10" w:name="O_731732"/>
      <w:bookmarkEnd w:id="10"/>
      <w:r w:rsidRPr="00C63B41">
        <w:t>Knowledge Evidence</w:t>
      </w:r>
    </w:p>
    <w:p w:rsidR="00000000" w:rsidRPr="00C63B41" w:rsidP="00865A97">
      <w:pPr>
        <w:pStyle w:val="BodyText"/>
      </w:pPr>
      <w:r w:rsidRPr="00C63B41">
        <w:t>To complete the unit requirements safely and effectively, the individual must:</w:t>
      </w:r>
    </w:p>
    <w:p w:rsidR="00000000" w:rsidRPr="00C63B41" w:rsidP="00C63B41">
      <w:pPr>
        <w:pStyle w:val="ListBullet"/>
      </w:pPr>
      <w:r w:rsidRPr="00C63B41">
        <w:t>outline work health and safety (WHS) requirements when degreasing screens</w:t>
      </w:r>
    </w:p>
    <w:p w:rsidR="00000000" w:rsidRPr="00C63B41" w:rsidP="00C63B41">
      <w:pPr>
        <w:pStyle w:val="ListBullet"/>
      </w:pPr>
      <w:r w:rsidRPr="00C63B41">
        <w:t>identify the signific</w:t>
      </w:r>
      <w:r w:rsidRPr="00C63B41">
        <w:t>ance of the mesh count and the selection of mesh count for the application of a capillary stencil</w:t>
      </w:r>
    </w:p>
    <w:p w:rsidR="00000000" w:rsidRPr="00C63B41" w:rsidP="00C63B41">
      <w:pPr>
        <w:pStyle w:val="ListBullet"/>
      </w:pPr>
      <w:r w:rsidRPr="00C63B41">
        <w:t>discuss the impact of correct tension on the screen</w:t>
      </w:r>
    </w:p>
    <w:p w:rsidR="00000000" w:rsidRPr="00C63B41" w:rsidP="00C63B41">
      <w:pPr>
        <w:pStyle w:val="ListBullet"/>
      </w:pPr>
      <w:r w:rsidRPr="00C63B41">
        <w:t>identify the chemicals that are used for degreasing screens</w:t>
      </w:r>
    </w:p>
    <w:p w:rsidR="00000000" w:rsidRPr="00C63B41" w:rsidP="00C63B41">
      <w:pPr>
        <w:pStyle w:val="ListBullet"/>
      </w:pPr>
      <w:r w:rsidRPr="00C63B41">
        <w:t>outline the maintenance procedures that are em</w:t>
      </w:r>
      <w:r w:rsidRPr="00C63B41">
        <w:t>ployed for equipment in the stencil preparation area</w:t>
      </w:r>
    </w:p>
    <w:p w:rsidR="00000000" w:rsidRPr="00C63B41" w:rsidP="00C63B41">
      <w:pPr>
        <w:pStyle w:val="ListBullet"/>
      </w:pPr>
      <w:r w:rsidRPr="00C63B41">
        <w:t>describe the peculiarities of photographic capillary stencils and the selection process</w:t>
      </w:r>
    </w:p>
    <w:p w:rsidR="00000000" w:rsidRPr="00C63B41" w:rsidP="00C63B41">
      <w:pPr>
        <w:pStyle w:val="ListBullet"/>
      </w:pPr>
      <w:r w:rsidRPr="00C63B41">
        <w:t>identify pollution and environmental concerns to be addressed when working with capillary films</w:t>
      </w:r>
    </w:p>
    <w:p w:rsidR="00000000" w:rsidRPr="00C63B41" w:rsidP="00C63B41">
      <w:pPr>
        <w:pStyle w:val="ListBullet"/>
      </w:pPr>
      <w:r w:rsidRPr="00C63B41">
        <w:t>identify wetting ag</w:t>
      </w:r>
      <w:r w:rsidRPr="00C63B41">
        <w:t>ents that are used to facilitate the application of the film to the screen</w:t>
      </w:r>
    </w:p>
    <w:p w:rsidR="00000000" w:rsidRPr="00C63B41" w:rsidP="00C63B41">
      <w:pPr>
        <w:pStyle w:val="ListBullet"/>
      </w:pPr>
      <w:r w:rsidRPr="00C63B41">
        <w:t>outline problems that are caused by dust on the surface of the mesh</w:t>
      </w:r>
    </w:p>
    <w:p w:rsidR="00000000" w:rsidRPr="00C63B41" w:rsidP="00C63B41">
      <w:pPr>
        <w:pStyle w:val="ListBullet"/>
      </w:pPr>
      <w:r w:rsidRPr="00C63B41">
        <w:t xml:space="preserve">discuss the importance of the position of film on the screen, the problems that can occur from poor or incorrect </w:t>
      </w:r>
      <w:r w:rsidRPr="00C63B41">
        <w:t>mounting techniques and how they can be rectified</w:t>
      </w:r>
    </w:p>
    <w:p w:rsidR="00000000" w:rsidRPr="00C63B41" w:rsidP="00C63B41">
      <w:pPr>
        <w:pStyle w:val="ListBullet"/>
      </w:pPr>
      <w:r w:rsidRPr="00C63B41">
        <w:t>outline WHS concerns related to exposing stencils</w:t>
      </w:r>
    </w:p>
    <w:p w:rsidR="00000000" w:rsidRPr="00C63B41" w:rsidP="00C63B41">
      <w:pPr>
        <w:pStyle w:val="ListBullet"/>
      </w:pPr>
      <w:r w:rsidRPr="00C63B41">
        <w:t>describe the correct drying distance and drying time, how these are calculated and the effects of incorrect drying temperatures</w:t>
      </w:r>
    </w:p>
    <w:p w:rsidR="00000000" w:rsidRPr="00C63B41" w:rsidP="00C63B41">
      <w:pPr>
        <w:pStyle w:val="ListBullet"/>
      </w:pPr>
      <w:r w:rsidRPr="00C63B41">
        <w:t>discuss the need to dry film</w:t>
      </w:r>
      <w:r w:rsidRPr="00C63B41">
        <w:t xml:space="preserve"> under safelight conditions and the function and use of a light integrator</w:t>
      </w:r>
    </w:p>
    <w:p w:rsidR="00000000" w:rsidRPr="00C63B41" w:rsidP="00C63B41">
      <w:pPr>
        <w:pStyle w:val="ListBullet"/>
      </w:pPr>
      <w:r w:rsidRPr="00C63B41">
        <w:t xml:space="preserve">outline the removal of the backing sheet </w:t>
      </w:r>
    </w:p>
    <w:p w:rsidR="00000000" w:rsidRPr="00C63B41" w:rsidP="00C63B41">
      <w:pPr>
        <w:pStyle w:val="ListBullet"/>
      </w:pPr>
      <w:r w:rsidRPr="00C63B41">
        <w:t>describe the effect that the position, angle and distance of the light source has on the exposure process</w:t>
      </w:r>
    </w:p>
    <w:p w:rsidR="00000000" w:rsidRPr="00C63B41" w:rsidP="00C63B41">
      <w:pPr>
        <w:pStyle w:val="ListBullet"/>
      </w:pPr>
      <w:r w:rsidRPr="00C63B41">
        <w:t>outline the effect that temperature, pressure and time taken has on the washing out process</w:t>
      </w:r>
    </w:p>
    <w:p w:rsidR="00000000" w:rsidRPr="00C63B41" w:rsidP="00C63B41">
      <w:pPr>
        <w:pStyle w:val="ListBullet"/>
      </w:pPr>
      <w:r w:rsidRPr="00C63B41">
        <w:t>describe the importance of blotting up excess water from the stencil to prevent scum and streaking</w:t>
      </w:r>
    </w:p>
    <w:p w:rsidR="00000000" w:rsidRPr="00C63B41" w:rsidP="00C63B41">
      <w:pPr>
        <w:pStyle w:val="ListBullet"/>
      </w:pPr>
      <w:r w:rsidRPr="00C63B41">
        <w:t xml:space="preserve">outline how to determine when a stencil is dry </w:t>
      </w:r>
    </w:p>
    <w:p w:rsidR="00000000" w:rsidRPr="00C63B41" w:rsidP="00C63B41">
      <w:pPr>
        <w:pStyle w:val="ListBullet"/>
      </w:pPr>
      <w:r w:rsidRPr="00C63B41">
        <w:t>explain how the i</w:t>
      </w:r>
      <w:r w:rsidRPr="00C63B41">
        <w:t xml:space="preserve">nk and stencil types affect the blockout   </w:t>
      </w:r>
    </w:p>
    <w:p w:rsidR="00000000" w:rsidRPr="00C63B41" w:rsidP="00C63B41">
      <w:pPr>
        <w:pStyle w:val="ListBullet"/>
      </w:pPr>
      <w:r w:rsidRPr="00C63B41">
        <w:t>outline preventive measures that can be taken to prevent pinholes, and the importance of taping the edge of the frame</w:t>
      </w:r>
    </w:p>
    <w:p w:rsidR="00000000" w:rsidRPr="00C63B41" w:rsidP="00C63B41">
      <w:pPr>
        <w:pStyle w:val="ListBullet"/>
      </w:pPr>
      <w:r w:rsidRPr="00C63B41">
        <w:t>describe how a screen can be identified at a later date</w:t>
      </w:r>
    </w:p>
    <w:p w:rsidR="00000000" w:rsidRPr="00C63B41" w:rsidP="00C63B41">
      <w:pPr>
        <w:pStyle w:val="ListBullet"/>
      </w:pPr>
      <w:r w:rsidRPr="00C63B41">
        <w:t>identify maintenance that should be ca</w:t>
      </w:r>
      <w:r w:rsidRPr="00C63B41">
        <w:t>rried out on exposing, washing and drying equipment</w:t>
      </w:r>
    </w:p>
    <w:p w:rsidR="00000000" w:rsidRPr="00C63B41" w:rsidP="00C63B41">
      <w:pPr>
        <w:pStyle w:val="ListBullet"/>
      </w:pPr>
      <w:r w:rsidRPr="00C63B41">
        <w:t>identify required manuals, safety and other documentation and briefly outline the relevant information in each source.</w:t>
      </w:r>
    </w:p>
    <w:p w:rsidR="00000000" w:rsidRPr="00C63B41" w:rsidP="00C63B41">
      <w:pPr>
        <w:pStyle w:val="AllowPageBreak"/>
      </w:pPr>
    </w:p>
    <w:p w:rsidR="00000000" w:rsidRPr="00C63B41" w:rsidP="00C63B41">
      <w:pPr>
        <w:pStyle w:val="Heading1"/>
      </w:pPr>
      <w:bookmarkStart w:id="11" w:name="O_731731"/>
      <w:bookmarkEnd w:id="11"/>
      <w:r w:rsidRPr="00C63B41">
        <w:t>Assessment Conditions</w:t>
      </w:r>
    </w:p>
    <w:p w:rsidR="00000000" w:rsidRPr="00C63B41" w:rsidP="00865A97">
      <w:pPr>
        <w:pStyle w:val="BodyText"/>
      </w:pPr>
      <w:r w:rsidRPr="00C63B41">
        <w:t>Gather evidence to demonstrate consistent perf</w:t>
      </w:r>
      <w:r w:rsidRPr="00C63B41">
        <w:t>ormance in conditions that are safe and replicate the workplace. Noise levels, production flow, interruptions and time variances must be typical of those experienced in the screen printing field of work and include access to chemicals and relevant equipmen</w:t>
      </w:r>
      <w:r w:rsidRPr="00C63B41">
        <w:t>t.</w:t>
      </w:r>
    </w:p>
    <w:p w:rsidR="00865A97" w:rsidP="00865A97">
      <w:pPr>
        <w:pStyle w:val="BodyText"/>
      </w:pPr>
      <w:r w:rsidRPr="00C63B41">
        <w:t>Assessors must satisfy NVR/AQTF assessor requirements.</w:t>
      </w:r>
    </w:p>
    <w:p w:rsidR="00000000" w:rsidRPr="00C63B41" w:rsidP="00C63B41">
      <w:pPr>
        <w:pStyle w:val="Heading1"/>
      </w:pPr>
      <w:bookmarkStart w:id="12" w:name="O_731743"/>
      <w:bookmarkEnd w:id="12"/>
      <w:r w:rsidRPr="00C63B41">
        <w:t>Links</w:t>
      </w:r>
    </w:p>
    <w:p w:rsidR="00000000" w:rsidRPr="00C63B41" w:rsidP="00865A97">
      <w:pPr>
        <w:pStyle w:val="BodyText"/>
      </w:pPr>
      <w:r w:rsidRPr="00C63B41">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8299C">
        <w:rPr>
          <w:rStyle w:val="Hyperlink"/>
        </w:rPr>
        <w:t>https://vetnet.gov.au/Pages/TrainingDocs.aspx?q=a74b7a0f-a253-47e3-8be0-5d426e24131d</w:t>
      </w:r>
      <w:r>
        <w:fldChar w:fldCharType="end"/>
      </w:r>
    </w:p>
    <w:p w:rsidR="00000000" w:rsidRPr="00C63B41" w:rsidP="00C63B41"/>
    <w:sectPr w:rsidSect="00C63B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41" w:rsidRPr="00865A97" w:rsidP="00865A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97" w:rsidP="00C63B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5A97" w:rsidP="00C63B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65A97" w:rsidP="00C63B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41" w:rsidP="00C63B41">
    <w:pPr>
      <w:pStyle w:val="Footer"/>
      <w:framePr w:wrap="around"/>
    </w:pPr>
    <w:r>
      <w:fldChar w:fldCharType="begin"/>
    </w:r>
    <w:r>
      <w:instrText xml:space="preserve"> DOCPROPERTY  Subject  \* MERGEFORMAT </w:instrText>
    </w:r>
    <w:r>
      <w:fldChar w:fldCharType="separate"/>
    </w:r>
    <w:r w:rsidR="00865A97">
      <w:t>Approved</w:t>
    </w:r>
    <w:r w:rsidR="00865A97">
      <w:fldChar w:fldCharType="end"/>
    </w:r>
    <w:r>
      <w:tab/>
      <w:t xml:space="preserve">Page </w:t>
    </w:r>
    <w:r>
      <w:fldChar w:fldCharType="begin"/>
    </w:r>
    <w:r>
      <w:instrText xml:space="preserve"> PAGE  \* Arabic  \* MERGEFORMAT </w:instrText>
    </w:r>
    <w:r>
      <w:fldChar w:fldCharType="separate"/>
    </w:r>
    <w:r w:rsidR="00865A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5A97">
      <w:rPr>
        <w:noProof/>
      </w:rPr>
      <w:t>5</w:t>
    </w:r>
    <w:r>
      <w:rPr>
        <w:noProof/>
      </w:rPr>
      <w:fldChar w:fldCharType="end"/>
    </w:r>
  </w:p>
  <w:p w:rsidR="00C63B41" w:rsidP="00C63B41">
    <w:pPr>
      <w:pStyle w:val="Footer"/>
      <w:framePr w:wrap="around"/>
    </w:pPr>
    <w:r>
      <w:t xml:space="preserve">© Commonwealth of Australia, </w:t>
    </w:r>
    <w:r>
      <w:fldChar w:fldCharType="begin"/>
    </w:r>
    <w:r>
      <w:instrText xml:space="preserve"> DATE  \@ "yyyy"  \* MERGEFORMAT </w:instrText>
    </w:r>
    <w:r>
      <w:fldChar w:fldCharType="separate"/>
    </w:r>
    <w:r w:rsidR="00865A97">
      <w:rPr>
        <w:noProof/>
      </w:rPr>
      <w:t>2025</w:t>
    </w:r>
    <w:r>
      <w:fldChar w:fldCharType="end"/>
    </w:r>
    <w:r>
      <w:tab/>
    </w:r>
    <w:r>
      <w:fldChar w:fldCharType="begin"/>
    </w:r>
    <w:r>
      <w:instrText xml:space="preserve"> DOCPROPERTY  Author  \* MERGEFORMAT </w:instrText>
    </w:r>
    <w:r>
      <w:fldChar w:fldCharType="separate"/>
    </w:r>
    <w:r w:rsidR="00865A97">
      <w:t>Manufacturing Industry Skills Alliance</w:t>
    </w:r>
    <w:r w:rsidR="00865A97">
      <w:fldChar w:fldCharType="end"/>
    </w:r>
  </w:p>
  <w:p w:rsidR="00C63B41" w:rsidP="00C63B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B41" w:rsidRPr="00865A97" w:rsidP="00865A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97" w:rsidRPr="002D2AF8" w:rsidP="00C63B41">
    <w:pPr>
      <w:pStyle w:val="Header"/>
      <w:framePr w:wrap="around"/>
    </w:pPr>
    <w:r>
      <w:fldChar w:fldCharType="begin"/>
    </w:r>
    <w:r>
      <w:instrText xml:space="preserve"> TITLE   \* MERGEFORMAT </w:instrText>
    </w:r>
    <w:r>
      <w:fldChar w:fldCharType="separate"/>
    </w:r>
    <w:r>
      <w:t>ICPSCP337 Prepare stencil using photographic capillary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5A97" w:rsidP="00C63B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41" w:rsidRPr="002D2AF8" w:rsidP="00C63B41">
    <w:pPr>
      <w:pStyle w:val="Header"/>
      <w:framePr w:wrap="around"/>
    </w:pPr>
    <w:r>
      <w:fldChar w:fldCharType="begin"/>
    </w:r>
    <w:r>
      <w:instrText xml:space="preserve"> TITLE   \* MERGEFORMAT </w:instrText>
    </w:r>
    <w:r>
      <w:fldChar w:fldCharType="separate"/>
    </w:r>
    <w:r w:rsidR="00865A97">
      <w:t>ICPSCP337 Prepare stencil using photographic capillary method</w:t>
    </w:r>
    <w:r w:rsidR="00865A97">
      <w:fldChar w:fldCharType="end"/>
    </w:r>
    <w:r>
      <w:tab/>
      <w:t xml:space="preserve">Date this document was generated: </w:t>
    </w:r>
    <w:r>
      <w:fldChar w:fldCharType="begin"/>
    </w:r>
    <w:r>
      <w:instrText xml:space="preserve"> CREATEDATE  \@ "d MMMM yyyy"  \* MERGEFORMAT </w:instrText>
    </w:r>
    <w:r>
      <w:fldChar w:fldCharType="separate"/>
    </w:r>
    <w:r w:rsidR="00865A97">
      <w:rPr>
        <w:noProof/>
      </w:rPr>
      <w:t>2 March 2025</w:t>
    </w:r>
    <w:r>
      <w:fldChar w:fldCharType="end"/>
    </w:r>
  </w:p>
  <w:p w:rsidR="00C63B41" w:rsidP="00C63B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B820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B0EB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B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B41"/>
    <w:pPr>
      <w:spacing w:before="360" w:after="60"/>
      <w:outlineLvl w:val="0"/>
    </w:pPr>
    <w:rPr>
      <w:sz w:val="32"/>
    </w:rPr>
  </w:style>
  <w:style w:type="paragraph" w:styleId="Heading2">
    <w:name w:val="heading 2"/>
    <w:basedOn w:val="HeadingBase"/>
    <w:next w:val="BodyText"/>
    <w:link w:val="Heading2Char"/>
    <w:qFormat/>
    <w:rsid w:val="00C63B41"/>
    <w:pPr>
      <w:keepLines/>
      <w:spacing w:before="240" w:after="120"/>
      <w:outlineLvl w:val="1"/>
    </w:pPr>
    <w:rPr>
      <w:sz w:val="28"/>
      <w:szCs w:val="40"/>
    </w:rPr>
  </w:style>
  <w:style w:type="paragraph" w:styleId="Heading3">
    <w:name w:val="heading 3"/>
    <w:basedOn w:val="HeadingBase"/>
    <w:next w:val="BodyText"/>
    <w:link w:val="Heading3Char"/>
    <w:qFormat/>
    <w:rsid w:val="00C63B41"/>
    <w:pPr>
      <w:spacing w:before="180" w:after="120"/>
      <w:outlineLvl w:val="2"/>
    </w:pPr>
    <w:rPr>
      <w:spacing w:val="-10"/>
      <w:kern w:val="32"/>
    </w:rPr>
  </w:style>
  <w:style w:type="paragraph" w:styleId="Heading4">
    <w:name w:val="heading 4"/>
    <w:basedOn w:val="HeadingBase"/>
    <w:next w:val="BodyText"/>
    <w:link w:val="Heading4Char"/>
    <w:qFormat/>
    <w:rsid w:val="00C63B41"/>
    <w:pPr>
      <w:spacing w:before="160" w:after="120"/>
      <w:outlineLvl w:val="3"/>
    </w:pPr>
    <w:rPr>
      <w:sz w:val="22"/>
    </w:rPr>
  </w:style>
  <w:style w:type="paragraph" w:styleId="Heading5">
    <w:name w:val="heading 5"/>
    <w:basedOn w:val="HeadingBase"/>
    <w:next w:val="Normal"/>
    <w:link w:val="Heading5Char"/>
    <w:qFormat/>
    <w:rsid w:val="00C63B41"/>
    <w:pPr>
      <w:spacing w:before="80"/>
      <w:outlineLvl w:val="4"/>
    </w:pPr>
    <w:rPr>
      <w:color w:val="918585"/>
      <w:sz w:val="20"/>
    </w:rPr>
  </w:style>
  <w:style w:type="paragraph" w:styleId="Heading6">
    <w:name w:val="heading 6"/>
    <w:basedOn w:val="HeadingBase"/>
    <w:next w:val="Normal"/>
    <w:link w:val="Heading6Char"/>
    <w:qFormat/>
    <w:rsid w:val="00C63B41"/>
    <w:pPr>
      <w:spacing w:before="60"/>
      <w:outlineLvl w:val="5"/>
    </w:pPr>
    <w:rPr>
      <w:color w:val="918585"/>
      <w:sz w:val="20"/>
    </w:rPr>
  </w:style>
  <w:style w:type="paragraph" w:styleId="Heading7">
    <w:name w:val="heading 7"/>
    <w:basedOn w:val="Normal"/>
    <w:next w:val="Normal"/>
    <w:link w:val="Heading7Char"/>
    <w:qFormat/>
    <w:rsid w:val="00C63B41"/>
    <w:pPr>
      <w:ind w:left="720"/>
      <w:outlineLvl w:val="6"/>
    </w:pPr>
    <w:rPr>
      <w:i/>
    </w:rPr>
  </w:style>
  <w:style w:type="paragraph" w:styleId="Heading8">
    <w:name w:val="heading 8"/>
    <w:basedOn w:val="Normal"/>
    <w:next w:val="Normal"/>
    <w:link w:val="Heading8Char"/>
    <w:qFormat/>
    <w:rsid w:val="00C63B41"/>
    <w:pPr>
      <w:ind w:left="720"/>
      <w:outlineLvl w:val="7"/>
    </w:pPr>
    <w:rPr>
      <w:i/>
    </w:rPr>
  </w:style>
  <w:style w:type="paragraph" w:styleId="Heading9">
    <w:name w:val="heading 9"/>
    <w:basedOn w:val="Normal"/>
    <w:next w:val="Normal"/>
    <w:link w:val="Heading9Char"/>
    <w:qFormat/>
    <w:rsid w:val="00C63B41"/>
    <w:pPr>
      <w:ind w:left="720"/>
      <w:outlineLvl w:val="8"/>
    </w:pPr>
    <w:rPr>
      <w:i/>
    </w:rPr>
  </w:style>
  <w:style w:type="character" w:default="1" w:styleId="DefaultParagraphFont">
    <w:name w:val="Default Paragraph Font"/>
    <w:uiPriority w:val="1"/>
    <w:unhideWhenUsed/>
    <w:rsid w:val="00C63B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B41"/>
  </w:style>
  <w:style w:type="character" w:customStyle="1" w:styleId="Heading1Char">
    <w:name w:val="Heading 1 Char"/>
    <w:basedOn w:val="DefaultParagraphFont"/>
    <w:link w:val="Heading1"/>
    <w:rsid w:val="00C63B41"/>
    <w:rPr>
      <w:rFonts w:ascii="Times New Roman" w:eastAsia="Times New Roman" w:hAnsi="Times New Roman" w:cs="Times New Roman"/>
      <w:b/>
      <w:sz w:val="32"/>
      <w:szCs w:val="20"/>
      <w:lang w:eastAsia="en-US"/>
    </w:rPr>
  </w:style>
  <w:style w:type="paragraph" w:styleId="BodyText">
    <w:name w:val="Body Text"/>
    <w:basedOn w:val="Normal"/>
    <w:link w:val="BodyTextChar"/>
    <w:rsid w:val="00C63B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B41"/>
    <w:rPr>
      <w:rFonts w:ascii="Times New Roman" w:eastAsia="Times New Roman" w:hAnsi="Times New Roman" w:cs="Times New Roman"/>
      <w:sz w:val="24"/>
      <w:lang w:eastAsia="en-US"/>
    </w:rPr>
  </w:style>
  <w:style w:type="paragraph" w:styleId="ListBullet">
    <w:name w:val="List Bullet"/>
    <w:basedOn w:val="List"/>
    <w:rsid w:val="00C63B41"/>
    <w:pPr>
      <w:numPr>
        <w:numId w:val="11"/>
      </w:numPr>
      <w:tabs>
        <w:tab w:val="clear" w:pos="340"/>
      </w:tabs>
      <w:spacing w:before="40" w:after="40"/>
    </w:pPr>
  </w:style>
  <w:style w:type="character" w:customStyle="1" w:styleId="SpecialBold">
    <w:name w:val="Special Bold"/>
    <w:basedOn w:val="DefaultParagraphFont"/>
    <w:rsid w:val="00C63B41"/>
    <w:rPr>
      <w:b/>
      <w:spacing w:val="0"/>
    </w:rPr>
  </w:style>
  <w:style w:type="character" w:styleId="Emphasis">
    <w:name w:val="Emphasis"/>
    <w:basedOn w:val="DefaultParagraphFont"/>
    <w:qFormat/>
    <w:rsid w:val="00C63B41"/>
    <w:rPr>
      <w:i/>
    </w:rPr>
  </w:style>
  <w:style w:type="paragraph" w:customStyle="1" w:styleId="SuperHeading">
    <w:name w:val="SuperHeading"/>
    <w:basedOn w:val="Normal"/>
    <w:rsid w:val="00C63B41"/>
    <w:pPr>
      <w:spacing w:before="240" w:after="120"/>
      <w:outlineLvl w:val="0"/>
    </w:pPr>
    <w:rPr>
      <w:rFonts w:ascii="Times New Roman" w:hAnsi="Times New Roman"/>
      <w:b/>
      <w:sz w:val="32"/>
    </w:rPr>
  </w:style>
  <w:style w:type="paragraph" w:customStyle="1" w:styleId="AllowPageBreak">
    <w:name w:val="AllowPageBreak"/>
    <w:rsid w:val="00C63B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3B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B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B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B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B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B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B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B41"/>
    <w:rPr>
      <w:rFonts w:ascii="Courier New" w:eastAsia="Times New Roman" w:hAnsi="Courier New" w:cs="Times New Roman"/>
      <w:i/>
      <w:szCs w:val="20"/>
      <w:lang w:eastAsia="en-US"/>
    </w:rPr>
  </w:style>
  <w:style w:type="paragraph" w:customStyle="1" w:styleId="HeadingBase">
    <w:name w:val="Heading Base"/>
    <w:rsid w:val="00C63B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B41"/>
    <w:pPr>
      <w:tabs>
        <w:tab w:val="right" w:leader="dot" w:pos="9072"/>
      </w:tabs>
      <w:ind w:left="567"/>
    </w:pPr>
    <w:rPr>
      <w:szCs w:val="22"/>
    </w:rPr>
  </w:style>
  <w:style w:type="paragraph" w:customStyle="1" w:styleId="TOCBase">
    <w:name w:val="TOC Base"/>
    <w:rsid w:val="00C63B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B41"/>
    <w:pPr>
      <w:tabs>
        <w:tab w:val="right" w:leader="dot" w:pos="9072"/>
      </w:tabs>
      <w:spacing w:before="40" w:after="40"/>
      <w:ind w:left="284"/>
    </w:pPr>
    <w:rPr>
      <w:rFonts w:ascii="Times New Roman" w:hAnsi="Times New Roman"/>
    </w:rPr>
  </w:style>
  <w:style w:type="paragraph" w:styleId="TOC1">
    <w:name w:val="toc 1"/>
    <w:basedOn w:val="TOCBase"/>
    <w:next w:val="Normal"/>
    <w:rsid w:val="00C63B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B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B41"/>
    <w:rPr>
      <w:rFonts w:ascii="Times New Roman" w:eastAsia="Times New Roman" w:hAnsi="Times New Roman" w:cs="Times New Roman"/>
      <w:sz w:val="16"/>
      <w:lang w:eastAsia="en-US"/>
    </w:rPr>
  </w:style>
  <w:style w:type="paragraph" w:styleId="Title">
    <w:name w:val="Title"/>
    <w:basedOn w:val="HeadingBase"/>
    <w:link w:val="TitleChar"/>
    <w:qFormat/>
    <w:rsid w:val="00C63B41"/>
    <w:pPr>
      <w:spacing w:before="5040"/>
      <w:jc w:val="center"/>
    </w:pPr>
    <w:rPr>
      <w:sz w:val="48"/>
      <w:szCs w:val="72"/>
      <w:lang w:val="en-US"/>
    </w:rPr>
  </w:style>
  <w:style w:type="character" w:customStyle="1" w:styleId="TitleChar">
    <w:name w:val="Title Char"/>
    <w:basedOn w:val="DefaultParagraphFont"/>
    <w:link w:val="Title"/>
    <w:rsid w:val="00C63B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B41"/>
    <w:pPr>
      <w:tabs>
        <w:tab w:val="left" w:pos="3600"/>
        <w:tab w:val="left" w:pos="3958"/>
      </w:tabs>
    </w:pPr>
  </w:style>
  <w:style w:type="paragraph" w:styleId="List">
    <w:name w:val="List"/>
    <w:basedOn w:val="BodyText"/>
    <w:next w:val="BodyText"/>
    <w:rsid w:val="00C63B41"/>
    <w:pPr>
      <w:tabs>
        <w:tab w:val="left" w:pos="340"/>
      </w:tabs>
      <w:spacing w:before="60" w:after="60"/>
      <w:ind w:left="340" w:hanging="340"/>
    </w:pPr>
  </w:style>
  <w:style w:type="paragraph" w:customStyle="1" w:styleId="Note">
    <w:name w:val="Note"/>
    <w:basedOn w:val="BodyText"/>
    <w:rsid w:val="00C63B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B41"/>
    <w:pPr>
      <w:framePr w:wrap="auto" w:hAnchor="text" w:y="6049"/>
    </w:pPr>
    <w:rPr>
      <w:color w:val="000000"/>
      <w:sz w:val="40"/>
    </w:rPr>
  </w:style>
  <w:style w:type="paragraph" w:customStyle="1" w:styleId="TOCTitle">
    <w:name w:val="TOCTitle"/>
    <w:basedOn w:val="Heading1"/>
    <w:rsid w:val="00C63B41"/>
    <w:pPr>
      <w:spacing w:after="240"/>
      <w:jc w:val="center"/>
      <w:outlineLvl w:val="9"/>
    </w:pPr>
    <w:rPr>
      <w:caps/>
    </w:rPr>
  </w:style>
  <w:style w:type="paragraph" w:customStyle="1" w:styleId="Version">
    <w:name w:val="Version"/>
    <w:rsid w:val="00C63B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3B41"/>
    <w:pPr>
      <w:numPr>
        <w:numId w:val="12"/>
      </w:numPr>
      <w:tabs>
        <w:tab w:val="clear" w:pos="680"/>
      </w:tabs>
    </w:pPr>
  </w:style>
  <w:style w:type="paragraph" w:styleId="Index1">
    <w:name w:val="index 1"/>
    <w:basedOn w:val="Normal"/>
    <w:next w:val="Normal"/>
    <w:semiHidden/>
    <w:rsid w:val="00C63B41"/>
    <w:pPr>
      <w:keepNext w:val="0"/>
      <w:tabs>
        <w:tab w:val="right" w:pos="4176"/>
      </w:tabs>
      <w:ind w:left="198" w:hanging="198"/>
    </w:pPr>
    <w:rPr>
      <w:rFonts w:ascii="Garamond" w:hAnsi="Garamond"/>
    </w:rPr>
  </w:style>
  <w:style w:type="paragraph" w:styleId="IndexHeading">
    <w:name w:val="index heading"/>
    <w:basedOn w:val="Normal"/>
    <w:next w:val="Index1"/>
    <w:semiHidden/>
    <w:rsid w:val="00C63B41"/>
    <w:pPr>
      <w:spacing w:before="120" w:after="120"/>
    </w:pPr>
    <w:rPr>
      <w:rFonts w:ascii="Arial" w:hAnsi="Arial"/>
      <w:b/>
      <w:color w:val="918585"/>
      <w:sz w:val="24"/>
    </w:rPr>
  </w:style>
  <w:style w:type="paragraph" w:styleId="Header">
    <w:name w:val="header"/>
    <w:basedOn w:val="Normal"/>
    <w:link w:val="HeaderChar"/>
    <w:rsid w:val="00C63B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B41"/>
    <w:rPr>
      <w:rFonts w:ascii="Times New Roman" w:eastAsia="Times New Roman" w:hAnsi="Times New Roman" w:cs="Times New Roman"/>
      <w:sz w:val="16"/>
      <w:szCs w:val="20"/>
      <w:lang w:val="en-GB" w:eastAsia="en-US"/>
    </w:rPr>
  </w:style>
  <w:style w:type="paragraph" w:customStyle="1" w:styleId="Chapter">
    <w:name w:val="Chapter"/>
    <w:basedOn w:val="Normal"/>
    <w:rsid w:val="00C63B41"/>
    <w:pPr>
      <w:spacing w:before="240"/>
    </w:pPr>
    <w:rPr>
      <w:rFonts w:ascii="Times New Roman" w:hAnsi="Times New Roman"/>
      <w:smallCaps/>
      <w:spacing w:val="80"/>
      <w:sz w:val="28"/>
    </w:rPr>
  </w:style>
  <w:style w:type="paragraph" w:customStyle="1" w:styleId="InChapter">
    <w:name w:val="InChapter"/>
    <w:basedOn w:val="Heading3"/>
    <w:rsid w:val="00C63B41"/>
    <w:pPr>
      <w:spacing w:after="240"/>
      <w:outlineLvl w:val="9"/>
    </w:pPr>
    <w:rPr>
      <w:noProof/>
    </w:rPr>
  </w:style>
  <w:style w:type="paragraph" w:styleId="Index2">
    <w:name w:val="index 2"/>
    <w:basedOn w:val="Normal"/>
    <w:next w:val="Normal"/>
    <w:semiHidden/>
    <w:rsid w:val="00C63B41"/>
    <w:pPr>
      <w:tabs>
        <w:tab w:val="right" w:pos="4176"/>
      </w:tabs>
      <w:ind w:left="568" w:hanging="284"/>
    </w:pPr>
    <w:rPr>
      <w:rFonts w:ascii="Garamond" w:hAnsi="Garamond"/>
    </w:rPr>
  </w:style>
  <w:style w:type="paragraph" w:customStyle="1" w:styleId="Byline">
    <w:name w:val="Byline"/>
    <w:rsid w:val="00C63B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B41"/>
    <w:pPr>
      <w:tabs>
        <w:tab w:val="clear" w:pos="3600"/>
        <w:tab w:val="clear" w:pos="3958"/>
      </w:tabs>
      <w:jc w:val="right"/>
    </w:pPr>
  </w:style>
  <w:style w:type="paragraph" w:styleId="Caption">
    <w:name w:val="caption"/>
    <w:basedOn w:val="BodyText"/>
    <w:next w:val="Normal"/>
    <w:qFormat/>
    <w:rsid w:val="00C63B41"/>
    <w:pPr>
      <w:framePr w:w="2268" w:hSpace="181" w:vSpace="181" w:wrap="around" w:vAnchor="text" w:hAnchor="page" w:x="1135" w:y="285" w:anchorLock="1"/>
    </w:pPr>
    <w:rPr>
      <w:i/>
    </w:rPr>
  </w:style>
  <w:style w:type="paragraph" w:customStyle="1" w:styleId="MiniTOCTitle">
    <w:name w:val="MiniTOCTitle"/>
    <w:basedOn w:val="Heading4"/>
    <w:rsid w:val="00C63B41"/>
    <w:pPr>
      <w:spacing w:before="240"/>
      <w:outlineLvl w:val="9"/>
    </w:pPr>
    <w:rPr>
      <w:noProof/>
      <w:sz w:val="24"/>
    </w:rPr>
  </w:style>
  <w:style w:type="paragraph" w:customStyle="1" w:styleId="MiniTOCItem">
    <w:name w:val="MiniTOCItem"/>
    <w:basedOn w:val="ListBullet"/>
    <w:rsid w:val="00C63B41"/>
    <w:pPr>
      <w:numPr>
        <w:numId w:val="0"/>
      </w:numPr>
      <w:tabs>
        <w:tab w:val="right" w:leader="dot" w:pos="6521"/>
      </w:tabs>
      <w:spacing w:before="0" w:after="0"/>
    </w:pPr>
  </w:style>
  <w:style w:type="paragraph" w:customStyle="1" w:styleId="TOFTitle">
    <w:name w:val="TOFTitle"/>
    <w:basedOn w:val="TOCTitle"/>
    <w:rsid w:val="00C63B41"/>
  </w:style>
  <w:style w:type="paragraph" w:styleId="TableofFigures">
    <w:name w:val="table of figures"/>
    <w:basedOn w:val="Normal"/>
    <w:next w:val="Normal"/>
    <w:semiHidden/>
    <w:rsid w:val="00C63B41"/>
    <w:pPr>
      <w:tabs>
        <w:tab w:val="right" w:leader="dot" w:pos="9072"/>
      </w:tabs>
      <w:ind w:left="970" w:hanging="403"/>
    </w:pPr>
    <w:rPr>
      <w:rFonts w:ascii="Times New Roman" w:hAnsi="Times New Roman"/>
      <w:b/>
    </w:rPr>
  </w:style>
  <w:style w:type="paragraph" w:styleId="ListNumber">
    <w:name w:val="List Number"/>
    <w:basedOn w:val="List"/>
    <w:rsid w:val="00C63B41"/>
    <w:pPr>
      <w:numPr>
        <w:numId w:val="14"/>
      </w:numPr>
      <w:tabs>
        <w:tab w:val="clear" w:pos="340"/>
      </w:tabs>
    </w:pPr>
  </w:style>
  <w:style w:type="character" w:customStyle="1" w:styleId="WingdingSymbols">
    <w:name w:val="Wingding Symbols"/>
    <w:rsid w:val="00C63B41"/>
    <w:rPr>
      <w:rFonts w:ascii="Wingdings" w:hAnsi="Wingdings"/>
    </w:rPr>
  </w:style>
  <w:style w:type="paragraph" w:customStyle="1" w:styleId="TableHeading">
    <w:name w:val="Table Heading"/>
    <w:basedOn w:val="HeadingBase"/>
    <w:rsid w:val="00C63B41"/>
    <w:pPr>
      <w:keepLines/>
      <w:pBdr>
        <w:bottom w:val="single" w:sz="6" w:space="1" w:color="918585"/>
      </w:pBdr>
      <w:spacing w:before="240"/>
    </w:pPr>
  </w:style>
  <w:style w:type="character" w:customStyle="1" w:styleId="HotSpot">
    <w:name w:val="HotSpot"/>
    <w:rsid w:val="00C63B41"/>
    <w:rPr>
      <w:color w:val="0033CC"/>
      <w:u w:val="none"/>
    </w:rPr>
  </w:style>
  <w:style w:type="paragraph" w:customStyle="1" w:styleId="BodyTextRight">
    <w:name w:val="Body Text Right"/>
    <w:basedOn w:val="BodyText"/>
    <w:rsid w:val="00C63B41"/>
    <w:pPr>
      <w:spacing w:before="0" w:after="0"/>
      <w:jc w:val="right"/>
    </w:pPr>
  </w:style>
  <w:style w:type="paragraph" w:styleId="Index3">
    <w:name w:val="index 3"/>
    <w:basedOn w:val="ListNumber2"/>
    <w:next w:val="Normal"/>
    <w:semiHidden/>
    <w:rsid w:val="00C63B41"/>
    <w:pPr>
      <w:numPr>
        <w:numId w:val="0"/>
      </w:numPr>
      <w:tabs>
        <w:tab w:val="right" w:leader="dot" w:pos="4176"/>
      </w:tabs>
    </w:pPr>
  </w:style>
  <w:style w:type="paragraph" w:styleId="ListNumber2">
    <w:name w:val="List Number 2"/>
    <w:basedOn w:val="List2"/>
    <w:rsid w:val="00C63B41"/>
    <w:pPr>
      <w:numPr>
        <w:numId w:val="9"/>
      </w:numPr>
      <w:tabs>
        <w:tab w:val="clear" w:pos="1060"/>
      </w:tabs>
    </w:pPr>
  </w:style>
  <w:style w:type="paragraph" w:customStyle="1" w:styleId="MarginNote">
    <w:name w:val="Margin Note"/>
    <w:basedOn w:val="BodyText"/>
    <w:rsid w:val="00C63B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B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B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B41"/>
    <w:rPr>
      <w:sz w:val="32"/>
    </w:rPr>
  </w:style>
  <w:style w:type="paragraph" w:customStyle="1" w:styleId="HeadingProcedure">
    <w:name w:val="Heading Procedure"/>
    <w:basedOn w:val="HeadingBase"/>
    <w:next w:val="Normal"/>
    <w:rsid w:val="00C63B41"/>
    <w:pPr>
      <w:tabs>
        <w:tab w:val="left" w:pos="0"/>
      </w:tabs>
      <w:spacing w:before="120" w:after="60"/>
    </w:pPr>
    <w:rPr>
      <w:i/>
      <w:color w:val="918585"/>
      <w:sz w:val="22"/>
    </w:rPr>
  </w:style>
  <w:style w:type="paragraph" w:customStyle="1" w:styleId="TableBodyText">
    <w:name w:val="Table Body Text"/>
    <w:basedOn w:val="BodyText"/>
    <w:rsid w:val="00C63B41"/>
    <w:pPr>
      <w:spacing w:before="60" w:after="60"/>
    </w:pPr>
  </w:style>
  <w:style w:type="paragraph" w:styleId="ListContinue">
    <w:name w:val="List Continue"/>
    <w:basedOn w:val="List"/>
    <w:rsid w:val="00C63B41"/>
    <w:pPr>
      <w:ind w:firstLine="0"/>
    </w:pPr>
  </w:style>
  <w:style w:type="paragraph" w:customStyle="1" w:styleId="ListNote">
    <w:name w:val="List Note"/>
    <w:basedOn w:val="List"/>
    <w:rsid w:val="00C63B41"/>
    <w:pPr>
      <w:pBdr>
        <w:top w:val="single" w:sz="6" w:space="2" w:color="918585"/>
        <w:bottom w:val="single" w:sz="6" w:space="2" w:color="918585"/>
      </w:pBdr>
      <w:tabs>
        <w:tab w:val="left" w:pos="1021"/>
      </w:tabs>
      <w:ind w:firstLine="0"/>
    </w:pPr>
  </w:style>
  <w:style w:type="paragraph" w:customStyle="1" w:styleId="Warning">
    <w:name w:val="Warning"/>
    <w:basedOn w:val="BodyText"/>
    <w:rsid w:val="00C63B41"/>
    <w:pPr>
      <w:shd w:val="clear" w:color="auto" w:fill="D9D9D9"/>
      <w:tabs>
        <w:tab w:val="left" w:pos="992"/>
      </w:tabs>
      <w:ind w:left="119" w:right="119"/>
    </w:pPr>
    <w:rPr>
      <w:sz w:val="20"/>
    </w:rPr>
  </w:style>
  <w:style w:type="paragraph" w:customStyle="1" w:styleId="MarginIcons">
    <w:name w:val="Margin Icons"/>
    <w:basedOn w:val="BodyText"/>
    <w:rsid w:val="00C63B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B41"/>
    <w:rPr>
      <w:rFonts w:ascii="Courier New" w:hAnsi="Courier New"/>
    </w:rPr>
  </w:style>
  <w:style w:type="paragraph" w:customStyle="1" w:styleId="NoteBullet">
    <w:name w:val="Note Bullet"/>
    <w:basedOn w:val="Note"/>
    <w:rsid w:val="00C63B41"/>
    <w:pPr>
      <w:tabs>
        <w:tab w:val="clear" w:pos="680"/>
      </w:tabs>
      <w:spacing w:before="60" w:after="60"/>
    </w:pPr>
  </w:style>
  <w:style w:type="paragraph" w:customStyle="1" w:styleId="SubHeading2">
    <w:name w:val="SubHeading2"/>
    <w:basedOn w:val="HeadingBase"/>
    <w:rsid w:val="00C63B41"/>
    <w:pPr>
      <w:spacing w:before="240" w:after="60"/>
    </w:pPr>
    <w:rPr>
      <w:sz w:val="20"/>
    </w:rPr>
  </w:style>
  <w:style w:type="paragraph" w:customStyle="1" w:styleId="SubHeading1">
    <w:name w:val="SubHeading1"/>
    <w:basedOn w:val="HeadingBase"/>
    <w:rsid w:val="00C63B41"/>
    <w:pPr>
      <w:spacing w:before="240" w:after="60"/>
    </w:pPr>
    <w:rPr>
      <w:color w:val="918585"/>
      <w:sz w:val="22"/>
    </w:rPr>
  </w:style>
  <w:style w:type="paragraph" w:customStyle="1" w:styleId="SideHeading">
    <w:name w:val="Side Heading"/>
    <w:basedOn w:val="HeadingBase"/>
    <w:rsid w:val="00C63B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B41"/>
    <w:pPr>
      <w:numPr>
        <w:numId w:val="10"/>
      </w:numPr>
    </w:pPr>
  </w:style>
  <w:style w:type="paragraph" w:styleId="PlainText">
    <w:name w:val="Plain Text"/>
    <w:basedOn w:val="Normal"/>
    <w:link w:val="PlainTextChar"/>
    <w:rsid w:val="00C63B41"/>
    <w:rPr>
      <w:sz w:val="20"/>
    </w:rPr>
  </w:style>
  <w:style w:type="character" w:customStyle="1" w:styleId="PlainTextChar">
    <w:name w:val="Plain Text Char"/>
    <w:basedOn w:val="DefaultParagraphFont"/>
    <w:link w:val="PlainText"/>
    <w:rsid w:val="00C63B41"/>
    <w:rPr>
      <w:rFonts w:ascii="Courier New" w:eastAsia="Times New Roman" w:hAnsi="Courier New" w:cs="Times New Roman"/>
      <w:sz w:val="20"/>
      <w:szCs w:val="20"/>
      <w:lang w:eastAsia="en-US"/>
    </w:rPr>
  </w:style>
  <w:style w:type="character" w:customStyle="1" w:styleId="MenuOption">
    <w:name w:val="Menu Option"/>
    <w:basedOn w:val="DefaultParagraphFont"/>
    <w:rsid w:val="00C63B41"/>
    <w:rPr>
      <w:b/>
      <w:smallCaps/>
    </w:rPr>
  </w:style>
  <w:style w:type="paragraph" w:customStyle="1" w:styleId="TableListNumber">
    <w:name w:val="Table List Number"/>
    <w:basedOn w:val="ListNumber"/>
    <w:rsid w:val="00C63B41"/>
    <w:pPr>
      <w:numPr>
        <w:numId w:val="0"/>
      </w:numPr>
    </w:pPr>
  </w:style>
  <w:style w:type="paragraph" w:styleId="TOC4">
    <w:name w:val="toc 4"/>
    <w:basedOn w:val="TOCBase"/>
    <w:next w:val="Normal"/>
    <w:semiHidden/>
    <w:rsid w:val="00C63B41"/>
    <w:pPr>
      <w:tabs>
        <w:tab w:val="right" w:leader="dot" w:pos="9071"/>
      </w:tabs>
      <w:ind w:left="1701"/>
    </w:pPr>
  </w:style>
  <w:style w:type="paragraph" w:customStyle="1" w:styleId="ListAlpha">
    <w:name w:val="List Alpha"/>
    <w:basedOn w:val="List"/>
    <w:rsid w:val="00C63B41"/>
    <w:pPr>
      <w:numPr>
        <w:numId w:val="8"/>
      </w:numPr>
    </w:pPr>
  </w:style>
  <w:style w:type="paragraph" w:customStyle="1" w:styleId="ListAlpha2">
    <w:name w:val="List Alpha 2"/>
    <w:basedOn w:val="List2"/>
    <w:rsid w:val="00C63B41"/>
    <w:pPr>
      <w:numPr>
        <w:numId w:val="7"/>
      </w:numPr>
    </w:pPr>
  </w:style>
  <w:style w:type="paragraph" w:styleId="List2">
    <w:name w:val="List 2"/>
    <w:basedOn w:val="BodyText"/>
    <w:rsid w:val="00C63B41"/>
    <w:pPr>
      <w:tabs>
        <w:tab w:val="left" w:pos="680"/>
      </w:tabs>
      <w:spacing w:before="60" w:after="60"/>
      <w:ind w:left="680" w:hanging="340"/>
    </w:pPr>
  </w:style>
  <w:style w:type="paragraph" w:styleId="List3">
    <w:name w:val="List 3"/>
    <w:basedOn w:val="BodyText"/>
    <w:rsid w:val="00C63B41"/>
    <w:pPr>
      <w:tabs>
        <w:tab w:val="left" w:pos="1021"/>
      </w:tabs>
      <w:spacing w:before="60" w:after="60"/>
      <w:ind w:left="1020" w:hanging="340"/>
    </w:pPr>
  </w:style>
  <w:style w:type="paragraph" w:styleId="List4">
    <w:name w:val="List 4"/>
    <w:basedOn w:val="BodyText"/>
    <w:rsid w:val="00C63B41"/>
    <w:pPr>
      <w:tabs>
        <w:tab w:val="left" w:pos="1361"/>
      </w:tabs>
      <w:spacing w:before="60" w:after="60"/>
      <w:ind w:left="1361" w:hanging="340"/>
    </w:pPr>
  </w:style>
  <w:style w:type="paragraph" w:styleId="List5">
    <w:name w:val="List 5"/>
    <w:basedOn w:val="BodyText"/>
    <w:rsid w:val="00C63B41"/>
    <w:pPr>
      <w:tabs>
        <w:tab w:val="left" w:pos="1701"/>
      </w:tabs>
      <w:spacing w:before="60" w:after="60"/>
      <w:ind w:left="1701" w:hanging="340"/>
    </w:pPr>
  </w:style>
  <w:style w:type="paragraph" w:styleId="ListBullet3">
    <w:name w:val="List Bullet 3"/>
    <w:basedOn w:val="List3"/>
    <w:rsid w:val="00C63B41"/>
    <w:pPr>
      <w:numPr>
        <w:numId w:val="13"/>
      </w:numPr>
      <w:tabs>
        <w:tab w:val="clear" w:pos="1021"/>
      </w:tabs>
      <w:ind w:left="1037" w:hanging="357"/>
    </w:pPr>
  </w:style>
  <w:style w:type="paragraph" w:styleId="ListBullet4">
    <w:name w:val="List Bullet 4"/>
    <w:basedOn w:val="List4"/>
    <w:rsid w:val="00C63B41"/>
    <w:pPr>
      <w:numPr>
        <w:numId w:val="2"/>
      </w:numPr>
      <w:tabs>
        <w:tab w:val="clear" w:pos="1361"/>
      </w:tabs>
    </w:pPr>
  </w:style>
  <w:style w:type="paragraph" w:styleId="ListBullet5">
    <w:name w:val="List Bullet 5"/>
    <w:basedOn w:val="List5"/>
    <w:rsid w:val="00C63B41"/>
    <w:pPr>
      <w:numPr>
        <w:numId w:val="3"/>
      </w:numPr>
    </w:pPr>
  </w:style>
  <w:style w:type="paragraph" w:styleId="ListContinue2">
    <w:name w:val="List Continue 2"/>
    <w:basedOn w:val="List2"/>
    <w:rsid w:val="00C63B41"/>
    <w:pPr>
      <w:ind w:firstLine="0"/>
    </w:pPr>
  </w:style>
  <w:style w:type="paragraph" w:styleId="ListContinue3">
    <w:name w:val="List Continue 3"/>
    <w:basedOn w:val="List3"/>
    <w:rsid w:val="00C63B41"/>
    <w:pPr>
      <w:ind w:left="1021" w:firstLine="0"/>
    </w:pPr>
  </w:style>
  <w:style w:type="paragraph" w:styleId="ListContinue4">
    <w:name w:val="List Continue 4"/>
    <w:basedOn w:val="List4"/>
    <w:rsid w:val="00C63B41"/>
    <w:pPr>
      <w:ind w:firstLine="0"/>
    </w:pPr>
  </w:style>
  <w:style w:type="paragraph" w:styleId="ListContinue5">
    <w:name w:val="List Continue 5"/>
    <w:basedOn w:val="List5"/>
    <w:rsid w:val="00C63B41"/>
    <w:pPr>
      <w:ind w:firstLine="0"/>
    </w:pPr>
  </w:style>
  <w:style w:type="paragraph" w:styleId="ListNumber3">
    <w:name w:val="List Number 3"/>
    <w:basedOn w:val="List3"/>
    <w:rsid w:val="00C63B41"/>
    <w:pPr>
      <w:numPr>
        <w:numId w:val="4"/>
      </w:numPr>
    </w:pPr>
  </w:style>
  <w:style w:type="paragraph" w:styleId="ListNumber4">
    <w:name w:val="List Number 4"/>
    <w:basedOn w:val="List4"/>
    <w:rsid w:val="00C63B41"/>
    <w:pPr>
      <w:numPr>
        <w:numId w:val="5"/>
      </w:numPr>
    </w:pPr>
  </w:style>
  <w:style w:type="paragraph" w:styleId="ListNumber5">
    <w:name w:val="List Number 5"/>
    <w:basedOn w:val="List5"/>
    <w:rsid w:val="00C63B41"/>
    <w:pPr>
      <w:numPr>
        <w:numId w:val="6"/>
      </w:numPr>
    </w:pPr>
  </w:style>
  <w:style w:type="paragraph" w:styleId="BlockText">
    <w:name w:val="Block Text"/>
    <w:basedOn w:val="Normal"/>
    <w:rsid w:val="00C63B41"/>
    <w:pPr>
      <w:spacing w:after="120"/>
      <w:ind w:left="1440" w:right="1440"/>
    </w:pPr>
  </w:style>
  <w:style w:type="character" w:customStyle="1" w:styleId="Subscript">
    <w:name w:val="Subscript"/>
    <w:basedOn w:val="DefaultParagraphFont"/>
    <w:rsid w:val="00C63B41"/>
    <w:rPr>
      <w:sz w:val="16"/>
      <w:vertAlign w:val="subscript"/>
    </w:rPr>
  </w:style>
  <w:style w:type="character" w:customStyle="1" w:styleId="Superscript">
    <w:name w:val="Superscript"/>
    <w:basedOn w:val="DefaultParagraphFont"/>
    <w:rsid w:val="00C63B41"/>
    <w:rPr>
      <w:sz w:val="16"/>
      <w:vertAlign w:val="superscript"/>
    </w:rPr>
  </w:style>
  <w:style w:type="character" w:customStyle="1" w:styleId="Symbols">
    <w:name w:val="Symbols"/>
    <w:basedOn w:val="DefaultParagraphFont"/>
    <w:rsid w:val="00C63B41"/>
    <w:rPr>
      <w:rFonts w:ascii="Symbol" w:hAnsi="Symbol"/>
    </w:rPr>
  </w:style>
  <w:style w:type="character" w:customStyle="1" w:styleId="MenuOptions">
    <w:name w:val="Menu Options"/>
    <w:basedOn w:val="DefaultParagraphFont"/>
    <w:rsid w:val="00C63B41"/>
    <w:rPr>
      <w:rFonts w:ascii="Arial Narrow" w:hAnsi="Arial Narrow"/>
      <w:smallCaps/>
    </w:rPr>
  </w:style>
  <w:style w:type="character" w:customStyle="1" w:styleId="Buttons">
    <w:name w:val="Buttons"/>
    <w:basedOn w:val="DefaultParagraphFont"/>
    <w:rsid w:val="00C63B41"/>
    <w:rPr>
      <w:b/>
    </w:rPr>
  </w:style>
  <w:style w:type="character" w:customStyle="1" w:styleId="Underlined">
    <w:name w:val="Underlined"/>
    <w:basedOn w:val="DefaultParagraphFont"/>
    <w:rsid w:val="00C63B41"/>
    <w:rPr>
      <w:u w:val="single"/>
    </w:rPr>
  </w:style>
  <w:style w:type="paragraph" w:customStyle="1" w:styleId="TableBodyTextRight">
    <w:name w:val="Table Body Text Right"/>
    <w:basedOn w:val="TableBodyText"/>
    <w:rsid w:val="00C63B41"/>
    <w:pPr>
      <w:widowControl w:val="0"/>
      <w:autoSpaceDE w:val="0"/>
      <w:autoSpaceDN w:val="0"/>
      <w:adjustRightInd w:val="0"/>
      <w:jc w:val="right"/>
    </w:pPr>
    <w:rPr>
      <w:rFonts w:cs="Arial"/>
      <w:szCs w:val="18"/>
    </w:rPr>
  </w:style>
  <w:style w:type="paragraph" w:customStyle="1" w:styleId="CopyrightText">
    <w:name w:val="Copyright Text"/>
    <w:basedOn w:val="BodyText"/>
    <w:rsid w:val="00C63B41"/>
    <w:rPr>
      <w:sz w:val="18"/>
    </w:rPr>
  </w:style>
  <w:style w:type="paragraph" w:customStyle="1" w:styleId="BodySmallRight">
    <w:name w:val="Body Small Right"/>
    <w:basedOn w:val="BodyTextRight"/>
    <w:rsid w:val="00C63B41"/>
    <w:rPr>
      <w:sz w:val="18"/>
      <w:szCs w:val="18"/>
    </w:rPr>
  </w:style>
  <w:style w:type="paragraph" w:customStyle="1" w:styleId="MarginEdition">
    <w:name w:val="Margin Edition"/>
    <w:basedOn w:val="MarginNote"/>
    <w:rsid w:val="00C63B41"/>
    <w:pPr>
      <w:spacing w:before="0" w:after="0"/>
    </w:pPr>
    <w:rPr>
      <w:rFonts w:ascii="Times New Roman" w:hAnsi="Times New Roman"/>
      <w:color w:val="999999"/>
    </w:rPr>
  </w:style>
  <w:style w:type="paragraph" w:customStyle="1" w:styleId="Spacer">
    <w:name w:val="Spacer"/>
    <w:basedOn w:val="Normal"/>
    <w:rsid w:val="00C63B41"/>
    <w:rPr>
      <w:sz w:val="2"/>
      <w:szCs w:val="2"/>
    </w:rPr>
  </w:style>
  <w:style w:type="character" w:customStyle="1" w:styleId="Small">
    <w:name w:val="Small"/>
    <w:basedOn w:val="DefaultParagraphFont"/>
    <w:rsid w:val="00C63B41"/>
    <w:rPr>
      <w:sz w:val="16"/>
    </w:rPr>
  </w:style>
  <w:style w:type="paragraph" w:customStyle="1" w:styleId="WideTable">
    <w:name w:val="Wide Table"/>
    <w:basedOn w:val="Normal"/>
    <w:rsid w:val="00C63B41"/>
    <w:pPr>
      <w:ind w:left="-1418"/>
    </w:pPr>
    <w:rPr>
      <w:sz w:val="2"/>
      <w:szCs w:val="2"/>
    </w:rPr>
  </w:style>
  <w:style w:type="character" w:styleId="PageNumber">
    <w:name w:val="page number"/>
    <w:basedOn w:val="DefaultParagraphFont"/>
    <w:rsid w:val="00C63B41"/>
  </w:style>
  <w:style w:type="paragraph" w:styleId="Quote">
    <w:name w:val="Quote"/>
    <w:basedOn w:val="Heading1"/>
    <w:link w:val="QuoteChar"/>
    <w:qFormat/>
    <w:rsid w:val="00C63B41"/>
    <w:rPr>
      <w:b w:val="0"/>
      <w:sz w:val="72"/>
      <w:szCs w:val="72"/>
      <w:lang w:val="en-NZ"/>
    </w:rPr>
  </w:style>
  <w:style w:type="character" w:customStyle="1" w:styleId="QuoteChar">
    <w:name w:val="Quote Char"/>
    <w:basedOn w:val="DefaultParagraphFont"/>
    <w:link w:val="Quote"/>
    <w:rsid w:val="00C63B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B41"/>
    <w:pPr>
      <w:pageBreakBefore/>
    </w:pPr>
  </w:style>
  <w:style w:type="paragraph" w:customStyle="1" w:styleId="Border">
    <w:name w:val="Border"/>
    <w:basedOn w:val="Normal"/>
    <w:qFormat/>
    <w:rsid w:val="00C63B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B41"/>
    <w:rPr>
      <w:b/>
      <w:bCs/>
      <w:i/>
      <w:iCs/>
      <w:color w:val="auto"/>
    </w:rPr>
  </w:style>
  <w:style w:type="paragraph" w:styleId="IntenseQuote">
    <w:name w:val="Intense Quote"/>
    <w:basedOn w:val="Normal"/>
    <w:next w:val="Normal"/>
    <w:link w:val="IntenseQuoteChar"/>
    <w:uiPriority w:val="30"/>
    <w:qFormat/>
    <w:rsid w:val="00C63B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B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B41"/>
    <w:rPr>
      <w:smallCaps/>
      <w:color w:val="auto"/>
      <w:u w:val="single"/>
    </w:rPr>
  </w:style>
  <w:style w:type="character" w:styleId="IntenseReference">
    <w:name w:val="Intense Reference"/>
    <w:basedOn w:val="DefaultParagraphFont"/>
    <w:uiPriority w:val="32"/>
    <w:qFormat/>
    <w:rsid w:val="00C63B41"/>
    <w:rPr>
      <w:b/>
      <w:bCs/>
      <w:smallCaps/>
      <w:color w:val="auto"/>
      <w:spacing w:val="5"/>
      <w:u w:val="single"/>
    </w:rPr>
  </w:style>
  <w:style w:type="paragraph" w:customStyle="1" w:styleId="2ColumnHeading">
    <w:name w:val="2Column Heading"/>
    <w:basedOn w:val="BodyText"/>
    <w:qFormat/>
    <w:rsid w:val="00C63B41"/>
    <w:pPr>
      <w:spacing w:after="60"/>
      <w:ind w:left="-2268"/>
    </w:pPr>
    <w:rPr>
      <w:b/>
    </w:rPr>
  </w:style>
  <w:style w:type="paragraph" w:customStyle="1" w:styleId="Heading1TOC">
    <w:name w:val="Heading1 TOC"/>
    <w:basedOn w:val="Normal"/>
    <w:qFormat/>
    <w:rsid w:val="00C63B41"/>
    <w:pPr>
      <w:spacing w:before="240" w:after="120"/>
    </w:pPr>
    <w:rPr>
      <w:rFonts w:ascii="Times New Roman" w:hAnsi="Times New Roman"/>
      <w:b/>
      <w:sz w:val="32"/>
    </w:rPr>
  </w:style>
  <w:style w:type="paragraph" w:customStyle="1" w:styleId="Heading2TOC">
    <w:name w:val="Heading2 TOC"/>
    <w:basedOn w:val="Normal"/>
    <w:qFormat/>
    <w:rsid w:val="00C63B41"/>
    <w:pPr>
      <w:spacing w:before="240" w:after="60"/>
    </w:pPr>
    <w:rPr>
      <w:rFonts w:ascii="Times New Roman" w:hAnsi="Times New Roman"/>
      <w:b/>
      <w:sz w:val="28"/>
    </w:rPr>
  </w:style>
  <w:style w:type="character" w:customStyle="1" w:styleId="Underline">
    <w:name w:val="Underline"/>
    <w:basedOn w:val="DefaultParagraphFont"/>
    <w:qFormat/>
    <w:rsid w:val="00C63B41"/>
    <w:rPr>
      <w:u w:val="single"/>
    </w:rPr>
  </w:style>
  <w:style w:type="character" w:customStyle="1" w:styleId="BoldandItalics">
    <w:name w:val="Bold and Italics"/>
    <w:qFormat/>
    <w:rsid w:val="00C63B41"/>
    <w:rPr>
      <w:b/>
      <w:i/>
      <w:u w:val="none"/>
    </w:rPr>
  </w:style>
  <w:style w:type="paragraph" w:styleId="BalloonText">
    <w:name w:val="Balloon Text"/>
    <w:basedOn w:val="Normal"/>
    <w:link w:val="BalloonTextChar"/>
    <w:rsid w:val="00C63B41"/>
    <w:rPr>
      <w:rFonts w:ascii="Tahoma" w:hAnsi="Tahoma" w:cs="Tahoma"/>
      <w:sz w:val="16"/>
      <w:szCs w:val="16"/>
    </w:rPr>
  </w:style>
  <w:style w:type="character" w:customStyle="1" w:styleId="BalloonTextChar">
    <w:name w:val="Balloon Text Char"/>
    <w:basedOn w:val="DefaultParagraphFont"/>
    <w:link w:val="BalloonText"/>
    <w:rsid w:val="00C63B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B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B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B41"/>
    <w:rPr>
      <w:b/>
      <w:color w:val="660033"/>
      <w:spacing w:val="0"/>
    </w:rPr>
  </w:style>
  <w:style w:type="paragraph" w:customStyle="1" w:styleId="Nameditemlist">
    <w:name w:val="Named item list"/>
    <w:basedOn w:val="BodyText"/>
    <w:qFormat/>
    <w:rsid w:val="00C63B41"/>
    <w:pPr>
      <w:tabs>
        <w:tab w:val="left" w:pos="2835"/>
      </w:tabs>
      <w:ind w:left="2835" w:hanging="2835"/>
    </w:pPr>
  </w:style>
  <w:style w:type="paragraph" w:customStyle="1" w:styleId="BodyTextnopadding">
    <w:name w:val="Body Text no padding"/>
    <w:basedOn w:val="BodyText"/>
    <w:qFormat/>
    <w:rsid w:val="00C63B41"/>
    <w:pPr>
      <w:spacing w:before="0" w:after="0"/>
    </w:pPr>
  </w:style>
  <w:style w:type="paragraph" w:customStyle="1" w:styleId="BodyTextBold">
    <w:name w:val="Body Text Bold"/>
    <w:basedOn w:val="BodyText"/>
    <w:qFormat/>
    <w:rsid w:val="00C63B41"/>
    <w:rPr>
      <w:b/>
    </w:rPr>
  </w:style>
  <w:style w:type="character" w:styleId="Hyperlink">
    <w:name w:val="Hyperlink"/>
    <w:basedOn w:val="DefaultParagraphFont"/>
    <w:uiPriority w:val="99"/>
    <w:unhideWhenUsed/>
    <w:rsid w:val="00865A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7889</Characters>
  <Application>Microsoft Office Word</Application>
  <DocSecurity>0</DocSecurity>
  <Lines>254</Lines>
  <Paragraphs>155</Paragraphs>
  <ScaleCrop>false</ScaleCrop>
  <Company>Author-it Software Corporation Ltd.</Company>
  <LinksUpToDate>false</LinksUpToDate>
  <CharactersWithSpaces>9037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ICPSCP337 Prepare stencil using photographic capillary method</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