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91C" w:rsidP="001B291C">
      <w:pPr>
        <w:pStyle w:val="Title"/>
      </w:pPr>
      <w:r>
        <w:fldChar w:fldCharType="begin"/>
      </w:r>
      <w:r>
        <w:instrText xml:space="preserve"> TITLE   \* MERGEFORMAT </w:instrText>
      </w:r>
      <w:r>
        <w:fldChar w:fldCharType="separate"/>
      </w:r>
      <w:r>
        <w:t>Assessment Requirements for ICPSCP337 Prepare stencil using photographic capillary method</w:t>
      </w:r>
      <w:r>
        <w:fldChar w:fldCharType="end"/>
      </w:r>
    </w:p>
    <w:p w:rsidR="001B291C" w:rsidP="001B291C">
      <w:pPr>
        <w:pStyle w:val="Version"/>
        <w:sectPr w:rsidSect="00AD72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7249" w:rsidP="00AD7249">
      <w:pPr>
        <w:pStyle w:val="SuperHeading"/>
      </w:pPr>
      <w:r w:rsidRPr="00AD7249">
        <w:t>Assessment Requirements for ICPSCP337 Prepare stencil using photographic capillary method</w:t>
      </w:r>
    </w:p>
    <w:p w:rsidR="00000000" w:rsidRPr="00AD7249" w:rsidP="00AD7249">
      <w:pPr>
        <w:pStyle w:val="Heading1"/>
      </w:pPr>
      <w:bookmarkStart w:id="1" w:name="O_731734"/>
      <w:bookmarkEnd w:id="1"/>
      <w:r w:rsidRPr="00AD7249">
        <w:t>Modification History</w:t>
      </w:r>
    </w:p>
    <w:tbl>
      <w:tblPr>
        <w:tblW w:w="0" w:type="auto"/>
        <w:tblLayout w:type="fixed"/>
        <w:tblCellMar>
          <w:left w:w="62" w:type="dxa"/>
          <w:right w:w="62" w:type="dxa"/>
        </w:tblCellMar>
        <w:tblLook w:val="0000"/>
      </w:tblPr>
      <w:tblGrid>
        <w:gridCol w:w="3091"/>
        <w:gridCol w:w="5873"/>
      </w:tblGrid>
      <w:tr w:rsidTr="00AD724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249" w:rsidP="00AD7249">
            <w:pPr>
              <w:pStyle w:val="BodyText"/>
            </w:pPr>
            <w:r w:rsidRPr="00AD724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249">
            <w:pPr>
              <w:pStyle w:val="BodyText"/>
              <w:rPr>
                <w:lang w:val="en-NZ"/>
              </w:rPr>
            </w:pPr>
            <w:r w:rsidRPr="00AD7249">
              <w:rPr>
                <w:rStyle w:val="SpecialBold"/>
              </w:rPr>
              <w:t>Comments</w:t>
            </w:r>
          </w:p>
        </w:tc>
      </w:tr>
      <w:tr w:rsidTr="00AD724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249">
            <w:pPr>
              <w:pStyle w:val="BodyText"/>
              <w:rPr>
                <w:lang w:val="en-NZ"/>
              </w:rPr>
            </w:pPr>
            <w:r w:rsidRPr="00AD7249">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249" w:rsidP="00AD7249">
            <w:pPr>
              <w:pStyle w:val="BodyText"/>
            </w:pPr>
            <w:r w:rsidRPr="00AD7249">
              <w:t>This version first released with ICP Printing and Graphic Arts Training Package Version 1.1.</w:t>
            </w:r>
          </w:p>
          <w:p w:rsidR="00000000" w:rsidP="00AD7249">
            <w:pPr>
              <w:pStyle w:val="BodyText"/>
              <w:rPr>
                <w:lang w:val="en-NZ"/>
              </w:rPr>
            </w:pPr>
            <w:r w:rsidRPr="00AD7249">
              <w:t>Version created to correct mapping table information.</w:t>
            </w:r>
          </w:p>
        </w:tc>
      </w:tr>
      <w:tr w:rsidTr="00AD724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249">
            <w:pPr>
              <w:pStyle w:val="BodyText"/>
              <w:rPr>
                <w:lang w:val="en-NZ"/>
              </w:rPr>
            </w:pPr>
            <w:r w:rsidRPr="00AD724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249" w:rsidP="00AD7249">
            <w:pPr>
              <w:pStyle w:val="BodyText"/>
            </w:pPr>
            <w:r w:rsidRPr="00AD7249">
              <w:t>This version first released with ICP Printing and Graphic Arts Training Package Version 1.0.</w:t>
            </w:r>
          </w:p>
        </w:tc>
      </w:tr>
    </w:tbl>
    <w:p w:rsidR="00000000" w:rsidRPr="00AD7249" w:rsidP="00AD7249">
      <w:pPr>
        <w:pStyle w:val="BodyText"/>
      </w:pPr>
    </w:p>
    <w:p w:rsidR="00000000" w:rsidRPr="00AD7249" w:rsidP="00AD7249">
      <w:pPr>
        <w:pStyle w:val="AllowPageBreak"/>
      </w:pPr>
    </w:p>
    <w:p w:rsidR="00000000" w:rsidRPr="00AD7249" w:rsidP="00AD7249">
      <w:pPr>
        <w:pStyle w:val="Heading1"/>
      </w:pPr>
      <w:bookmarkStart w:id="2" w:name="O_731733"/>
      <w:bookmarkEnd w:id="2"/>
      <w:r w:rsidRPr="00AD7249">
        <w:t>Performance Evidence</w:t>
      </w:r>
    </w:p>
    <w:p w:rsidR="00000000" w:rsidRPr="00AD7249" w:rsidP="001B291C">
      <w:pPr>
        <w:pStyle w:val="BodyText"/>
      </w:pPr>
      <w:r w:rsidRPr="00AD7249">
        <w:t>Evidence of the ability to:</w:t>
      </w:r>
    </w:p>
    <w:p w:rsidR="00000000" w:rsidRPr="00AD7249" w:rsidP="00AD7249">
      <w:pPr>
        <w:pStyle w:val="ListBullet"/>
      </w:pPr>
      <w:r w:rsidRPr="00AD7249">
        <w:t>correctly prepare TWO differe</w:t>
      </w:r>
      <w:r w:rsidRPr="00AD7249">
        <w:t>nt direct screens using automatic coating equipment and expose, wash and dry the screen according to all manufacturer, job, enterprise and workplace safety requirements.</w:t>
      </w:r>
    </w:p>
    <w:p w:rsidR="00000000" w:rsidRPr="00AD7249" w:rsidP="00AD7249">
      <w:pPr>
        <w:pStyle w:val="BodyText"/>
      </w:pPr>
    </w:p>
    <w:p w:rsidR="00000000" w:rsidRPr="00AD7249" w:rsidP="001B291C">
      <w:pPr>
        <w:pStyle w:val="BodyText"/>
      </w:pPr>
      <w:r w:rsidRPr="00AD7249">
        <w:t xml:space="preserve">Note: If a specific volume or frequency is not stated, then </w:t>
      </w:r>
      <w:r w:rsidRPr="00AD7249">
        <w:t>evidence must be provided at least once.</w:t>
      </w:r>
    </w:p>
    <w:p w:rsidR="00000000" w:rsidRPr="00AD7249" w:rsidP="00AD7249">
      <w:pPr>
        <w:pStyle w:val="Heading1"/>
      </w:pPr>
      <w:bookmarkStart w:id="3" w:name="O_731732"/>
      <w:bookmarkEnd w:id="3"/>
      <w:r w:rsidRPr="00AD7249">
        <w:t>Knowledge Evidence</w:t>
      </w:r>
    </w:p>
    <w:p w:rsidR="00000000" w:rsidRPr="00AD7249" w:rsidP="001B291C">
      <w:pPr>
        <w:pStyle w:val="BodyText"/>
      </w:pPr>
      <w:r w:rsidRPr="00AD7249">
        <w:t>To complete the unit requirements safely and effectively, the individual must:</w:t>
      </w:r>
    </w:p>
    <w:p w:rsidR="00000000" w:rsidRPr="00AD7249" w:rsidP="00AD7249">
      <w:pPr>
        <w:pStyle w:val="ListBullet"/>
      </w:pPr>
      <w:r w:rsidRPr="00AD7249">
        <w:t>outline work health and safety (WHS) requirements when degreasing screens</w:t>
      </w:r>
    </w:p>
    <w:p w:rsidR="00000000" w:rsidRPr="00AD7249" w:rsidP="00AD7249">
      <w:pPr>
        <w:pStyle w:val="ListBullet"/>
      </w:pPr>
      <w:r w:rsidRPr="00AD7249">
        <w:t>identify the significance</w:t>
      </w:r>
      <w:r w:rsidRPr="00AD7249">
        <w:t xml:space="preserve"> of the mesh count and the selection of mesh count for the application of a capillary stencil</w:t>
      </w:r>
    </w:p>
    <w:p w:rsidR="00000000" w:rsidRPr="00AD7249" w:rsidP="00AD7249">
      <w:pPr>
        <w:pStyle w:val="ListBullet"/>
      </w:pPr>
      <w:r w:rsidRPr="00AD7249">
        <w:t>discuss the impact of correct tension on the screen</w:t>
      </w:r>
    </w:p>
    <w:p w:rsidR="00000000" w:rsidRPr="00AD7249" w:rsidP="00AD7249">
      <w:pPr>
        <w:pStyle w:val="ListBullet"/>
      </w:pPr>
      <w:r w:rsidRPr="00AD7249">
        <w:t>identify the chemicals that are used for degreasing screens</w:t>
      </w:r>
    </w:p>
    <w:p w:rsidR="00000000" w:rsidRPr="00AD7249" w:rsidP="00AD7249">
      <w:pPr>
        <w:pStyle w:val="ListBullet"/>
      </w:pPr>
      <w:r w:rsidRPr="00AD7249">
        <w:t>outline the maintenance procedures that are employ</w:t>
      </w:r>
      <w:r w:rsidRPr="00AD7249">
        <w:t>ed for equipment in the stencil preparation area</w:t>
      </w:r>
    </w:p>
    <w:p w:rsidR="00000000" w:rsidRPr="00AD7249" w:rsidP="00AD7249">
      <w:pPr>
        <w:pStyle w:val="ListBullet"/>
      </w:pPr>
      <w:r w:rsidRPr="00AD7249">
        <w:t>describe the peculiarities of photographic capillary stencils and the selection process</w:t>
      </w:r>
    </w:p>
    <w:p w:rsidR="00000000" w:rsidRPr="00AD7249" w:rsidP="00AD7249">
      <w:pPr>
        <w:pStyle w:val="ListBullet"/>
      </w:pPr>
      <w:r w:rsidRPr="00AD7249">
        <w:t>identify pollution and environmental concerns to be addressed when working with capillary films</w:t>
      </w:r>
    </w:p>
    <w:p w:rsidR="00000000" w:rsidRPr="00AD7249" w:rsidP="00AD7249">
      <w:pPr>
        <w:pStyle w:val="ListBullet"/>
      </w:pPr>
      <w:r w:rsidRPr="00AD7249">
        <w:t>identify wetting agents</w:t>
      </w:r>
      <w:r w:rsidRPr="00AD7249">
        <w:t xml:space="preserve"> that are used to facilitate the application of the film to the screen</w:t>
      </w:r>
    </w:p>
    <w:p w:rsidR="00000000" w:rsidRPr="00AD7249" w:rsidP="00AD7249">
      <w:pPr>
        <w:pStyle w:val="ListBullet"/>
      </w:pPr>
      <w:r w:rsidRPr="00AD7249">
        <w:t>outline problems that are caused by dust on the surface of the mesh</w:t>
      </w:r>
    </w:p>
    <w:p w:rsidR="00000000" w:rsidRPr="00AD7249" w:rsidP="00AD7249">
      <w:pPr>
        <w:pStyle w:val="ListBullet"/>
      </w:pPr>
      <w:r w:rsidRPr="00AD7249">
        <w:t>discuss the importance of the position of film on the screen, the problems that can occur from poor or incorrect moun</w:t>
      </w:r>
      <w:r w:rsidRPr="00AD7249">
        <w:t>ting techniques and how they can be rectified</w:t>
      </w:r>
    </w:p>
    <w:p w:rsidR="00000000" w:rsidRPr="00AD7249" w:rsidP="00AD7249">
      <w:pPr>
        <w:pStyle w:val="ListBullet"/>
      </w:pPr>
      <w:r w:rsidRPr="00AD7249">
        <w:t>outline WHS concerns related to exposing stencils</w:t>
      </w:r>
    </w:p>
    <w:p w:rsidR="00000000" w:rsidRPr="00AD7249" w:rsidP="00AD7249">
      <w:pPr>
        <w:pStyle w:val="ListBullet"/>
      </w:pPr>
      <w:r w:rsidRPr="00AD7249">
        <w:t>describe the correct drying distance and drying time, how these are calculated and the effects of incorrect drying temperatures</w:t>
      </w:r>
    </w:p>
    <w:p w:rsidR="00000000" w:rsidRPr="00AD7249" w:rsidP="00AD7249">
      <w:pPr>
        <w:pStyle w:val="ListBullet"/>
      </w:pPr>
      <w:r w:rsidRPr="00AD7249">
        <w:t>discuss the need to dry film und</w:t>
      </w:r>
      <w:r w:rsidRPr="00AD7249">
        <w:t>er safelight conditions and the function and use of a light integrator</w:t>
      </w:r>
    </w:p>
    <w:p w:rsidR="00000000" w:rsidRPr="00AD7249" w:rsidP="00AD7249">
      <w:pPr>
        <w:pStyle w:val="ListBullet"/>
      </w:pPr>
      <w:r w:rsidRPr="00AD7249">
        <w:t xml:space="preserve">outline the removal of the backing sheet </w:t>
      </w:r>
    </w:p>
    <w:p w:rsidR="00000000" w:rsidRPr="00AD7249" w:rsidP="00AD7249">
      <w:pPr>
        <w:pStyle w:val="ListBullet"/>
      </w:pPr>
      <w:r w:rsidRPr="00AD7249">
        <w:t>describe the effect that the position, angle and distance of the light source has on the exposure process</w:t>
      </w:r>
    </w:p>
    <w:p w:rsidR="00000000" w:rsidRPr="00AD7249" w:rsidP="00AD7249">
      <w:pPr>
        <w:pStyle w:val="ListBullet"/>
      </w:pPr>
      <w:r w:rsidRPr="00AD7249">
        <w:t xml:space="preserve">outline the effect that temperature, </w:t>
      </w:r>
      <w:r w:rsidRPr="00AD7249">
        <w:t>pressure and time taken has on the washing out process</w:t>
      </w:r>
    </w:p>
    <w:p w:rsidR="00000000" w:rsidRPr="00AD7249" w:rsidP="00AD7249">
      <w:pPr>
        <w:pStyle w:val="ListBullet"/>
      </w:pPr>
      <w:r w:rsidRPr="00AD7249">
        <w:t>describe the importance of blotting up excess water from the stencil to prevent scum and streaking</w:t>
      </w:r>
    </w:p>
    <w:p w:rsidR="00000000" w:rsidRPr="00AD7249" w:rsidP="00AD7249">
      <w:pPr>
        <w:pStyle w:val="ListBullet"/>
      </w:pPr>
      <w:r w:rsidRPr="00AD7249">
        <w:t xml:space="preserve">outline how to determine when a stencil is dry </w:t>
      </w:r>
    </w:p>
    <w:p w:rsidR="00000000" w:rsidRPr="00AD7249" w:rsidP="00AD7249">
      <w:pPr>
        <w:pStyle w:val="ListBullet"/>
      </w:pPr>
      <w:r w:rsidRPr="00AD7249">
        <w:t xml:space="preserve">explain how the ink and stencil types affect the blockout   </w:t>
      </w:r>
    </w:p>
    <w:p w:rsidR="00000000" w:rsidRPr="00AD7249" w:rsidP="00AD7249">
      <w:pPr>
        <w:pStyle w:val="ListBullet"/>
      </w:pPr>
      <w:r w:rsidRPr="00AD7249">
        <w:t>outline preventive measures that can be taken to prevent pinholes, and the importance of taping the edge of the frame</w:t>
      </w:r>
    </w:p>
    <w:p w:rsidR="00000000" w:rsidRPr="00AD7249" w:rsidP="00AD7249">
      <w:pPr>
        <w:pStyle w:val="ListBullet"/>
      </w:pPr>
      <w:r w:rsidRPr="00AD7249">
        <w:t>describe how a screen can be identified at a later date</w:t>
      </w:r>
    </w:p>
    <w:p w:rsidR="00000000" w:rsidRPr="00AD7249" w:rsidP="00AD7249">
      <w:pPr>
        <w:pStyle w:val="ListBullet"/>
      </w:pPr>
      <w:r w:rsidRPr="00AD7249">
        <w:t xml:space="preserve">identify maintenance </w:t>
      </w:r>
      <w:r w:rsidRPr="00AD7249">
        <w:t>that should be carried out on exposing, washing and drying equipment</w:t>
      </w:r>
    </w:p>
    <w:p w:rsidR="00000000" w:rsidRPr="00AD7249" w:rsidP="00AD7249">
      <w:pPr>
        <w:pStyle w:val="ListBullet"/>
      </w:pPr>
      <w:r w:rsidRPr="00AD7249">
        <w:t>identify required manuals, safety and other documentation and briefly outline the relevant information in each source.</w:t>
      </w:r>
    </w:p>
    <w:p w:rsidR="00000000" w:rsidRPr="00AD7249" w:rsidP="00AD7249">
      <w:pPr>
        <w:pStyle w:val="AllowPageBreak"/>
      </w:pPr>
    </w:p>
    <w:p w:rsidR="00000000" w:rsidRPr="00AD7249" w:rsidP="00AD7249">
      <w:pPr>
        <w:pStyle w:val="Heading1"/>
      </w:pPr>
      <w:bookmarkStart w:id="4" w:name="O_731731"/>
      <w:bookmarkEnd w:id="4"/>
      <w:r w:rsidRPr="00AD7249">
        <w:t>Assessment Conditions</w:t>
      </w:r>
    </w:p>
    <w:p w:rsidR="00000000" w:rsidRPr="00AD7249" w:rsidP="001B291C">
      <w:pPr>
        <w:pStyle w:val="BodyText"/>
      </w:pPr>
      <w:r w:rsidRPr="00AD7249">
        <w:t>Gather evidence to demonstrat</w:t>
      </w:r>
      <w:r w:rsidRPr="00AD7249">
        <w:t xml:space="preserve">e consistent performance in conditions that are safe and replicate the workplace. Noise levels, production flow, interruptions and time variances must be typical of those experienced in the screen printing field of work and include access to chemicals and </w:t>
      </w:r>
      <w:r w:rsidRPr="00AD7249">
        <w:t>relevant equipment.</w:t>
      </w:r>
    </w:p>
    <w:p w:rsidR="001B291C" w:rsidP="001B291C">
      <w:pPr>
        <w:pStyle w:val="BodyText"/>
      </w:pPr>
      <w:r w:rsidRPr="00AD7249">
        <w:t>Assessors must satisfy NVR/AQTF assessor requirements.</w:t>
      </w:r>
    </w:p>
    <w:p w:rsidR="00000000" w:rsidRPr="00AD7249" w:rsidP="00AD7249">
      <w:pPr>
        <w:pStyle w:val="Heading1"/>
      </w:pPr>
      <w:bookmarkStart w:id="5" w:name="O_731743"/>
      <w:bookmarkEnd w:id="5"/>
      <w:r w:rsidRPr="00AD7249">
        <w:t>Links</w:t>
      </w:r>
    </w:p>
    <w:p w:rsidR="00000000" w:rsidRPr="00AD7249" w:rsidP="001B291C">
      <w:pPr>
        <w:pStyle w:val="BodyText"/>
      </w:pPr>
      <w:r w:rsidRPr="00AD7249">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565F3A">
        <w:rPr>
          <w:rStyle w:val="Hyperlink"/>
        </w:rPr>
        <w:t>https://vetnet.education.gov.au/Pages/TrainingDocs.aspx?q=a74b7a0f-a253-47e3-8be0-5d426e24131d</w:t>
      </w:r>
      <w:r>
        <w:fldChar w:fldCharType="end"/>
      </w:r>
    </w:p>
    <w:p w:rsidR="00000000" w:rsidRPr="00AD7249" w:rsidP="00AD7249"/>
    <w:sectPr w:rsidSect="00AD72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2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249" w:rsidRPr="001B291C" w:rsidP="001B29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2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91C" w:rsidP="00AD72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B291C" w:rsidP="00AD724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B291C" w:rsidP="00AD72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2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9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7249" w:rsidRPr="001B291C" w:rsidP="001B29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2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91C" w:rsidRPr="002D2AF8" w:rsidP="00AD7249">
    <w:pPr>
      <w:pStyle w:val="Header"/>
      <w:framePr w:wrap="around"/>
    </w:pPr>
    <w:r>
      <w:fldChar w:fldCharType="begin"/>
    </w:r>
    <w:r>
      <w:instrText xml:space="preserve"> TITLE   \* MERGEFORMAT </w:instrText>
    </w:r>
    <w:r>
      <w:fldChar w:fldCharType="separate"/>
    </w:r>
    <w:r>
      <w:t>Assessment Requirements for ICPSCP337 Prepare stencil using photographic capillary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1B291C" w:rsidP="00AD72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4892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D085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2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7249"/>
    <w:pPr>
      <w:spacing w:before="360" w:after="60"/>
      <w:outlineLvl w:val="0"/>
    </w:pPr>
    <w:rPr>
      <w:sz w:val="32"/>
    </w:rPr>
  </w:style>
  <w:style w:type="paragraph" w:styleId="Heading2">
    <w:name w:val="heading 2"/>
    <w:basedOn w:val="HeadingBase"/>
    <w:next w:val="BodyText"/>
    <w:link w:val="Heading2Char"/>
    <w:qFormat/>
    <w:rsid w:val="00AD7249"/>
    <w:pPr>
      <w:keepLines/>
      <w:spacing w:before="240" w:after="120"/>
      <w:outlineLvl w:val="1"/>
    </w:pPr>
    <w:rPr>
      <w:sz w:val="28"/>
      <w:szCs w:val="40"/>
    </w:rPr>
  </w:style>
  <w:style w:type="paragraph" w:styleId="Heading3">
    <w:name w:val="heading 3"/>
    <w:basedOn w:val="HeadingBase"/>
    <w:next w:val="BodyText"/>
    <w:link w:val="Heading3Char"/>
    <w:qFormat/>
    <w:rsid w:val="00AD7249"/>
    <w:pPr>
      <w:spacing w:before="180" w:after="120"/>
      <w:outlineLvl w:val="2"/>
    </w:pPr>
    <w:rPr>
      <w:spacing w:val="-10"/>
      <w:kern w:val="32"/>
    </w:rPr>
  </w:style>
  <w:style w:type="paragraph" w:styleId="Heading4">
    <w:name w:val="heading 4"/>
    <w:basedOn w:val="HeadingBase"/>
    <w:next w:val="BodyText"/>
    <w:link w:val="Heading4Char"/>
    <w:qFormat/>
    <w:rsid w:val="00AD7249"/>
    <w:pPr>
      <w:spacing w:before="160" w:after="120"/>
      <w:outlineLvl w:val="3"/>
    </w:pPr>
    <w:rPr>
      <w:sz w:val="22"/>
    </w:rPr>
  </w:style>
  <w:style w:type="paragraph" w:styleId="Heading5">
    <w:name w:val="heading 5"/>
    <w:basedOn w:val="HeadingBase"/>
    <w:next w:val="Normal"/>
    <w:link w:val="Heading5Char"/>
    <w:qFormat/>
    <w:rsid w:val="00AD7249"/>
    <w:pPr>
      <w:spacing w:before="80"/>
      <w:outlineLvl w:val="4"/>
    </w:pPr>
    <w:rPr>
      <w:color w:val="918585"/>
      <w:sz w:val="20"/>
    </w:rPr>
  </w:style>
  <w:style w:type="paragraph" w:styleId="Heading6">
    <w:name w:val="heading 6"/>
    <w:basedOn w:val="HeadingBase"/>
    <w:next w:val="Normal"/>
    <w:link w:val="Heading6Char"/>
    <w:qFormat/>
    <w:rsid w:val="00AD7249"/>
    <w:pPr>
      <w:spacing w:before="60"/>
      <w:outlineLvl w:val="5"/>
    </w:pPr>
    <w:rPr>
      <w:color w:val="918585"/>
      <w:sz w:val="20"/>
    </w:rPr>
  </w:style>
  <w:style w:type="paragraph" w:styleId="Heading7">
    <w:name w:val="heading 7"/>
    <w:basedOn w:val="Normal"/>
    <w:next w:val="Normal"/>
    <w:link w:val="Heading7Char"/>
    <w:qFormat/>
    <w:rsid w:val="00AD7249"/>
    <w:pPr>
      <w:ind w:left="720"/>
      <w:outlineLvl w:val="6"/>
    </w:pPr>
    <w:rPr>
      <w:i/>
    </w:rPr>
  </w:style>
  <w:style w:type="paragraph" w:styleId="Heading8">
    <w:name w:val="heading 8"/>
    <w:basedOn w:val="Normal"/>
    <w:next w:val="Normal"/>
    <w:link w:val="Heading8Char"/>
    <w:qFormat/>
    <w:rsid w:val="00AD7249"/>
    <w:pPr>
      <w:ind w:left="720"/>
      <w:outlineLvl w:val="7"/>
    </w:pPr>
    <w:rPr>
      <w:i/>
    </w:rPr>
  </w:style>
  <w:style w:type="paragraph" w:styleId="Heading9">
    <w:name w:val="heading 9"/>
    <w:basedOn w:val="Normal"/>
    <w:next w:val="Normal"/>
    <w:link w:val="Heading9Char"/>
    <w:qFormat/>
    <w:rsid w:val="00AD7249"/>
    <w:pPr>
      <w:ind w:left="720"/>
      <w:outlineLvl w:val="8"/>
    </w:pPr>
    <w:rPr>
      <w:i/>
    </w:rPr>
  </w:style>
  <w:style w:type="character" w:default="1" w:styleId="DefaultParagraphFont">
    <w:name w:val="Default Paragraph Font"/>
    <w:uiPriority w:val="1"/>
    <w:unhideWhenUsed/>
    <w:rsid w:val="00AD7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249"/>
  </w:style>
  <w:style w:type="character" w:customStyle="1" w:styleId="Heading1Char">
    <w:name w:val="Heading 1 Char"/>
    <w:basedOn w:val="DefaultParagraphFont"/>
    <w:link w:val="Heading1"/>
    <w:rsid w:val="00AD7249"/>
    <w:rPr>
      <w:rFonts w:ascii="Times New Roman" w:eastAsia="Times New Roman" w:hAnsi="Times New Roman" w:cs="Times New Roman"/>
      <w:b/>
      <w:sz w:val="32"/>
      <w:szCs w:val="20"/>
      <w:lang w:eastAsia="en-US"/>
    </w:rPr>
  </w:style>
  <w:style w:type="paragraph" w:styleId="BodyText">
    <w:name w:val="Body Text"/>
    <w:basedOn w:val="Normal"/>
    <w:link w:val="BodyTextChar"/>
    <w:rsid w:val="00AD72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7249"/>
    <w:rPr>
      <w:rFonts w:ascii="Times New Roman" w:eastAsia="Times New Roman" w:hAnsi="Times New Roman" w:cs="Times New Roman"/>
      <w:sz w:val="24"/>
      <w:lang w:eastAsia="en-US"/>
    </w:rPr>
  </w:style>
  <w:style w:type="paragraph" w:styleId="ListBullet">
    <w:name w:val="List Bullet"/>
    <w:basedOn w:val="List"/>
    <w:rsid w:val="00AD7249"/>
    <w:pPr>
      <w:numPr>
        <w:numId w:val="12"/>
      </w:numPr>
      <w:tabs>
        <w:tab w:val="clear" w:pos="340"/>
      </w:tabs>
      <w:spacing w:before="40" w:after="40"/>
    </w:pPr>
  </w:style>
  <w:style w:type="character" w:customStyle="1" w:styleId="SpecialBold">
    <w:name w:val="Special Bold"/>
    <w:basedOn w:val="DefaultParagraphFont"/>
    <w:rsid w:val="00AD7249"/>
    <w:rPr>
      <w:b/>
      <w:spacing w:val="0"/>
    </w:rPr>
  </w:style>
  <w:style w:type="paragraph" w:customStyle="1" w:styleId="SuperHeading">
    <w:name w:val="SuperHeading"/>
    <w:basedOn w:val="Normal"/>
    <w:rsid w:val="00AD7249"/>
    <w:pPr>
      <w:spacing w:before="240" w:after="120"/>
      <w:outlineLvl w:val="0"/>
    </w:pPr>
    <w:rPr>
      <w:rFonts w:ascii="Times New Roman" w:hAnsi="Times New Roman"/>
      <w:b/>
      <w:sz w:val="32"/>
    </w:rPr>
  </w:style>
  <w:style w:type="paragraph" w:customStyle="1" w:styleId="AllowPageBreak">
    <w:name w:val="AllowPageBreak"/>
    <w:rsid w:val="00AD72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72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2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2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2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2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72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7249"/>
    <w:rPr>
      <w:rFonts w:ascii="Courier New" w:eastAsia="Times New Roman" w:hAnsi="Courier New" w:cs="Times New Roman"/>
      <w:i/>
      <w:szCs w:val="20"/>
      <w:lang w:eastAsia="en-US"/>
    </w:rPr>
  </w:style>
  <w:style w:type="paragraph" w:customStyle="1" w:styleId="HeadingBase">
    <w:name w:val="Heading Base"/>
    <w:rsid w:val="00AD7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249"/>
    <w:pPr>
      <w:tabs>
        <w:tab w:val="right" w:leader="dot" w:pos="9072"/>
      </w:tabs>
      <w:ind w:left="567"/>
    </w:pPr>
    <w:rPr>
      <w:szCs w:val="22"/>
    </w:rPr>
  </w:style>
  <w:style w:type="paragraph" w:customStyle="1" w:styleId="TOCBase">
    <w:name w:val="TOC Base"/>
    <w:rsid w:val="00AD7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249"/>
    <w:pPr>
      <w:tabs>
        <w:tab w:val="right" w:leader="dot" w:pos="9072"/>
      </w:tabs>
      <w:spacing w:before="40" w:after="40"/>
      <w:ind w:left="284"/>
    </w:pPr>
    <w:rPr>
      <w:rFonts w:ascii="Times New Roman" w:hAnsi="Times New Roman"/>
    </w:rPr>
  </w:style>
  <w:style w:type="paragraph" w:styleId="TOC1">
    <w:name w:val="toc 1"/>
    <w:basedOn w:val="TOCBase"/>
    <w:next w:val="Normal"/>
    <w:rsid w:val="00AD72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7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249"/>
    <w:rPr>
      <w:rFonts w:ascii="Times New Roman" w:eastAsia="Times New Roman" w:hAnsi="Times New Roman" w:cs="Times New Roman"/>
      <w:sz w:val="16"/>
      <w:lang w:eastAsia="en-US"/>
    </w:rPr>
  </w:style>
  <w:style w:type="paragraph" w:styleId="Title">
    <w:name w:val="Title"/>
    <w:basedOn w:val="HeadingBase"/>
    <w:link w:val="TitleChar"/>
    <w:qFormat/>
    <w:rsid w:val="00AD7249"/>
    <w:pPr>
      <w:spacing w:before="5040"/>
      <w:jc w:val="center"/>
    </w:pPr>
    <w:rPr>
      <w:sz w:val="48"/>
      <w:szCs w:val="72"/>
      <w:lang w:val="en-US"/>
    </w:rPr>
  </w:style>
  <w:style w:type="character" w:customStyle="1" w:styleId="TitleChar">
    <w:name w:val="Title Char"/>
    <w:basedOn w:val="DefaultParagraphFont"/>
    <w:link w:val="Title"/>
    <w:rsid w:val="00AD7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249"/>
    <w:pPr>
      <w:tabs>
        <w:tab w:val="left" w:pos="3600"/>
        <w:tab w:val="left" w:pos="3958"/>
      </w:tabs>
    </w:pPr>
  </w:style>
  <w:style w:type="paragraph" w:styleId="List">
    <w:name w:val="List"/>
    <w:basedOn w:val="BodyText"/>
    <w:next w:val="BodyText"/>
    <w:rsid w:val="00AD7249"/>
    <w:pPr>
      <w:tabs>
        <w:tab w:val="left" w:pos="340"/>
      </w:tabs>
      <w:spacing w:before="60" w:after="60"/>
      <w:ind w:left="340" w:hanging="340"/>
    </w:pPr>
  </w:style>
  <w:style w:type="paragraph" w:customStyle="1" w:styleId="Note">
    <w:name w:val="Note"/>
    <w:basedOn w:val="BodyText"/>
    <w:rsid w:val="00AD72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7249"/>
    <w:pPr>
      <w:framePr w:wrap="auto" w:hAnchor="text" w:y="6049"/>
    </w:pPr>
    <w:rPr>
      <w:color w:val="000000"/>
      <w:sz w:val="40"/>
    </w:rPr>
  </w:style>
  <w:style w:type="paragraph" w:customStyle="1" w:styleId="TOCTitle">
    <w:name w:val="TOCTitle"/>
    <w:basedOn w:val="Heading1"/>
    <w:rsid w:val="00AD7249"/>
    <w:pPr>
      <w:spacing w:after="240"/>
      <w:jc w:val="center"/>
      <w:outlineLvl w:val="9"/>
    </w:pPr>
    <w:rPr>
      <w:caps/>
    </w:rPr>
  </w:style>
  <w:style w:type="paragraph" w:customStyle="1" w:styleId="Version">
    <w:name w:val="Version"/>
    <w:rsid w:val="00AD72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7249"/>
    <w:pPr>
      <w:numPr>
        <w:numId w:val="13"/>
      </w:numPr>
      <w:tabs>
        <w:tab w:val="clear" w:pos="680"/>
      </w:tabs>
    </w:pPr>
  </w:style>
  <w:style w:type="paragraph" w:styleId="Index1">
    <w:name w:val="index 1"/>
    <w:basedOn w:val="Normal"/>
    <w:next w:val="Normal"/>
    <w:semiHidden/>
    <w:rsid w:val="00AD7249"/>
    <w:pPr>
      <w:keepNext w:val="0"/>
      <w:tabs>
        <w:tab w:val="right" w:pos="4176"/>
      </w:tabs>
      <w:ind w:left="198" w:hanging="198"/>
    </w:pPr>
    <w:rPr>
      <w:rFonts w:ascii="Garamond" w:hAnsi="Garamond"/>
    </w:rPr>
  </w:style>
  <w:style w:type="paragraph" w:styleId="IndexHeading">
    <w:name w:val="index heading"/>
    <w:basedOn w:val="Normal"/>
    <w:next w:val="Index1"/>
    <w:semiHidden/>
    <w:rsid w:val="00AD7249"/>
    <w:pPr>
      <w:spacing w:before="120" w:after="120"/>
    </w:pPr>
    <w:rPr>
      <w:rFonts w:ascii="Arial" w:hAnsi="Arial"/>
      <w:b/>
      <w:color w:val="918585"/>
      <w:sz w:val="24"/>
    </w:rPr>
  </w:style>
  <w:style w:type="paragraph" w:styleId="Header">
    <w:name w:val="header"/>
    <w:basedOn w:val="Normal"/>
    <w:link w:val="HeaderChar"/>
    <w:rsid w:val="00AD7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249"/>
    <w:rPr>
      <w:rFonts w:ascii="Times New Roman" w:eastAsia="Times New Roman" w:hAnsi="Times New Roman" w:cs="Times New Roman"/>
      <w:sz w:val="16"/>
      <w:szCs w:val="20"/>
      <w:lang w:val="en-GB" w:eastAsia="en-US"/>
    </w:rPr>
  </w:style>
  <w:style w:type="paragraph" w:customStyle="1" w:styleId="Chapter">
    <w:name w:val="Chapter"/>
    <w:basedOn w:val="Normal"/>
    <w:rsid w:val="00AD7249"/>
    <w:pPr>
      <w:spacing w:before="240"/>
    </w:pPr>
    <w:rPr>
      <w:rFonts w:ascii="Times New Roman" w:hAnsi="Times New Roman"/>
      <w:smallCaps/>
      <w:spacing w:val="80"/>
      <w:sz w:val="28"/>
    </w:rPr>
  </w:style>
  <w:style w:type="paragraph" w:customStyle="1" w:styleId="InChapter">
    <w:name w:val="InChapter"/>
    <w:basedOn w:val="Heading3"/>
    <w:rsid w:val="00AD7249"/>
    <w:pPr>
      <w:spacing w:after="240"/>
      <w:outlineLvl w:val="9"/>
    </w:pPr>
    <w:rPr>
      <w:noProof/>
    </w:rPr>
  </w:style>
  <w:style w:type="paragraph" w:styleId="Index2">
    <w:name w:val="index 2"/>
    <w:basedOn w:val="Normal"/>
    <w:next w:val="Normal"/>
    <w:semiHidden/>
    <w:rsid w:val="00AD7249"/>
    <w:pPr>
      <w:tabs>
        <w:tab w:val="right" w:pos="4176"/>
      </w:tabs>
      <w:ind w:left="568" w:hanging="284"/>
    </w:pPr>
    <w:rPr>
      <w:rFonts w:ascii="Garamond" w:hAnsi="Garamond"/>
    </w:rPr>
  </w:style>
  <w:style w:type="paragraph" w:customStyle="1" w:styleId="Byline">
    <w:name w:val="Byline"/>
    <w:rsid w:val="00AD7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249"/>
    <w:pPr>
      <w:tabs>
        <w:tab w:val="clear" w:pos="3600"/>
        <w:tab w:val="clear" w:pos="3958"/>
      </w:tabs>
      <w:jc w:val="right"/>
    </w:pPr>
  </w:style>
  <w:style w:type="character" w:styleId="Emphasis">
    <w:name w:val="Emphasis"/>
    <w:basedOn w:val="DefaultParagraphFont"/>
    <w:qFormat/>
    <w:rsid w:val="00AD7249"/>
    <w:rPr>
      <w:i/>
    </w:rPr>
  </w:style>
  <w:style w:type="paragraph" w:styleId="Caption">
    <w:name w:val="caption"/>
    <w:basedOn w:val="BodyText"/>
    <w:next w:val="Normal"/>
    <w:qFormat/>
    <w:rsid w:val="00AD7249"/>
    <w:pPr>
      <w:framePr w:w="2268" w:hSpace="181" w:vSpace="181" w:wrap="around" w:vAnchor="text" w:hAnchor="page" w:x="1135" w:y="285" w:anchorLock="1"/>
    </w:pPr>
    <w:rPr>
      <w:i/>
    </w:rPr>
  </w:style>
  <w:style w:type="paragraph" w:customStyle="1" w:styleId="MiniTOCTitle">
    <w:name w:val="MiniTOCTitle"/>
    <w:basedOn w:val="Heading4"/>
    <w:rsid w:val="00AD7249"/>
    <w:pPr>
      <w:spacing w:before="240"/>
      <w:outlineLvl w:val="9"/>
    </w:pPr>
    <w:rPr>
      <w:noProof/>
      <w:sz w:val="24"/>
    </w:rPr>
  </w:style>
  <w:style w:type="paragraph" w:customStyle="1" w:styleId="MiniTOCItem">
    <w:name w:val="MiniTOCItem"/>
    <w:basedOn w:val="ListBullet"/>
    <w:rsid w:val="00AD7249"/>
    <w:pPr>
      <w:numPr>
        <w:numId w:val="0"/>
      </w:numPr>
      <w:tabs>
        <w:tab w:val="right" w:leader="dot" w:pos="6521"/>
      </w:tabs>
      <w:spacing w:before="0" w:after="0"/>
    </w:pPr>
  </w:style>
  <w:style w:type="paragraph" w:customStyle="1" w:styleId="TOFTitle">
    <w:name w:val="TOFTitle"/>
    <w:basedOn w:val="TOCTitle"/>
    <w:rsid w:val="00AD7249"/>
  </w:style>
  <w:style w:type="paragraph" w:styleId="TableofFigures">
    <w:name w:val="table of figures"/>
    <w:basedOn w:val="Normal"/>
    <w:next w:val="Normal"/>
    <w:semiHidden/>
    <w:rsid w:val="00AD7249"/>
    <w:pPr>
      <w:tabs>
        <w:tab w:val="right" w:leader="dot" w:pos="9072"/>
      </w:tabs>
      <w:ind w:left="970" w:hanging="403"/>
    </w:pPr>
    <w:rPr>
      <w:rFonts w:ascii="Times New Roman" w:hAnsi="Times New Roman"/>
      <w:b/>
    </w:rPr>
  </w:style>
  <w:style w:type="paragraph" w:styleId="ListNumber">
    <w:name w:val="List Number"/>
    <w:basedOn w:val="List"/>
    <w:rsid w:val="00AD7249"/>
    <w:pPr>
      <w:numPr>
        <w:numId w:val="10"/>
      </w:numPr>
    </w:pPr>
  </w:style>
  <w:style w:type="character" w:customStyle="1" w:styleId="WingdingSymbols">
    <w:name w:val="Wingding Symbols"/>
    <w:rsid w:val="00AD7249"/>
    <w:rPr>
      <w:rFonts w:ascii="Wingdings" w:hAnsi="Wingdings"/>
    </w:rPr>
  </w:style>
  <w:style w:type="paragraph" w:customStyle="1" w:styleId="TableHeading">
    <w:name w:val="Table Heading"/>
    <w:basedOn w:val="HeadingBase"/>
    <w:rsid w:val="00AD7249"/>
    <w:pPr>
      <w:keepLines/>
      <w:pBdr>
        <w:bottom w:val="single" w:sz="6" w:space="1" w:color="918585"/>
      </w:pBdr>
      <w:spacing w:before="240"/>
    </w:pPr>
  </w:style>
  <w:style w:type="character" w:customStyle="1" w:styleId="HotSpot">
    <w:name w:val="HotSpot"/>
    <w:rsid w:val="00AD7249"/>
    <w:rPr>
      <w:color w:val="0033CC"/>
      <w:u w:val="none"/>
    </w:rPr>
  </w:style>
  <w:style w:type="paragraph" w:customStyle="1" w:styleId="BodyTextRight">
    <w:name w:val="Body Text Right"/>
    <w:basedOn w:val="BodyText"/>
    <w:rsid w:val="00AD7249"/>
    <w:pPr>
      <w:spacing w:before="0" w:after="0"/>
      <w:jc w:val="right"/>
    </w:pPr>
  </w:style>
  <w:style w:type="paragraph" w:styleId="Index3">
    <w:name w:val="index 3"/>
    <w:basedOn w:val="ListNumber2"/>
    <w:next w:val="Normal"/>
    <w:semiHidden/>
    <w:rsid w:val="00AD7249"/>
    <w:pPr>
      <w:numPr>
        <w:numId w:val="0"/>
      </w:numPr>
      <w:tabs>
        <w:tab w:val="right" w:leader="dot" w:pos="4176"/>
      </w:tabs>
    </w:pPr>
  </w:style>
  <w:style w:type="paragraph" w:styleId="ListNumber2">
    <w:name w:val="List Number 2"/>
    <w:basedOn w:val="List2"/>
    <w:rsid w:val="00AD7249"/>
    <w:pPr>
      <w:numPr>
        <w:numId w:val="9"/>
      </w:numPr>
      <w:tabs>
        <w:tab w:val="clear" w:pos="1060"/>
      </w:tabs>
    </w:pPr>
  </w:style>
  <w:style w:type="paragraph" w:customStyle="1" w:styleId="MarginNote">
    <w:name w:val="Margin Note"/>
    <w:basedOn w:val="BodyText"/>
    <w:rsid w:val="00AD7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2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7249"/>
    <w:rPr>
      <w:sz w:val="32"/>
    </w:rPr>
  </w:style>
  <w:style w:type="paragraph" w:customStyle="1" w:styleId="HeadingProcedure">
    <w:name w:val="Heading Procedure"/>
    <w:basedOn w:val="HeadingBase"/>
    <w:next w:val="Normal"/>
    <w:rsid w:val="00AD7249"/>
    <w:pPr>
      <w:tabs>
        <w:tab w:val="left" w:pos="0"/>
      </w:tabs>
      <w:spacing w:before="120" w:after="60"/>
    </w:pPr>
    <w:rPr>
      <w:i/>
      <w:color w:val="918585"/>
      <w:sz w:val="22"/>
    </w:rPr>
  </w:style>
  <w:style w:type="paragraph" w:customStyle="1" w:styleId="TableBodyText">
    <w:name w:val="Table Body Text"/>
    <w:basedOn w:val="BodyText"/>
    <w:rsid w:val="00AD7249"/>
    <w:pPr>
      <w:spacing w:before="60" w:after="60"/>
    </w:pPr>
  </w:style>
  <w:style w:type="paragraph" w:styleId="ListContinue">
    <w:name w:val="List Continue"/>
    <w:basedOn w:val="List"/>
    <w:rsid w:val="00AD7249"/>
    <w:pPr>
      <w:ind w:firstLine="0"/>
    </w:pPr>
  </w:style>
  <w:style w:type="paragraph" w:customStyle="1" w:styleId="ListNote">
    <w:name w:val="List Note"/>
    <w:basedOn w:val="List"/>
    <w:rsid w:val="00AD7249"/>
    <w:pPr>
      <w:pBdr>
        <w:top w:val="single" w:sz="6" w:space="2" w:color="918585"/>
        <w:bottom w:val="single" w:sz="6" w:space="2" w:color="918585"/>
      </w:pBdr>
      <w:tabs>
        <w:tab w:val="left" w:pos="1021"/>
      </w:tabs>
      <w:ind w:firstLine="0"/>
    </w:pPr>
  </w:style>
  <w:style w:type="paragraph" w:customStyle="1" w:styleId="Warning">
    <w:name w:val="Warning"/>
    <w:basedOn w:val="BodyText"/>
    <w:rsid w:val="00AD7249"/>
    <w:pPr>
      <w:shd w:val="clear" w:color="auto" w:fill="D9D9D9"/>
      <w:tabs>
        <w:tab w:val="left" w:pos="992"/>
      </w:tabs>
      <w:ind w:left="119" w:right="119"/>
    </w:pPr>
    <w:rPr>
      <w:sz w:val="20"/>
    </w:rPr>
  </w:style>
  <w:style w:type="paragraph" w:customStyle="1" w:styleId="MarginIcons">
    <w:name w:val="Margin Icons"/>
    <w:basedOn w:val="BodyText"/>
    <w:rsid w:val="00AD72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249"/>
    <w:rPr>
      <w:rFonts w:ascii="Courier New" w:hAnsi="Courier New"/>
    </w:rPr>
  </w:style>
  <w:style w:type="paragraph" w:customStyle="1" w:styleId="NoteBullet">
    <w:name w:val="Note Bullet"/>
    <w:basedOn w:val="Note"/>
    <w:rsid w:val="00AD7249"/>
    <w:pPr>
      <w:tabs>
        <w:tab w:val="clear" w:pos="680"/>
      </w:tabs>
      <w:spacing w:before="60" w:after="60"/>
    </w:pPr>
  </w:style>
  <w:style w:type="paragraph" w:customStyle="1" w:styleId="SubHeading2">
    <w:name w:val="SubHeading2"/>
    <w:basedOn w:val="HeadingBase"/>
    <w:rsid w:val="00AD7249"/>
    <w:pPr>
      <w:spacing w:before="240" w:after="60"/>
    </w:pPr>
    <w:rPr>
      <w:sz w:val="20"/>
    </w:rPr>
  </w:style>
  <w:style w:type="paragraph" w:customStyle="1" w:styleId="SubHeading1">
    <w:name w:val="SubHeading1"/>
    <w:basedOn w:val="HeadingBase"/>
    <w:rsid w:val="00AD7249"/>
    <w:pPr>
      <w:spacing w:before="240" w:after="60"/>
    </w:pPr>
    <w:rPr>
      <w:color w:val="918585"/>
      <w:sz w:val="22"/>
    </w:rPr>
  </w:style>
  <w:style w:type="paragraph" w:customStyle="1" w:styleId="SideHeading">
    <w:name w:val="Side Heading"/>
    <w:basedOn w:val="HeadingBase"/>
    <w:rsid w:val="00AD7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249"/>
    <w:pPr>
      <w:tabs>
        <w:tab w:val="num" w:pos="360"/>
      </w:tabs>
    </w:pPr>
  </w:style>
  <w:style w:type="paragraph" w:styleId="PlainText">
    <w:name w:val="Plain Text"/>
    <w:basedOn w:val="Normal"/>
    <w:link w:val="PlainTextChar"/>
    <w:rsid w:val="00AD7249"/>
    <w:rPr>
      <w:sz w:val="20"/>
    </w:rPr>
  </w:style>
  <w:style w:type="character" w:customStyle="1" w:styleId="PlainTextChar">
    <w:name w:val="Plain Text Char"/>
    <w:basedOn w:val="DefaultParagraphFont"/>
    <w:link w:val="PlainText"/>
    <w:rsid w:val="00AD7249"/>
    <w:rPr>
      <w:rFonts w:ascii="Courier New" w:eastAsia="Times New Roman" w:hAnsi="Courier New" w:cs="Times New Roman"/>
      <w:sz w:val="20"/>
      <w:szCs w:val="20"/>
      <w:lang w:eastAsia="en-US"/>
    </w:rPr>
  </w:style>
  <w:style w:type="character" w:customStyle="1" w:styleId="MenuOption">
    <w:name w:val="Menu Option"/>
    <w:basedOn w:val="DefaultParagraphFont"/>
    <w:rsid w:val="00AD7249"/>
    <w:rPr>
      <w:b/>
      <w:smallCaps/>
    </w:rPr>
  </w:style>
  <w:style w:type="paragraph" w:customStyle="1" w:styleId="TableListNumber">
    <w:name w:val="Table List Number"/>
    <w:basedOn w:val="ListNumber"/>
    <w:rsid w:val="00AD7249"/>
    <w:pPr>
      <w:numPr>
        <w:numId w:val="0"/>
      </w:numPr>
    </w:pPr>
  </w:style>
  <w:style w:type="paragraph" w:styleId="TOC4">
    <w:name w:val="toc 4"/>
    <w:basedOn w:val="TOCBase"/>
    <w:next w:val="Normal"/>
    <w:semiHidden/>
    <w:rsid w:val="00AD7249"/>
    <w:pPr>
      <w:tabs>
        <w:tab w:val="right" w:leader="dot" w:pos="9071"/>
      </w:tabs>
      <w:ind w:left="1701"/>
    </w:pPr>
  </w:style>
  <w:style w:type="paragraph" w:customStyle="1" w:styleId="ListAlpha">
    <w:name w:val="List Alpha"/>
    <w:basedOn w:val="List"/>
    <w:rsid w:val="00AD7249"/>
    <w:pPr>
      <w:numPr>
        <w:numId w:val="8"/>
      </w:numPr>
    </w:pPr>
  </w:style>
  <w:style w:type="paragraph" w:customStyle="1" w:styleId="ListAlpha2">
    <w:name w:val="List Alpha 2"/>
    <w:basedOn w:val="List2"/>
    <w:rsid w:val="00AD7249"/>
    <w:pPr>
      <w:numPr>
        <w:numId w:val="7"/>
      </w:numPr>
    </w:pPr>
  </w:style>
  <w:style w:type="paragraph" w:styleId="List2">
    <w:name w:val="List 2"/>
    <w:basedOn w:val="BodyText"/>
    <w:rsid w:val="00AD7249"/>
    <w:pPr>
      <w:tabs>
        <w:tab w:val="left" w:pos="680"/>
      </w:tabs>
      <w:spacing w:before="60" w:after="60"/>
      <w:ind w:left="680" w:hanging="340"/>
    </w:pPr>
  </w:style>
  <w:style w:type="paragraph" w:styleId="List3">
    <w:name w:val="List 3"/>
    <w:basedOn w:val="BodyText"/>
    <w:rsid w:val="00AD7249"/>
    <w:pPr>
      <w:tabs>
        <w:tab w:val="left" w:pos="1021"/>
      </w:tabs>
      <w:spacing w:before="60" w:after="60"/>
      <w:ind w:left="1020" w:hanging="340"/>
    </w:pPr>
  </w:style>
  <w:style w:type="paragraph" w:styleId="List4">
    <w:name w:val="List 4"/>
    <w:basedOn w:val="BodyText"/>
    <w:rsid w:val="00AD7249"/>
    <w:pPr>
      <w:tabs>
        <w:tab w:val="left" w:pos="1361"/>
      </w:tabs>
      <w:spacing w:before="60" w:after="60"/>
      <w:ind w:left="1361" w:hanging="340"/>
    </w:pPr>
  </w:style>
  <w:style w:type="paragraph" w:styleId="List5">
    <w:name w:val="List 5"/>
    <w:basedOn w:val="BodyText"/>
    <w:rsid w:val="00AD7249"/>
    <w:pPr>
      <w:tabs>
        <w:tab w:val="left" w:pos="1701"/>
      </w:tabs>
      <w:spacing w:before="60" w:after="60"/>
      <w:ind w:left="1701" w:hanging="340"/>
    </w:pPr>
  </w:style>
  <w:style w:type="paragraph" w:styleId="ListBullet3">
    <w:name w:val="List Bullet 3"/>
    <w:basedOn w:val="List3"/>
    <w:rsid w:val="00AD7249"/>
    <w:pPr>
      <w:numPr>
        <w:numId w:val="14"/>
      </w:numPr>
      <w:tabs>
        <w:tab w:val="clear" w:pos="1021"/>
      </w:tabs>
      <w:ind w:left="1037" w:hanging="357"/>
    </w:pPr>
  </w:style>
  <w:style w:type="paragraph" w:styleId="ListBullet4">
    <w:name w:val="List Bullet 4"/>
    <w:basedOn w:val="List4"/>
    <w:rsid w:val="00AD7249"/>
    <w:pPr>
      <w:numPr>
        <w:numId w:val="2"/>
      </w:numPr>
      <w:tabs>
        <w:tab w:val="clear" w:pos="1361"/>
      </w:tabs>
    </w:pPr>
  </w:style>
  <w:style w:type="paragraph" w:styleId="ListBullet5">
    <w:name w:val="List Bullet 5"/>
    <w:basedOn w:val="List5"/>
    <w:rsid w:val="00AD7249"/>
    <w:pPr>
      <w:numPr>
        <w:numId w:val="3"/>
      </w:numPr>
    </w:pPr>
  </w:style>
  <w:style w:type="paragraph" w:styleId="ListContinue2">
    <w:name w:val="List Continue 2"/>
    <w:basedOn w:val="List2"/>
    <w:rsid w:val="00AD7249"/>
    <w:pPr>
      <w:ind w:firstLine="0"/>
    </w:pPr>
  </w:style>
  <w:style w:type="paragraph" w:styleId="ListContinue3">
    <w:name w:val="List Continue 3"/>
    <w:basedOn w:val="List3"/>
    <w:rsid w:val="00AD7249"/>
    <w:pPr>
      <w:ind w:left="1021" w:firstLine="0"/>
    </w:pPr>
  </w:style>
  <w:style w:type="paragraph" w:styleId="ListContinue4">
    <w:name w:val="List Continue 4"/>
    <w:basedOn w:val="List4"/>
    <w:rsid w:val="00AD7249"/>
    <w:pPr>
      <w:ind w:firstLine="0"/>
    </w:pPr>
  </w:style>
  <w:style w:type="paragraph" w:styleId="ListContinue5">
    <w:name w:val="List Continue 5"/>
    <w:basedOn w:val="List5"/>
    <w:rsid w:val="00AD7249"/>
    <w:pPr>
      <w:ind w:firstLine="0"/>
    </w:pPr>
  </w:style>
  <w:style w:type="paragraph" w:styleId="ListNumber3">
    <w:name w:val="List Number 3"/>
    <w:basedOn w:val="List3"/>
    <w:rsid w:val="00AD7249"/>
    <w:pPr>
      <w:numPr>
        <w:numId w:val="4"/>
      </w:numPr>
    </w:pPr>
  </w:style>
  <w:style w:type="paragraph" w:styleId="ListNumber4">
    <w:name w:val="List Number 4"/>
    <w:basedOn w:val="List4"/>
    <w:rsid w:val="00AD7249"/>
    <w:pPr>
      <w:numPr>
        <w:numId w:val="5"/>
      </w:numPr>
    </w:pPr>
  </w:style>
  <w:style w:type="paragraph" w:styleId="ListNumber5">
    <w:name w:val="List Number 5"/>
    <w:basedOn w:val="List5"/>
    <w:rsid w:val="00AD7249"/>
    <w:pPr>
      <w:numPr>
        <w:numId w:val="6"/>
      </w:numPr>
    </w:pPr>
  </w:style>
  <w:style w:type="paragraph" w:styleId="BlockText">
    <w:name w:val="Block Text"/>
    <w:basedOn w:val="Normal"/>
    <w:rsid w:val="00AD7249"/>
    <w:pPr>
      <w:spacing w:after="120"/>
      <w:ind w:left="1440" w:right="1440"/>
    </w:pPr>
  </w:style>
  <w:style w:type="character" w:customStyle="1" w:styleId="Subscript">
    <w:name w:val="Subscript"/>
    <w:basedOn w:val="DefaultParagraphFont"/>
    <w:rsid w:val="00AD7249"/>
    <w:rPr>
      <w:sz w:val="16"/>
      <w:vertAlign w:val="subscript"/>
    </w:rPr>
  </w:style>
  <w:style w:type="character" w:customStyle="1" w:styleId="Superscript">
    <w:name w:val="Superscript"/>
    <w:basedOn w:val="DefaultParagraphFont"/>
    <w:rsid w:val="00AD7249"/>
    <w:rPr>
      <w:sz w:val="16"/>
      <w:vertAlign w:val="superscript"/>
    </w:rPr>
  </w:style>
  <w:style w:type="character" w:customStyle="1" w:styleId="Symbols">
    <w:name w:val="Symbols"/>
    <w:basedOn w:val="DefaultParagraphFont"/>
    <w:rsid w:val="00AD7249"/>
    <w:rPr>
      <w:rFonts w:ascii="Symbol" w:hAnsi="Symbol"/>
    </w:rPr>
  </w:style>
  <w:style w:type="character" w:customStyle="1" w:styleId="MenuOptions">
    <w:name w:val="Menu Options"/>
    <w:basedOn w:val="DefaultParagraphFont"/>
    <w:rsid w:val="00AD7249"/>
    <w:rPr>
      <w:rFonts w:ascii="Arial Narrow" w:hAnsi="Arial Narrow"/>
      <w:smallCaps/>
    </w:rPr>
  </w:style>
  <w:style w:type="character" w:customStyle="1" w:styleId="Buttons">
    <w:name w:val="Buttons"/>
    <w:basedOn w:val="DefaultParagraphFont"/>
    <w:rsid w:val="00AD7249"/>
    <w:rPr>
      <w:b/>
    </w:rPr>
  </w:style>
  <w:style w:type="character" w:customStyle="1" w:styleId="Underlined">
    <w:name w:val="Underlined"/>
    <w:basedOn w:val="DefaultParagraphFont"/>
    <w:rsid w:val="00AD7249"/>
    <w:rPr>
      <w:u w:val="single"/>
    </w:rPr>
  </w:style>
  <w:style w:type="paragraph" w:customStyle="1" w:styleId="TableBodyTextRight">
    <w:name w:val="Table Body Text Right"/>
    <w:basedOn w:val="TableBodyText"/>
    <w:rsid w:val="00AD7249"/>
    <w:pPr>
      <w:widowControl w:val="0"/>
      <w:autoSpaceDE w:val="0"/>
      <w:autoSpaceDN w:val="0"/>
      <w:adjustRightInd w:val="0"/>
      <w:jc w:val="right"/>
    </w:pPr>
    <w:rPr>
      <w:rFonts w:cs="Arial"/>
      <w:szCs w:val="18"/>
    </w:rPr>
  </w:style>
  <w:style w:type="paragraph" w:customStyle="1" w:styleId="CopyrightText">
    <w:name w:val="Copyright Text"/>
    <w:basedOn w:val="BodyText"/>
    <w:rsid w:val="00AD7249"/>
    <w:rPr>
      <w:sz w:val="18"/>
    </w:rPr>
  </w:style>
  <w:style w:type="paragraph" w:customStyle="1" w:styleId="BodySmallRight">
    <w:name w:val="Body Small Right"/>
    <w:basedOn w:val="BodyTextRight"/>
    <w:rsid w:val="00AD7249"/>
    <w:rPr>
      <w:sz w:val="18"/>
      <w:szCs w:val="18"/>
    </w:rPr>
  </w:style>
  <w:style w:type="paragraph" w:customStyle="1" w:styleId="MarginEdition">
    <w:name w:val="Margin Edition"/>
    <w:basedOn w:val="MarginNote"/>
    <w:rsid w:val="00AD7249"/>
    <w:pPr>
      <w:spacing w:before="0" w:after="0"/>
    </w:pPr>
    <w:rPr>
      <w:rFonts w:ascii="Times New Roman" w:hAnsi="Times New Roman"/>
      <w:color w:val="999999"/>
    </w:rPr>
  </w:style>
  <w:style w:type="paragraph" w:customStyle="1" w:styleId="Spacer">
    <w:name w:val="Spacer"/>
    <w:basedOn w:val="Normal"/>
    <w:rsid w:val="00AD7249"/>
    <w:rPr>
      <w:sz w:val="2"/>
      <w:szCs w:val="2"/>
    </w:rPr>
  </w:style>
  <w:style w:type="character" w:customStyle="1" w:styleId="Small">
    <w:name w:val="Small"/>
    <w:basedOn w:val="DefaultParagraphFont"/>
    <w:rsid w:val="00AD7249"/>
    <w:rPr>
      <w:sz w:val="16"/>
    </w:rPr>
  </w:style>
  <w:style w:type="paragraph" w:customStyle="1" w:styleId="WideTable">
    <w:name w:val="Wide Table"/>
    <w:basedOn w:val="Normal"/>
    <w:rsid w:val="00AD7249"/>
    <w:pPr>
      <w:ind w:left="-1418"/>
    </w:pPr>
    <w:rPr>
      <w:sz w:val="2"/>
      <w:szCs w:val="2"/>
    </w:rPr>
  </w:style>
  <w:style w:type="character" w:styleId="PageNumber">
    <w:name w:val="page number"/>
    <w:basedOn w:val="DefaultParagraphFont"/>
    <w:rsid w:val="00AD7249"/>
  </w:style>
  <w:style w:type="paragraph" w:styleId="Quote">
    <w:name w:val="Quote"/>
    <w:basedOn w:val="Heading1"/>
    <w:link w:val="QuoteChar"/>
    <w:qFormat/>
    <w:rsid w:val="00AD7249"/>
    <w:rPr>
      <w:b w:val="0"/>
      <w:sz w:val="72"/>
      <w:szCs w:val="72"/>
      <w:lang w:val="en-NZ"/>
    </w:rPr>
  </w:style>
  <w:style w:type="character" w:customStyle="1" w:styleId="QuoteChar">
    <w:name w:val="Quote Char"/>
    <w:basedOn w:val="DefaultParagraphFont"/>
    <w:link w:val="Quote"/>
    <w:rsid w:val="00AD7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249"/>
    <w:pPr>
      <w:pageBreakBefore/>
    </w:pPr>
  </w:style>
  <w:style w:type="paragraph" w:customStyle="1" w:styleId="Border">
    <w:name w:val="Border"/>
    <w:basedOn w:val="Normal"/>
    <w:qFormat/>
    <w:rsid w:val="00AD72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249"/>
    <w:rPr>
      <w:b/>
      <w:bCs/>
      <w:i/>
      <w:iCs/>
      <w:color w:val="auto"/>
    </w:rPr>
  </w:style>
  <w:style w:type="paragraph" w:styleId="IntenseQuote">
    <w:name w:val="Intense Quote"/>
    <w:basedOn w:val="Normal"/>
    <w:next w:val="Normal"/>
    <w:link w:val="IntenseQuoteChar"/>
    <w:uiPriority w:val="30"/>
    <w:qFormat/>
    <w:rsid w:val="00AD72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2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7249"/>
    <w:rPr>
      <w:smallCaps/>
      <w:color w:val="auto"/>
      <w:u w:val="single"/>
    </w:rPr>
  </w:style>
  <w:style w:type="character" w:styleId="IntenseReference">
    <w:name w:val="Intense Reference"/>
    <w:basedOn w:val="DefaultParagraphFont"/>
    <w:uiPriority w:val="32"/>
    <w:qFormat/>
    <w:rsid w:val="00AD7249"/>
    <w:rPr>
      <w:b/>
      <w:bCs/>
      <w:smallCaps/>
      <w:color w:val="auto"/>
      <w:spacing w:val="5"/>
      <w:u w:val="single"/>
    </w:rPr>
  </w:style>
  <w:style w:type="paragraph" w:customStyle="1" w:styleId="2ColumnHeading">
    <w:name w:val="2Column Heading"/>
    <w:basedOn w:val="BodyText"/>
    <w:qFormat/>
    <w:rsid w:val="00AD7249"/>
    <w:pPr>
      <w:spacing w:after="60"/>
      <w:ind w:left="-2268"/>
    </w:pPr>
    <w:rPr>
      <w:b/>
    </w:rPr>
  </w:style>
  <w:style w:type="paragraph" w:customStyle="1" w:styleId="Heading1TOC">
    <w:name w:val="Heading1 TOC"/>
    <w:basedOn w:val="Normal"/>
    <w:qFormat/>
    <w:rsid w:val="00AD7249"/>
    <w:pPr>
      <w:spacing w:before="240" w:after="120"/>
    </w:pPr>
    <w:rPr>
      <w:rFonts w:ascii="Times New Roman" w:hAnsi="Times New Roman"/>
      <w:b/>
      <w:sz w:val="32"/>
    </w:rPr>
  </w:style>
  <w:style w:type="paragraph" w:customStyle="1" w:styleId="Heading2TOC">
    <w:name w:val="Heading2 TOC"/>
    <w:basedOn w:val="Normal"/>
    <w:qFormat/>
    <w:rsid w:val="00AD7249"/>
    <w:pPr>
      <w:spacing w:before="240" w:after="60"/>
    </w:pPr>
    <w:rPr>
      <w:rFonts w:ascii="Times New Roman" w:hAnsi="Times New Roman"/>
      <w:b/>
      <w:sz w:val="28"/>
    </w:rPr>
  </w:style>
  <w:style w:type="character" w:customStyle="1" w:styleId="Underline">
    <w:name w:val="Underline"/>
    <w:basedOn w:val="DefaultParagraphFont"/>
    <w:qFormat/>
    <w:rsid w:val="00AD7249"/>
    <w:rPr>
      <w:u w:val="single"/>
    </w:rPr>
  </w:style>
  <w:style w:type="character" w:customStyle="1" w:styleId="BoldandItalics">
    <w:name w:val="Bold and Italics"/>
    <w:qFormat/>
    <w:rsid w:val="00AD7249"/>
    <w:rPr>
      <w:b/>
      <w:i/>
      <w:u w:val="none"/>
    </w:rPr>
  </w:style>
  <w:style w:type="paragraph" w:styleId="BalloonText">
    <w:name w:val="Balloon Text"/>
    <w:basedOn w:val="Normal"/>
    <w:link w:val="BalloonTextChar"/>
    <w:rsid w:val="00AD7249"/>
    <w:rPr>
      <w:rFonts w:ascii="Tahoma" w:hAnsi="Tahoma" w:cs="Tahoma"/>
      <w:sz w:val="16"/>
      <w:szCs w:val="16"/>
    </w:rPr>
  </w:style>
  <w:style w:type="character" w:customStyle="1" w:styleId="BalloonTextChar">
    <w:name w:val="Balloon Text Char"/>
    <w:basedOn w:val="DefaultParagraphFont"/>
    <w:link w:val="BalloonText"/>
    <w:rsid w:val="00AD72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72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72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7249"/>
    <w:rPr>
      <w:b/>
      <w:color w:val="660033"/>
      <w:spacing w:val="0"/>
    </w:rPr>
  </w:style>
  <w:style w:type="paragraph" w:customStyle="1" w:styleId="Nameditemlist">
    <w:name w:val="Named item list"/>
    <w:basedOn w:val="BodyText"/>
    <w:qFormat/>
    <w:rsid w:val="00AD7249"/>
    <w:pPr>
      <w:tabs>
        <w:tab w:val="left" w:pos="2835"/>
      </w:tabs>
      <w:ind w:left="2835" w:hanging="2835"/>
    </w:pPr>
  </w:style>
  <w:style w:type="paragraph" w:customStyle="1" w:styleId="BodyTextnopadding">
    <w:name w:val="Body Text no padding"/>
    <w:basedOn w:val="BodyText"/>
    <w:qFormat/>
    <w:rsid w:val="00AD7249"/>
    <w:pPr>
      <w:spacing w:before="0" w:after="0"/>
    </w:pPr>
  </w:style>
  <w:style w:type="character" w:styleId="Hyperlink">
    <w:name w:val="Hyperlink"/>
    <w:basedOn w:val="DefaultParagraphFont"/>
    <w:uiPriority w:val="99"/>
    <w:unhideWhenUsed/>
    <w:rsid w:val="001B29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539</Words>
  <Characters>3154</Characters>
  <Application>Microsoft Office Word</Application>
  <DocSecurity>0</DocSecurity>
  <Lines>80</Lines>
  <Paragraphs>55</Paragraphs>
  <ScaleCrop>false</ScaleCrop>
  <Company>Author-it Software Corporation Ltd.</Company>
  <LinksUpToDate>false</LinksUpToDate>
  <CharactersWithSpaces>3638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ICPSCP337 Prepare stencil using photographic capillary method</dc:title>
  <dc:subject>Approved</dc:subject>
  <dc:creator>PwC’s Skills for Australia</dc:creator>
  <cp:keywords>Release: 2</cp:keywords>
  <dc:description>Review Date: 12 April 2008</dc:description>
  <cp:lastModifiedBy>HSD_TPCMSd.prod</cp:lastModifiedBy>
  <cp:revision>3</cp:revision>
  <dcterms:created xsi:type="dcterms:W3CDTF">2018-12-10T06:25:00Z</dcterms:created>
  <dcterms:modified xsi:type="dcterms:W3CDTF">2018-12-10T06:25:00Z</dcterms:modified>
</cp:coreProperties>
</file>