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7B4" w:rsidP="006B47B4">
      <w:pPr>
        <w:pStyle w:val="Title"/>
      </w:pPr>
      <w:r>
        <w:fldChar w:fldCharType="begin"/>
      </w:r>
      <w:r>
        <w:instrText xml:space="preserve"> TITLE   \* MERGEFORMAT </w:instrText>
      </w:r>
      <w:r>
        <w:fldChar w:fldCharType="separate"/>
      </w:r>
      <w:r>
        <w:t>Assessment Requirements for ICPSCP2750 Automatically produce basic screen prints</w:t>
      </w:r>
      <w:r>
        <w:fldChar w:fldCharType="end"/>
      </w:r>
    </w:p>
    <w:p w:rsidR="006B47B4" w:rsidP="006B47B4">
      <w:pPr>
        <w:pStyle w:val="Version"/>
        <w:sectPr w:rsidSect="00D444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4BF" w:rsidP="00D444BF">
      <w:pPr>
        <w:pStyle w:val="SuperHeading"/>
      </w:pPr>
      <w:r w:rsidRPr="00D444BF">
        <w:t>Assessment Requirements for ICPSCP2750 Automatically produce basic screen prints</w:t>
      </w:r>
    </w:p>
    <w:p w:rsidR="00000000" w:rsidRPr="00D444BF" w:rsidP="00D444BF">
      <w:pPr>
        <w:pStyle w:val="Heading1"/>
      </w:pPr>
      <w:bookmarkStart w:id="1" w:name="O_1073599"/>
      <w:bookmarkEnd w:id="1"/>
      <w:r w:rsidRPr="00D444BF">
        <w:t>Modification History</w:t>
      </w:r>
    </w:p>
    <w:tbl>
      <w:tblPr>
        <w:tblW w:w="0" w:type="auto"/>
        <w:tblLayout w:type="fixed"/>
        <w:tblCellMar>
          <w:left w:w="62" w:type="dxa"/>
          <w:right w:w="62" w:type="dxa"/>
        </w:tblCellMar>
        <w:tblLook w:val="0000"/>
      </w:tblPr>
      <w:tblGrid>
        <w:gridCol w:w="2493"/>
        <w:gridCol w:w="6337"/>
      </w:tblGrid>
      <w:tr w:rsidTr="00D444BF">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4BF" w:rsidP="00D444BF">
            <w:pPr>
              <w:pStyle w:val="BodyText"/>
            </w:pPr>
            <w:r w:rsidRPr="00D444B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4BF">
            <w:pPr>
              <w:pStyle w:val="BodyText"/>
              <w:rPr>
                <w:lang w:val="en-NZ"/>
              </w:rPr>
            </w:pPr>
            <w:r w:rsidRPr="00D444BF">
              <w:rPr>
                <w:rStyle w:val="SpecialBold"/>
              </w:rPr>
              <w:t>Comments</w:t>
            </w:r>
          </w:p>
        </w:tc>
      </w:tr>
      <w:tr w:rsidTr="00D444BF">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4BF">
            <w:pPr>
              <w:pStyle w:val="BodyText"/>
              <w:rPr>
                <w:lang w:val="en-NZ"/>
              </w:rPr>
            </w:pPr>
            <w:r w:rsidRPr="00D444B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4BF" w:rsidP="00D444BF">
            <w:pPr>
              <w:pStyle w:val="BodyText"/>
            </w:pPr>
            <w:r w:rsidRPr="00D444BF">
              <w:t>This version first released with ICP Printing and Graphic Arts Training Package Version 4.0.</w:t>
            </w:r>
          </w:p>
        </w:tc>
      </w:tr>
    </w:tbl>
    <w:p w:rsidR="00000000" w:rsidRPr="00D444BF" w:rsidP="00D444BF">
      <w:pPr>
        <w:pStyle w:val="BodyText"/>
      </w:pPr>
    </w:p>
    <w:p w:rsidR="00000000" w:rsidRPr="00D444BF" w:rsidP="00D444BF">
      <w:pPr>
        <w:pStyle w:val="AllowPageBreak"/>
      </w:pPr>
    </w:p>
    <w:p w:rsidR="00000000" w:rsidRPr="00D444BF" w:rsidP="00D444BF">
      <w:pPr>
        <w:pStyle w:val="Heading1"/>
      </w:pPr>
      <w:bookmarkStart w:id="2" w:name="O_1073602"/>
      <w:bookmarkEnd w:id="2"/>
      <w:r w:rsidRPr="00D444BF">
        <w:t>Performance Evidence</w:t>
      </w:r>
    </w:p>
    <w:p w:rsidR="00000000" w:rsidRPr="00D444BF" w:rsidP="006B47B4">
      <w:pPr>
        <w:pStyle w:val="BodyText"/>
      </w:pPr>
      <w:r w:rsidRPr="00D444BF">
        <w:t>The candidate must demonstrate the ability to complete the tasks outlined in the elements, performance criteria and foundation skills of this unit, including evidence of the ability to:</w:t>
      </w:r>
    </w:p>
    <w:p w:rsidR="00000000" w:rsidRPr="00D444BF" w:rsidP="00D444BF">
      <w:pPr>
        <w:pStyle w:val="ListBullet"/>
      </w:pPr>
      <w:r w:rsidRPr="00D444BF">
        <w:t>produce two complex prints of more than</w:t>
      </w:r>
      <w:r w:rsidRPr="00D444BF">
        <w:t xml:space="preserve"> two colours, containing line and tone using an automatic screen printing machine.</w:t>
      </w:r>
    </w:p>
    <w:p w:rsidR="00000000" w:rsidRPr="00D444BF" w:rsidP="006B47B4">
      <w:pPr>
        <w:pStyle w:val="BodyText"/>
      </w:pPr>
      <w:r w:rsidRPr="00D444BF">
        <w:t xml:space="preserve">In the course of the above the candidate must: </w:t>
      </w:r>
    </w:p>
    <w:p w:rsidR="00000000" w:rsidRPr="00D444BF" w:rsidP="00D444BF">
      <w:pPr>
        <w:pStyle w:val="ListBullet"/>
      </w:pPr>
      <w:r w:rsidRPr="00D444BF">
        <w:t>operate production process in association with fellow workers and according to enterprise procedures and planned daily sched</w:t>
      </w:r>
      <w:r w:rsidRPr="00D444BF">
        <w:t>ule</w:t>
      </w:r>
    </w:p>
    <w:p w:rsidR="00000000" w:rsidRPr="00D444BF" w:rsidP="00D444BF">
      <w:pPr>
        <w:pStyle w:val="ListBullet"/>
      </w:pPr>
      <w:r w:rsidRPr="00D444BF">
        <w:t>follow work health and safety (WHS) requirements, manufacturer specifications and enterprise procedures</w:t>
      </w:r>
    </w:p>
    <w:p w:rsidR="00000000" w:rsidRPr="00D444BF" w:rsidP="00D444BF">
      <w:pPr>
        <w:pStyle w:val="ListBullet"/>
      </w:pPr>
      <w:r w:rsidRPr="00D444BF">
        <w:t>demonstrate use of control, monitoring and data entry systems</w:t>
      </w:r>
    </w:p>
    <w:p w:rsidR="00000000" w:rsidRPr="00D444BF" w:rsidP="00D444BF">
      <w:pPr>
        <w:pStyle w:val="ListBullet"/>
      </w:pPr>
      <w:r w:rsidRPr="00D444BF">
        <w:t>anticipate production difficulties and take preventive action to prevent occurrence.</w:t>
      </w:r>
    </w:p>
    <w:p w:rsidR="00000000" w:rsidRPr="00D444BF" w:rsidP="00D444BF">
      <w:pPr>
        <w:pStyle w:val="AllowPageBreak"/>
      </w:pPr>
    </w:p>
    <w:p w:rsidR="00000000" w:rsidRPr="00D444BF" w:rsidP="00D444BF">
      <w:pPr>
        <w:pStyle w:val="Heading1"/>
      </w:pPr>
      <w:bookmarkStart w:id="3" w:name="O_1073601"/>
      <w:bookmarkEnd w:id="3"/>
      <w:r w:rsidRPr="00D444BF">
        <w:t>Knowledge Evidence</w:t>
      </w:r>
    </w:p>
    <w:p w:rsidR="00000000" w:rsidRPr="00D444BF" w:rsidP="006B47B4">
      <w:pPr>
        <w:pStyle w:val="BodyText"/>
      </w:pPr>
      <w:r w:rsidRPr="00D444BF">
        <w:t>The candidate must be able to demonstrate knowledge to complete the tasks outlined in the elements, performance criteria and foundation skills of this unit, including knowledge of:</w:t>
      </w:r>
    </w:p>
    <w:p w:rsidR="00000000" w:rsidRPr="00D444BF" w:rsidP="00D444BF">
      <w:pPr>
        <w:pStyle w:val="ListBullet"/>
      </w:pPr>
      <w:r w:rsidRPr="00D444BF">
        <w:t xml:space="preserve">enterprise procedures, and WHS risks </w:t>
      </w:r>
      <w:r w:rsidRPr="00D444BF">
        <w:t>and requirements for:</w:t>
      </w:r>
    </w:p>
    <w:p w:rsidR="00000000" w:rsidRPr="00D444BF" w:rsidP="00D444BF">
      <w:pPr>
        <w:pStyle w:val="ListBullet2"/>
      </w:pPr>
      <w:r w:rsidRPr="00D444BF">
        <w:t>setting up and operating infra-red or UV curing units</w:t>
      </w:r>
    </w:p>
    <w:p w:rsidR="00000000" w:rsidRPr="00D444BF" w:rsidP="00D444BF">
      <w:pPr>
        <w:pStyle w:val="ListBullet2"/>
      </w:pPr>
      <w:r w:rsidRPr="00D444BF">
        <w:t>maintaining and using an automatic printing machine</w:t>
      </w:r>
    </w:p>
    <w:p w:rsidR="00000000" w:rsidRPr="00D444BF" w:rsidP="00D444BF">
      <w:pPr>
        <w:pStyle w:val="ListBullet2"/>
      </w:pPr>
      <w:r w:rsidRPr="00D444BF">
        <w:t>handling inks and solvents</w:t>
      </w:r>
    </w:p>
    <w:p w:rsidR="00000000" w:rsidRPr="00D444BF" w:rsidP="00D444BF">
      <w:pPr>
        <w:pStyle w:val="ListBullet2"/>
      </w:pPr>
      <w:r w:rsidRPr="00D444BF">
        <w:t>cleaning equipment, squeegees/flood coaters, and surrounding areas</w:t>
      </w:r>
    </w:p>
    <w:p w:rsidR="00000000" w:rsidRPr="00D444BF" w:rsidP="00D444BF">
      <w:pPr>
        <w:pStyle w:val="ListBullet"/>
      </w:pPr>
      <w:r w:rsidRPr="00D444BF">
        <w:t>machine adjustments required pri</w:t>
      </w:r>
      <w:r w:rsidRPr="00D444BF">
        <w:t>or to set up and after printing, including maintenance on  machine, feeder, and drying or curing units</w:t>
      </w:r>
    </w:p>
    <w:p w:rsidR="00000000" w:rsidRPr="00D444BF" w:rsidP="00D444BF">
      <w:pPr>
        <w:pStyle w:val="ListBullet"/>
      </w:pPr>
      <w:r w:rsidRPr="00D444BF">
        <w:t>process for selecting substrate to job specifications and its required machine printing rate</w:t>
      </w:r>
    </w:p>
    <w:p w:rsidR="00000000" w:rsidRPr="00D444BF" w:rsidP="00D444BF">
      <w:pPr>
        <w:pStyle w:val="ListBullet"/>
      </w:pPr>
      <w:r w:rsidRPr="00D444BF">
        <w:t>procedure for checking screen sequence of colours, ink, subs</w:t>
      </w:r>
      <w:r w:rsidRPr="00D444BF">
        <w:t>trate and squeegee or flood coater prior to printing</w:t>
      </w:r>
    </w:p>
    <w:p w:rsidR="00000000" w:rsidRPr="00D444BF" w:rsidP="00D444BF">
      <w:pPr>
        <w:pStyle w:val="ListBullet"/>
      </w:pPr>
      <w:r w:rsidRPr="00D444BF">
        <w:t>system for setting feed board and loading substrate, and preparations required prior to loading the feeder</w:t>
      </w:r>
    </w:p>
    <w:p w:rsidR="00000000" w:rsidRPr="00D444BF" w:rsidP="00D444BF">
      <w:pPr>
        <w:pStyle w:val="ListBullet"/>
      </w:pPr>
      <w:r w:rsidRPr="00D444BF">
        <w:t>steps taken to position, register and lock the screen in position</w:t>
      </w:r>
    </w:p>
    <w:p w:rsidR="00000000" w:rsidRPr="00D444BF" w:rsidP="00D444BF">
      <w:pPr>
        <w:pStyle w:val="ListBullet"/>
      </w:pPr>
      <w:r w:rsidRPr="00D444BF">
        <w:t>need to adjust the off contact or peel-off requirements of the screen</w:t>
      </w:r>
    </w:p>
    <w:p w:rsidR="00000000" w:rsidRPr="00D444BF" w:rsidP="00D444BF">
      <w:pPr>
        <w:pStyle w:val="ListBullet"/>
      </w:pPr>
      <w:r w:rsidRPr="00D444BF">
        <w:t>relationship between ink deposit, squeegee speed and belt speed and temperature of  drying or curing unit</w:t>
      </w:r>
    </w:p>
    <w:p w:rsidR="00000000" w:rsidRPr="00D444BF" w:rsidP="00D444BF">
      <w:pPr>
        <w:pStyle w:val="ListBullet"/>
      </w:pPr>
      <w:r w:rsidRPr="00D444BF">
        <w:t>effect of humidity on the substrate</w:t>
      </w:r>
    </w:p>
    <w:p w:rsidR="00000000" w:rsidRPr="00D444BF" w:rsidP="00D444BF">
      <w:pPr>
        <w:pStyle w:val="ListBullet"/>
      </w:pPr>
      <w:r w:rsidRPr="00D444BF">
        <w:t>required ink viscosity prior to and during p</w:t>
      </w:r>
      <w:r w:rsidRPr="00D444BF">
        <w:t>rinting, required output handling to prevent ink offsetting, and effect that ink conditions have on output capacity</w:t>
      </w:r>
    </w:p>
    <w:p w:rsidR="00000000" w:rsidRPr="00D444BF" w:rsidP="00D444BF">
      <w:pPr>
        <w:pStyle w:val="ListBullet"/>
      </w:pPr>
      <w:r w:rsidRPr="00D444BF">
        <w:t>checks on and maintenance of print quality that take place during the run</w:t>
      </w:r>
    </w:p>
    <w:p w:rsidR="00000000" w:rsidRPr="00D444BF" w:rsidP="00D444BF">
      <w:pPr>
        <w:pStyle w:val="ListBullet"/>
      </w:pPr>
      <w:r w:rsidRPr="00D444BF">
        <w:t xml:space="preserve">need to determine exact count of the output and record production </w:t>
      </w:r>
      <w:r w:rsidRPr="00D444BF">
        <w:t>details on the job sheet</w:t>
      </w:r>
    </w:p>
    <w:p w:rsidR="00000000" w:rsidRPr="00D444BF" w:rsidP="00D444BF">
      <w:pPr>
        <w:pStyle w:val="ListBullet"/>
      </w:pPr>
      <w:r w:rsidRPr="00D444BF">
        <w:t>aspects and quality requirements of proof requiring checking after run and their adjustment procedures, including:</w:t>
      </w:r>
    </w:p>
    <w:p w:rsidR="00000000" w:rsidRPr="00D444BF" w:rsidP="00D444BF">
      <w:pPr>
        <w:pStyle w:val="ListBullet2"/>
      </w:pPr>
      <w:r w:rsidRPr="00D444BF">
        <w:t>colour and strength</w:t>
      </w:r>
    </w:p>
    <w:p w:rsidR="00000000" w:rsidRPr="00D444BF" w:rsidP="00D444BF">
      <w:pPr>
        <w:pStyle w:val="ListBullet2"/>
      </w:pPr>
      <w:r w:rsidRPr="00D444BF">
        <w:t>registration and clarity</w:t>
      </w:r>
    </w:p>
    <w:p w:rsidR="00000000" w:rsidRPr="00D444BF" w:rsidP="00D444BF">
      <w:pPr>
        <w:pStyle w:val="ListBullet2"/>
      </w:pPr>
      <w:r w:rsidRPr="00D444BF">
        <w:t>adhesion</w:t>
      </w:r>
    </w:p>
    <w:p w:rsidR="00000000" w:rsidRPr="00D444BF" w:rsidP="00D444BF">
      <w:pPr>
        <w:pStyle w:val="ListBullet2"/>
      </w:pPr>
      <w:r w:rsidRPr="00D444BF">
        <w:t>gloss level</w:t>
      </w:r>
    </w:p>
    <w:p w:rsidR="00000000" w:rsidRPr="00D444BF" w:rsidP="00D444BF">
      <w:pPr>
        <w:pStyle w:val="ListBullet2"/>
      </w:pPr>
      <w:r w:rsidRPr="00D444BF">
        <w:t>drying or curing</w:t>
      </w:r>
    </w:p>
    <w:p w:rsidR="00000000" w:rsidRPr="00D444BF" w:rsidP="00D444BF">
      <w:pPr>
        <w:pStyle w:val="ListBullet2"/>
      </w:pPr>
      <w:r w:rsidRPr="00D444BF">
        <w:t>artwork detail</w:t>
      </w:r>
    </w:p>
    <w:p w:rsidR="00000000" w:rsidRPr="00D444BF" w:rsidP="00D444BF">
      <w:pPr>
        <w:pStyle w:val="ListBullet"/>
      </w:pPr>
      <w:r w:rsidRPr="00D444BF">
        <w:t>procedures for r</w:t>
      </w:r>
      <w:r w:rsidRPr="00D444BF">
        <w:t>emoving ink without damaging the screen</w:t>
      </w:r>
    </w:p>
    <w:p w:rsidR="00000000" w:rsidRPr="00D444BF" w:rsidP="00D444BF">
      <w:pPr>
        <w:pStyle w:val="ListBullet"/>
      </w:pPr>
      <w:r w:rsidRPr="00D444BF">
        <w:t>indicators of faults in equipment and enterprise personnel to report to</w:t>
      </w:r>
    </w:p>
    <w:p w:rsidR="00000000" w:rsidRPr="00D444BF" w:rsidP="00D444BF">
      <w:pPr>
        <w:pStyle w:val="ListBullet"/>
      </w:pPr>
      <w:r w:rsidRPr="00D444BF">
        <w:t>manufacturer manuals, enterprise procedures and work health and safety documentation, including their location and purpose.</w:t>
      </w:r>
    </w:p>
    <w:p w:rsidR="00000000" w:rsidRPr="00D444BF" w:rsidP="00D444BF">
      <w:pPr>
        <w:pStyle w:val="AllowPageBreak"/>
      </w:pPr>
    </w:p>
    <w:p w:rsidR="00000000" w:rsidRPr="00D444BF" w:rsidP="00D444BF">
      <w:pPr>
        <w:pStyle w:val="Heading1"/>
      </w:pPr>
      <w:bookmarkStart w:id="4" w:name="O_1073600"/>
      <w:bookmarkEnd w:id="4"/>
      <w:r w:rsidRPr="00D444BF">
        <w:t>Assessment Conditions</w:t>
      </w:r>
    </w:p>
    <w:p w:rsidR="00000000" w:rsidRPr="00D444BF" w:rsidP="006B47B4">
      <w:pPr>
        <w:pStyle w:val="BodyText"/>
      </w:pPr>
      <w:r w:rsidRPr="00D444BF">
        <w:t>Gather evidence to demonstrate consistent performance in conditions that are safe and replicate the workplace. Noise levels, production flow, interruptions and time variances must be typical of those experienced in the screen printing</w:t>
      </w:r>
      <w:r w:rsidRPr="00D444BF">
        <w:t xml:space="preserve"> field of work and include access to:</w:t>
      </w:r>
    </w:p>
    <w:p w:rsidR="00000000" w:rsidRPr="00D444BF" w:rsidP="00D444BF">
      <w:pPr>
        <w:pStyle w:val="ListBullet"/>
      </w:pPr>
      <w:r w:rsidRPr="00D444BF">
        <w:t xml:space="preserve">automatic printing machine </w:t>
      </w:r>
    </w:p>
    <w:p w:rsidR="00000000" w:rsidRPr="00D444BF" w:rsidP="00D444BF">
      <w:pPr>
        <w:pStyle w:val="ListBullet"/>
      </w:pPr>
      <w:r w:rsidRPr="00D444BF">
        <w:t>more than two colours.</w:t>
      </w:r>
    </w:p>
    <w:p w:rsidR="00000000" w:rsidRPr="00D444BF" w:rsidP="006B47B4">
      <w:pPr>
        <w:pStyle w:val="BodyText"/>
      </w:pPr>
      <w:r w:rsidRPr="00D444BF">
        <w:t>Assessors of this unit must satisfy the requirements for assessors in applicable vocational education and training legislation, frameworks and/or standards.</w:t>
      </w:r>
    </w:p>
    <w:p w:rsidR="00000000" w:rsidRPr="00D444BF" w:rsidP="00D444BF">
      <w:pPr>
        <w:pStyle w:val="Heading1"/>
      </w:pPr>
      <w:bookmarkStart w:id="5" w:name="O_1073598"/>
      <w:bookmarkEnd w:id="5"/>
      <w:r w:rsidRPr="00D444BF">
        <w:t>Links</w:t>
      </w:r>
    </w:p>
    <w:p w:rsidR="00000000" w:rsidRPr="00D444BF" w:rsidP="006B47B4">
      <w:pPr>
        <w:pStyle w:val="BodyText"/>
      </w:pPr>
      <w:r w:rsidRPr="00D444BF">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DE384B">
        <w:rPr>
          <w:rStyle w:val="Hyperlink"/>
        </w:rPr>
        <w:t>https://vetnet.gov.au/Pages/TrainingDocs.aspx?q=a74b7a0f-a253-47e3-8be0-5d426e24131d</w:t>
      </w:r>
      <w:r>
        <w:fldChar w:fldCharType="end"/>
      </w:r>
    </w:p>
    <w:p w:rsidR="00000000" w:rsidRPr="00D444BF" w:rsidP="00D444BF"/>
    <w:sectPr w:rsidSect="00D444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4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4BF" w:rsidRPr="006B47B4" w:rsidP="006B4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4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B4" w:rsidP="00D444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47B4" w:rsidP="00D444B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B47B4" w:rsidP="00D444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4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4BF" w:rsidRPr="006B47B4" w:rsidP="006B47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4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B4" w:rsidRPr="002D2AF8" w:rsidP="00D444BF">
    <w:pPr>
      <w:pStyle w:val="Header"/>
      <w:framePr w:wrap="around"/>
    </w:pPr>
    <w:r>
      <w:fldChar w:fldCharType="begin"/>
    </w:r>
    <w:r>
      <w:instrText xml:space="preserve"> TITLE   \* MERGEFORMAT </w:instrText>
    </w:r>
    <w:r>
      <w:fldChar w:fldCharType="separate"/>
    </w:r>
    <w:r>
      <w:t>Assessment Requirements for ICPSCP2750 Automatically produce basic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6B47B4" w:rsidP="00D444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1A4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8C8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0E1B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4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4BF"/>
    <w:pPr>
      <w:spacing w:before="360" w:after="60"/>
      <w:outlineLvl w:val="0"/>
    </w:pPr>
    <w:rPr>
      <w:sz w:val="32"/>
    </w:rPr>
  </w:style>
  <w:style w:type="paragraph" w:styleId="Heading2">
    <w:name w:val="heading 2"/>
    <w:basedOn w:val="HeadingBase"/>
    <w:next w:val="BodyText"/>
    <w:link w:val="Heading2Char"/>
    <w:qFormat/>
    <w:rsid w:val="00D444BF"/>
    <w:pPr>
      <w:keepLines/>
      <w:spacing w:before="240" w:after="120"/>
      <w:outlineLvl w:val="1"/>
    </w:pPr>
    <w:rPr>
      <w:sz w:val="28"/>
      <w:szCs w:val="40"/>
    </w:rPr>
  </w:style>
  <w:style w:type="paragraph" w:styleId="Heading3">
    <w:name w:val="heading 3"/>
    <w:basedOn w:val="HeadingBase"/>
    <w:next w:val="BodyText"/>
    <w:link w:val="Heading3Char"/>
    <w:qFormat/>
    <w:rsid w:val="00D444BF"/>
    <w:pPr>
      <w:spacing w:before="180" w:after="120"/>
      <w:outlineLvl w:val="2"/>
    </w:pPr>
    <w:rPr>
      <w:spacing w:val="-10"/>
      <w:kern w:val="32"/>
    </w:rPr>
  </w:style>
  <w:style w:type="paragraph" w:styleId="Heading4">
    <w:name w:val="heading 4"/>
    <w:basedOn w:val="HeadingBase"/>
    <w:next w:val="BodyText"/>
    <w:link w:val="Heading4Char"/>
    <w:qFormat/>
    <w:rsid w:val="00D444BF"/>
    <w:pPr>
      <w:spacing w:before="160" w:after="120"/>
      <w:outlineLvl w:val="3"/>
    </w:pPr>
    <w:rPr>
      <w:sz w:val="22"/>
    </w:rPr>
  </w:style>
  <w:style w:type="paragraph" w:styleId="Heading5">
    <w:name w:val="heading 5"/>
    <w:basedOn w:val="HeadingBase"/>
    <w:next w:val="Normal"/>
    <w:link w:val="Heading5Char"/>
    <w:qFormat/>
    <w:rsid w:val="00D444BF"/>
    <w:pPr>
      <w:spacing w:before="80"/>
      <w:outlineLvl w:val="4"/>
    </w:pPr>
    <w:rPr>
      <w:color w:val="918585"/>
      <w:sz w:val="20"/>
    </w:rPr>
  </w:style>
  <w:style w:type="paragraph" w:styleId="Heading6">
    <w:name w:val="heading 6"/>
    <w:basedOn w:val="HeadingBase"/>
    <w:next w:val="Normal"/>
    <w:link w:val="Heading6Char"/>
    <w:qFormat/>
    <w:rsid w:val="00D444BF"/>
    <w:pPr>
      <w:spacing w:before="60"/>
      <w:outlineLvl w:val="5"/>
    </w:pPr>
    <w:rPr>
      <w:color w:val="918585"/>
      <w:sz w:val="20"/>
    </w:rPr>
  </w:style>
  <w:style w:type="paragraph" w:styleId="Heading7">
    <w:name w:val="heading 7"/>
    <w:basedOn w:val="Normal"/>
    <w:next w:val="Normal"/>
    <w:link w:val="Heading7Char"/>
    <w:qFormat/>
    <w:rsid w:val="00D444BF"/>
    <w:pPr>
      <w:ind w:left="720"/>
      <w:outlineLvl w:val="6"/>
    </w:pPr>
    <w:rPr>
      <w:i/>
    </w:rPr>
  </w:style>
  <w:style w:type="paragraph" w:styleId="Heading8">
    <w:name w:val="heading 8"/>
    <w:basedOn w:val="Normal"/>
    <w:next w:val="Normal"/>
    <w:link w:val="Heading8Char"/>
    <w:qFormat/>
    <w:rsid w:val="00D444BF"/>
    <w:pPr>
      <w:ind w:left="720"/>
      <w:outlineLvl w:val="7"/>
    </w:pPr>
    <w:rPr>
      <w:i/>
    </w:rPr>
  </w:style>
  <w:style w:type="paragraph" w:styleId="Heading9">
    <w:name w:val="heading 9"/>
    <w:basedOn w:val="Normal"/>
    <w:next w:val="Normal"/>
    <w:link w:val="Heading9Char"/>
    <w:qFormat/>
    <w:rsid w:val="00D444BF"/>
    <w:pPr>
      <w:ind w:left="720"/>
      <w:outlineLvl w:val="8"/>
    </w:pPr>
    <w:rPr>
      <w:i/>
    </w:rPr>
  </w:style>
  <w:style w:type="character" w:default="1" w:styleId="DefaultParagraphFont">
    <w:name w:val="Default Paragraph Font"/>
    <w:uiPriority w:val="1"/>
    <w:unhideWhenUsed/>
    <w:rsid w:val="00D444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4BF"/>
  </w:style>
  <w:style w:type="character" w:customStyle="1" w:styleId="Heading1Char">
    <w:name w:val="Heading 1 Char"/>
    <w:basedOn w:val="DefaultParagraphFont"/>
    <w:link w:val="Heading1"/>
    <w:rsid w:val="00D444BF"/>
    <w:rPr>
      <w:rFonts w:ascii="Times New Roman" w:eastAsia="Times New Roman" w:hAnsi="Times New Roman" w:cs="Times New Roman"/>
      <w:b/>
      <w:sz w:val="32"/>
      <w:szCs w:val="20"/>
      <w:lang w:eastAsia="en-US"/>
    </w:rPr>
  </w:style>
  <w:style w:type="paragraph" w:styleId="BodyText">
    <w:name w:val="Body Text"/>
    <w:basedOn w:val="Normal"/>
    <w:link w:val="BodyTextChar"/>
    <w:rsid w:val="00D444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4BF"/>
    <w:rPr>
      <w:rFonts w:ascii="Times New Roman" w:eastAsia="Times New Roman" w:hAnsi="Times New Roman" w:cs="Times New Roman"/>
      <w:sz w:val="24"/>
      <w:lang w:eastAsia="en-US"/>
    </w:rPr>
  </w:style>
  <w:style w:type="paragraph" w:styleId="ListBullet">
    <w:name w:val="List Bullet"/>
    <w:basedOn w:val="List"/>
    <w:rsid w:val="00D444BF"/>
    <w:pPr>
      <w:numPr>
        <w:numId w:val="12"/>
      </w:numPr>
      <w:tabs>
        <w:tab w:val="clear" w:pos="340"/>
      </w:tabs>
      <w:spacing w:before="40" w:after="40"/>
    </w:pPr>
  </w:style>
  <w:style w:type="character" w:customStyle="1" w:styleId="SpecialBold">
    <w:name w:val="Special Bold"/>
    <w:basedOn w:val="DefaultParagraphFont"/>
    <w:rsid w:val="00D444BF"/>
    <w:rPr>
      <w:b/>
      <w:spacing w:val="0"/>
    </w:rPr>
  </w:style>
  <w:style w:type="paragraph" w:styleId="ListBullet2">
    <w:name w:val="List Bullet 2"/>
    <w:basedOn w:val="List2"/>
    <w:rsid w:val="00D444BF"/>
    <w:pPr>
      <w:numPr>
        <w:numId w:val="13"/>
      </w:numPr>
      <w:tabs>
        <w:tab w:val="clear" w:pos="680"/>
      </w:tabs>
    </w:pPr>
  </w:style>
  <w:style w:type="paragraph" w:customStyle="1" w:styleId="SuperHeading">
    <w:name w:val="SuperHeading"/>
    <w:basedOn w:val="Normal"/>
    <w:rsid w:val="00D444BF"/>
    <w:pPr>
      <w:spacing w:before="240" w:after="120"/>
      <w:outlineLvl w:val="0"/>
    </w:pPr>
    <w:rPr>
      <w:rFonts w:ascii="Times New Roman" w:hAnsi="Times New Roman"/>
      <w:b/>
      <w:sz w:val="32"/>
    </w:rPr>
  </w:style>
  <w:style w:type="paragraph" w:customStyle="1" w:styleId="AllowPageBreak">
    <w:name w:val="AllowPageBreak"/>
    <w:rsid w:val="00D444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4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4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4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4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4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4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4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4BF"/>
    <w:rPr>
      <w:rFonts w:ascii="Courier New" w:eastAsia="Times New Roman" w:hAnsi="Courier New" w:cs="Times New Roman"/>
      <w:i/>
      <w:szCs w:val="20"/>
      <w:lang w:eastAsia="en-US"/>
    </w:rPr>
  </w:style>
  <w:style w:type="paragraph" w:customStyle="1" w:styleId="HeadingBase">
    <w:name w:val="Heading Base"/>
    <w:rsid w:val="00D444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4BF"/>
    <w:pPr>
      <w:tabs>
        <w:tab w:val="right" w:leader="dot" w:pos="9072"/>
      </w:tabs>
      <w:ind w:left="567"/>
    </w:pPr>
    <w:rPr>
      <w:szCs w:val="22"/>
    </w:rPr>
  </w:style>
  <w:style w:type="paragraph" w:customStyle="1" w:styleId="TOCBase">
    <w:name w:val="TOC Base"/>
    <w:rsid w:val="00D444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4BF"/>
    <w:pPr>
      <w:tabs>
        <w:tab w:val="right" w:leader="dot" w:pos="9072"/>
      </w:tabs>
      <w:spacing w:before="40" w:after="40"/>
      <w:ind w:left="284"/>
    </w:pPr>
    <w:rPr>
      <w:rFonts w:ascii="Times New Roman" w:hAnsi="Times New Roman"/>
    </w:rPr>
  </w:style>
  <w:style w:type="paragraph" w:styleId="TOC1">
    <w:name w:val="toc 1"/>
    <w:basedOn w:val="TOCBase"/>
    <w:next w:val="Normal"/>
    <w:rsid w:val="00D444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4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4BF"/>
    <w:rPr>
      <w:rFonts w:ascii="Times New Roman" w:eastAsia="Times New Roman" w:hAnsi="Times New Roman" w:cs="Times New Roman"/>
      <w:sz w:val="16"/>
      <w:lang w:eastAsia="en-US"/>
    </w:rPr>
  </w:style>
  <w:style w:type="paragraph" w:styleId="Title">
    <w:name w:val="Title"/>
    <w:basedOn w:val="HeadingBase"/>
    <w:link w:val="TitleChar"/>
    <w:qFormat/>
    <w:rsid w:val="00D444BF"/>
    <w:pPr>
      <w:spacing w:before="5040"/>
      <w:jc w:val="center"/>
    </w:pPr>
    <w:rPr>
      <w:sz w:val="48"/>
      <w:szCs w:val="72"/>
      <w:lang w:val="en-US"/>
    </w:rPr>
  </w:style>
  <w:style w:type="character" w:customStyle="1" w:styleId="TitleChar">
    <w:name w:val="Title Char"/>
    <w:basedOn w:val="DefaultParagraphFont"/>
    <w:link w:val="Title"/>
    <w:rsid w:val="00D444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4BF"/>
    <w:pPr>
      <w:tabs>
        <w:tab w:val="left" w:pos="3600"/>
        <w:tab w:val="left" w:pos="3958"/>
      </w:tabs>
    </w:pPr>
  </w:style>
  <w:style w:type="paragraph" w:styleId="List">
    <w:name w:val="List"/>
    <w:basedOn w:val="BodyText"/>
    <w:next w:val="BodyText"/>
    <w:rsid w:val="00D444BF"/>
    <w:pPr>
      <w:tabs>
        <w:tab w:val="left" w:pos="340"/>
      </w:tabs>
      <w:spacing w:before="60" w:after="60"/>
      <w:ind w:left="340" w:hanging="340"/>
    </w:pPr>
  </w:style>
  <w:style w:type="paragraph" w:customStyle="1" w:styleId="Note">
    <w:name w:val="Note"/>
    <w:basedOn w:val="BodyText"/>
    <w:rsid w:val="00D444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4BF"/>
    <w:pPr>
      <w:framePr w:wrap="auto" w:hAnchor="text" w:y="6049"/>
    </w:pPr>
    <w:rPr>
      <w:color w:val="000000"/>
      <w:sz w:val="40"/>
    </w:rPr>
  </w:style>
  <w:style w:type="paragraph" w:customStyle="1" w:styleId="TOCTitle">
    <w:name w:val="TOCTitle"/>
    <w:basedOn w:val="Heading1"/>
    <w:rsid w:val="00D444BF"/>
    <w:pPr>
      <w:spacing w:after="240"/>
      <w:jc w:val="center"/>
      <w:outlineLvl w:val="9"/>
    </w:pPr>
    <w:rPr>
      <w:caps/>
    </w:rPr>
  </w:style>
  <w:style w:type="paragraph" w:customStyle="1" w:styleId="Version">
    <w:name w:val="Version"/>
    <w:rsid w:val="00D444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4BF"/>
    <w:pPr>
      <w:keepNext w:val="0"/>
      <w:tabs>
        <w:tab w:val="right" w:pos="4176"/>
      </w:tabs>
      <w:ind w:left="198" w:hanging="198"/>
    </w:pPr>
    <w:rPr>
      <w:rFonts w:ascii="Garamond" w:hAnsi="Garamond"/>
    </w:rPr>
  </w:style>
  <w:style w:type="paragraph" w:styleId="IndexHeading">
    <w:name w:val="index heading"/>
    <w:basedOn w:val="Normal"/>
    <w:next w:val="Index1"/>
    <w:semiHidden/>
    <w:rsid w:val="00D444BF"/>
    <w:pPr>
      <w:spacing w:before="120" w:after="120"/>
    </w:pPr>
    <w:rPr>
      <w:rFonts w:ascii="Arial" w:hAnsi="Arial"/>
      <w:b/>
      <w:color w:val="918585"/>
      <w:sz w:val="24"/>
    </w:rPr>
  </w:style>
  <w:style w:type="paragraph" w:styleId="Header">
    <w:name w:val="header"/>
    <w:basedOn w:val="Normal"/>
    <w:link w:val="HeaderChar"/>
    <w:rsid w:val="00D444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4BF"/>
    <w:rPr>
      <w:rFonts w:ascii="Times New Roman" w:eastAsia="Times New Roman" w:hAnsi="Times New Roman" w:cs="Times New Roman"/>
      <w:sz w:val="16"/>
      <w:szCs w:val="20"/>
      <w:lang w:val="en-GB" w:eastAsia="en-US"/>
    </w:rPr>
  </w:style>
  <w:style w:type="paragraph" w:customStyle="1" w:styleId="Chapter">
    <w:name w:val="Chapter"/>
    <w:basedOn w:val="Normal"/>
    <w:rsid w:val="00D444BF"/>
    <w:pPr>
      <w:spacing w:before="240"/>
    </w:pPr>
    <w:rPr>
      <w:rFonts w:ascii="Times New Roman" w:hAnsi="Times New Roman"/>
      <w:smallCaps/>
      <w:spacing w:val="80"/>
      <w:sz w:val="28"/>
    </w:rPr>
  </w:style>
  <w:style w:type="paragraph" w:customStyle="1" w:styleId="InChapter">
    <w:name w:val="InChapter"/>
    <w:basedOn w:val="Heading3"/>
    <w:rsid w:val="00D444BF"/>
    <w:pPr>
      <w:spacing w:after="240"/>
      <w:outlineLvl w:val="9"/>
    </w:pPr>
    <w:rPr>
      <w:noProof/>
    </w:rPr>
  </w:style>
  <w:style w:type="paragraph" w:styleId="Index2">
    <w:name w:val="index 2"/>
    <w:basedOn w:val="Normal"/>
    <w:next w:val="Normal"/>
    <w:semiHidden/>
    <w:rsid w:val="00D444BF"/>
    <w:pPr>
      <w:tabs>
        <w:tab w:val="right" w:pos="4176"/>
      </w:tabs>
      <w:ind w:left="568" w:hanging="284"/>
    </w:pPr>
    <w:rPr>
      <w:rFonts w:ascii="Garamond" w:hAnsi="Garamond"/>
    </w:rPr>
  </w:style>
  <w:style w:type="paragraph" w:customStyle="1" w:styleId="Byline">
    <w:name w:val="Byline"/>
    <w:rsid w:val="00D444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4BF"/>
    <w:pPr>
      <w:tabs>
        <w:tab w:val="clear" w:pos="3600"/>
        <w:tab w:val="clear" w:pos="3958"/>
      </w:tabs>
      <w:jc w:val="right"/>
    </w:pPr>
  </w:style>
  <w:style w:type="character" w:styleId="Emphasis">
    <w:name w:val="Emphasis"/>
    <w:basedOn w:val="DefaultParagraphFont"/>
    <w:qFormat/>
    <w:rsid w:val="00D444BF"/>
    <w:rPr>
      <w:i/>
    </w:rPr>
  </w:style>
  <w:style w:type="paragraph" w:styleId="Caption">
    <w:name w:val="caption"/>
    <w:basedOn w:val="BodyText"/>
    <w:next w:val="Normal"/>
    <w:qFormat/>
    <w:rsid w:val="00D444BF"/>
    <w:pPr>
      <w:framePr w:w="2268" w:hSpace="181" w:vSpace="181" w:wrap="around" w:vAnchor="text" w:hAnchor="page" w:x="1135" w:y="285" w:anchorLock="1"/>
    </w:pPr>
    <w:rPr>
      <w:i/>
    </w:rPr>
  </w:style>
  <w:style w:type="paragraph" w:customStyle="1" w:styleId="MiniTOCTitle">
    <w:name w:val="MiniTOCTitle"/>
    <w:basedOn w:val="Heading4"/>
    <w:rsid w:val="00D444BF"/>
    <w:pPr>
      <w:spacing w:before="240"/>
      <w:outlineLvl w:val="9"/>
    </w:pPr>
    <w:rPr>
      <w:noProof/>
      <w:sz w:val="24"/>
    </w:rPr>
  </w:style>
  <w:style w:type="paragraph" w:customStyle="1" w:styleId="MiniTOCItem">
    <w:name w:val="MiniTOCItem"/>
    <w:basedOn w:val="ListBullet"/>
    <w:rsid w:val="00D444BF"/>
    <w:pPr>
      <w:numPr>
        <w:numId w:val="0"/>
      </w:numPr>
      <w:tabs>
        <w:tab w:val="right" w:leader="dot" w:pos="6521"/>
      </w:tabs>
      <w:spacing w:before="0" w:after="0"/>
    </w:pPr>
  </w:style>
  <w:style w:type="paragraph" w:customStyle="1" w:styleId="TOFTitle">
    <w:name w:val="TOFTitle"/>
    <w:basedOn w:val="TOCTitle"/>
    <w:rsid w:val="00D444BF"/>
  </w:style>
  <w:style w:type="paragraph" w:styleId="TableofFigures">
    <w:name w:val="table of figures"/>
    <w:basedOn w:val="Normal"/>
    <w:next w:val="Normal"/>
    <w:semiHidden/>
    <w:rsid w:val="00D444BF"/>
    <w:pPr>
      <w:tabs>
        <w:tab w:val="right" w:leader="dot" w:pos="9072"/>
      </w:tabs>
      <w:ind w:left="970" w:hanging="403"/>
    </w:pPr>
    <w:rPr>
      <w:rFonts w:ascii="Times New Roman" w:hAnsi="Times New Roman"/>
      <w:b/>
    </w:rPr>
  </w:style>
  <w:style w:type="paragraph" w:styleId="ListNumber">
    <w:name w:val="List Number"/>
    <w:basedOn w:val="List"/>
    <w:rsid w:val="00D444BF"/>
    <w:pPr>
      <w:numPr>
        <w:numId w:val="15"/>
      </w:numPr>
      <w:tabs>
        <w:tab w:val="clear" w:pos="340"/>
      </w:tabs>
    </w:pPr>
  </w:style>
  <w:style w:type="character" w:customStyle="1" w:styleId="WingdingSymbols">
    <w:name w:val="Wingding Symbols"/>
    <w:rsid w:val="00D444BF"/>
    <w:rPr>
      <w:rFonts w:ascii="Wingdings" w:hAnsi="Wingdings"/>
    </w:rPr>
  </w:style>
  <w:style w:type="paragraph" w:customStyle="1" w:styleId="TableHeading">
    <w:name w:val="Table Heading"/>
    <w:basedOn w:val="HeadingBase"/>
    <w:rsid w:val="00D444BF"/>
    <w:pPr>
      <w:keepLines/>
      <w:pBdr>
        <w:bottom w:val="single" w:sz="6" w:space="1" w:color="918585"/>
      </w:pBdr>
      <w:spacing w:before="240"/>
    </w:pPr>
  </w:style>
  <w:style w:type="character" w:customStyle="1" w:styleId="HotSpot">
    <w:name w:val="HotSpot"/>
    <w:rsid w:val="00D444BF"/>
    <w:rPr>
      <w:color w:val="0033CC"/>
      <w:u w:val="none"/>
    </w:rPr>
  </w:style>
  <w:style w:type="paragraph" w:customStyle="1" w:styleId="BodyTextRight">
    <w:name w:val="Body Text Right"/>
    <w:basedOn w:val="BodyText"/>
    <w:rsid w:val="00D444BF"/>
    <w:pPr>
      <w:spacing w:before="0" w:after="0"/>
      <w:jc w:val="right"/>
    </w:pPr>
  </w:style>
  <w:style w:type="paragraph" w:styleId="Index3">
    <w:name w:val="index 3"/>
    <w:basedOn w:val="ListNumber2"/>
    <w:next w:val="Normal"/>
    <w:semiHidden/>
    <w:rsid w:val="00D444BF"/>
    <w:pPr>
      <w:numPr>
        <w:numId w:val="0"/>
      </w:numPr>
      <w:tabs>
        <w:tab w:val="right" w:leader="dot" w:pos="4176"/>
      </w:tabs>
    </w:pPr>
  </w:style>
  <w:style w:type="paragraph" w:styleId="ListNumber2">
    <w:name w:val="List Number 2"/>
    <w:basedOn w:val="List2"/>
    <w:rsid w:val="00D444BF"/>
    <w:pPr>
      <w:numPr>
        <w:numId w:val="10"/>
      </w:numPr>
      <w:tabs>
        <w:tab w:val="clear" w:pos="1060"/>
      </w:tabs>
    </w:pPr>
  </w:style>
  <w:style w:type="paragraph" w:customStyle="1" w:styleId="MarginNote">
    <w:name w:val="Margin Note"/>
    <w:basedOn w:val="BodyText"/>
    <w:rsid w:val="00D444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4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4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4BF"/>
    <w:rPr>
      <w:sz w:val="32"/>
    </w:rPr>
  </w:style>
  <w:style w:type="paragraph" w:customStyle="1" w:styleId="HeadingProcedure">
    <w:name w:val="Heading Procedure"/>
    <w:basedOn w:val="HeadingBase"/>
    <w:next w:val="Normal"/>
    <w:rsid w:val="00D444BF"/>
    <w:pPr>
      <w:tabs>
        <w:tab w:val="left" w:pos="0"/>
      </w:tabs>
      <w:spacing w:before="120" w:after="60"/>
    </w:pPr>
    <w:rPr>
      <w:i/>
      <w:color w:val="918585"/>
      <w:sz w:val="22"/>
    </w:rPr>
  </w:style>
  <w:style w:type="paragraph" w:customStyle="1" w:styleId="TableBodyText">
    <w:name w:val="Table Body Text"/>
    <w:basedOn w:val="BodyText"/>
    <w:rsid w:val="00D444BF"/>
    <w:pPr>
      <w:spacing w:before="60" w:after="60"/>
    </w:pPr>
  </w:style>
  <w:style w:type="paragraph" w:styleId="ListContinue">
    <w:name w:val="List Continue"/>
    <w:basedOn w:val="List"/>
    <w:rsid w:val="00D444BF"/>
    <w:pPr>
      <w:ind w:firstLine="0"/>
    </w:pPr>
  </w:style>
  <w:style w:type="paragraph" w:customStyle="1" w:styleId="ListNote">
    <w:name w:val="List Note"/>
    <w:basedOn w:val="List"/>
    <w:rsid w:val="00D444BF"/>
    <w:pPr>
      <w:pBdr>
        <w:top w:val="single" w:sz="6" w:space="2" w:color="918585"/>
        <w:bottom w:val="single" w:sz="6" w:space="2" w:color="918585"/>
      </w:pBdr>
      <w:tabs>
        <w:tab w:val="left" w:pos="1021"/>
      </w:tabs>
      <w:ind w:firstLine="0"/>
    </w:pPr>
  </w:style>
  <w:style w:type="paragraph" w:customStyle="1" w:styleId="Warning">
    <w:name w:val="Warning"/>
    <w:basedOn w:val="BodyText"/>
    <w:rsid w:val="00D444BF"/>
    <w:pPr>
      <w:shd w:val="clear" w:color="auto" w:fill="D9D9D9"/>
      <w:tabs>
        <w:tab w:val="left" w:pos="992"/>
      </w:tabs>
      <w:ind w:left="119" w:right="119"/>
    </w:pPr>
    <w:rPr>
      <w:sz w:val="20"/>
    </w:rPr>
  </w:style>
  <w:style w:type="paragraph" w:customStyle="1" w:styleId="MarginIcons">
    <w:name w:val="Margin Icons"/>
    <w:basedOn w:val="BodyText"/>
    <w:rsid w:val="00D444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4BF"/>
    <w:rPr>
      <w:rFonts w:ascii="Courier New" w:hAnsi="Courier New"/>
    </w:rPr>
  </w:style>
  <w:style w:type="paragraph" w:customStyle="1" w:styleId="NoteBullet">
    <w:name w:val="Note Bullet"/>
    <w:basedOn w:val="Note"/>
    <w:rsid w:val="00D444BF"/>
    <w:pPr>
      <w:tabs>
        <w:tab w:val="clear" w:pos="680"/>
      </w:tabs>
      <w:spacing w:before="60" w:after="60"/>
    </w:pPr>
  </w:style>
  <w:style w:type="paragraph" w:customStyle="1" w:styleId="SubHeading2">
    <w:name w:val="SubHeading2"/>
    <w:basedOn w:val="HeadingBase"/>
    <w:rsid w:val="00D444BF"/>
    <w:pPr>
      <w:spacing w:before="240" w:after="60"/>
    </w:pPr>
    <w:rPr>
      <w:sz w:val="20"/>
    </w:rPr>
  </w:style>
  <w:style w:type="paragraph" w:customStyle="1" w:styleId="SubHeading1">
    <w:name w:val="SubHeading1"/>
    <w:basedOn w:val="HeadingBase"/>
    <w:rsid w:val="00D444BF"/>
    <w:pPr>
      <w:spacing w:before="240" w:after="60"/>
    </w:pPr>
    <w:rPr>
      <w:color w:val="918585"/>
      <w:sz w:val="22"/>
    </w:rPr>
  </w:style>
  <w:style w:type="paragraph" w:customStyle="1" w:styleId="SideHeading">
    <w:name w:val="Side Heading"/>
    <w:basedOn w:val="HeadingBase"/>
    <w:rsid w:val="00D444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4BF"/>
    <w:pPr>
      <w:tabs>
        <w:tab w:val="num" w:pos="360"/>
      </w:tabs>
    </w:pPr>
  </w:style>
  <w:style w:type="paragraph" w:styleId="PlainText">
    <w:name w:val="Plain Text"/>
    <w:basedOn w:val="Normal"/>
    <w:link w:val="PlainTextChar"/>
    <w:rsid w:val="00D444BF"/>
    <w:rPr>
      <w:sz w:val="20"/>
    </w:rPr>
  </w:style>
  <w:style w:type="character" w:customStyle="1" w:styleId="PlainTextChar">
    <w:name w:val="Plain Text Char"/>
    <w:basedOn w:val="DefaultParagraphFont"/>
    <w:link w:val="PlainText"/>
    <w:rsid w:val="00D444BF"/>
    <w:rPr>
      <w:rFonts w:ascii="Courier New" w:eastAsia="Times New Roman" w:hAnsi="Courier New" w:cs="Times New Roman"/>
      <w:sz w:val="20"/>
      <w:szCs w:val="20"/>
      <w:lang w:eastAsia="en-US"/>
    </w:rPr>
  </w:style>
  <w:style w:type="character" w:customStyle="1" w:styleId="MenuOption">
    <w:name w:val="Menu Option"/>
    <w:basedOn w:val="DefaultParagraphFont"/>
    <w:rsid w:val="00D444BF"/>
    <w:rPr>
      <w:b/>
      <w:smallCaps/>
    </w:rPr>
  </w:style>
  <w:style w:type="paragraph" w:customStyle="1" w:styleId="TableListNumber">
    <w:name w:val="Table List Number"/>
    <w:basedOn w:val="ListNumber"/>
    <w:rsid w:val="00D444BF"/>
    <w:pPr>
      <w:numPr>
        <w:numId w:val="0"/>
      </w:numPr>
    </w:pPr>
  </w:style>
  <w:style w:type="paragraph" w:styleId="TOC4">
    <w:name w:val="toc 4"/>
    <w:basedOn w:val="TOCBase"/>
    <w:next w:val="Normal"/>
    <w:semiHidden/>
    <w:rsid w:val="00D444BF"/>
    <w:pPr>
      <w:tabs>
        <w:tab w:val="right" w:leader="dot" w:pos="9071"/>
      </w:tabs>
      <w:ind w:left="1701"/>
    </w:pPr>
  </w:style>
  <w:style w:type="paragraph" w:customStyle="1" w:styleId="ListAlpha">
    <w:name w:val="List Alpha"/>
    <w:basedOn w:val="List"/>
    <w:rsid w:val="00D444BF"/>
    <w:pPr>
      <w:numPr>
        <w:numId w:val="9"/>
      </w:numPr>
    </w:pPr>
  </w:style>
  <w:style w:type="paragraph" w:customStyle="1" w:styleId="ListAlpha2">
    <w:name w:val="List Alpha 2"/>
    <w:basedOn w:val="List2"/>
    <w:rsid w:val="00D444BF"/>
    <w:pPr>
      <w:numPr>
        <w:numId w:val="8"/>
      </w:numPr>
    </w:pPr>
  </w:style>
  <w:style w:type="paragraph" w:styleId="List2">
    <w:name w:val="List 2"/>
    <w:basedOn w:val="BodyText"/>
    <w:rsid w:val="00D444BF"/>
    <w:pPr>
      <w:tabs>
        <w:tab w:val="left" w:pos="680"/>
      </w:tabs>
      <w:spacing w:before="60" w:after="60"/>
      <w:ind w:left="680" w:hanging="340"/>
    </w:pPr>
  </w:style>
  <w:style w:type="paragraph" w:styleId="List3">
    <w:name w:val="List 3"/>
    <w:basedOn w:val="BodyText"/>
    <w:rsid w:val="00D444BF"/>
    <w:pPr>
      <w:tabs>
        <w:tab w:val="left" w:pos="1021"/>
      </w:tabs>
      <w:spacing w:before="60" w:after="60"/>
      <w:ind w:left="1020" w:hanging="340"/>
    </w:pPr>
  </w:style>
  <w:style w:type="paragraph" w:styleId="List4">
    <w:name w:val="List 4"/>
    <w:basedOn w:val="BodyText"/>
    <w:rsid w:val="00D444BF"/>
    <w:pPr>
      <w:tabs>
        <w:tab w:val="left" w:pos="1361"/>
      </w:tabs>
      <w:spacing w:before="60" w:after="60"/>
      <w:ind w:left="1361" w:hanging="340"/>
    </w:pPr>
  </w:style>
  <w:style w:type="paragraph" w:styleId="List5">
    <w:name w:val="List 5"/>
    <w:basedOn w:val="BodyText"/>
    <w:rsid w:val="00D444BF"/>
    <w:pPr>
      <w:tabs>
        <w:tab w:val="left" w:pos="1701"/>
      </w:tabs>
      <w:spacing w:before="60" w:after="60"/>
      <w:ind w:left="1701" w:hanging="340"/>
    </w:pPr>
  </w:style>
  <w:style w:type="paragraph" w:styleId="ListBullet3">
    <w:name w:val="List Bullet 3"/>
    <w:basedOn w:val="List3"/>
    <w:rsid w:val="00D444BF"/>
    <w:pPr>
      <w:numPr>
        <w:numId w:val="14"/>
      </w:numPr>
      <w:tabs>
        <w:tab w:val="clear" w:pos="1021"/>
      </w:tabs>
      <w:ind w:left="1037" w:hanging="357"/>
    </w:pPr>
  </w:style>
  <w:style w:type="paragraph" w:styleId="ListBullet4">
    <w:name w:val="List Bullet 4"/>
    <w:basedOn w:val="List4"/>
    <w:rsid w:val="00D444BF"/>
    <w:pPr>
      <w:numPr>
        <w:numId w:val="3"/>
      </w:numPr>
      <w:tabs>
        <w:tab w:val="clear" w:pos="1361"/>
      </w:tabs>
    </w:pPr>
  </w:style>
  <w:style w:type="paragraph" w:styleId="ListBullet5">
    <w:name w:val="List Bullet 5"/>
    <w:basedOn w:val="List5"/>
    <w:rsid w:val="00D444BF"/>
    <w:pPr>
      <w:numPr>
        <w:numId w:val="4"/>
      </w:numPr>
    </w:pPr>
  </w:style>
  <w:style w:type="paragraph" w:styleId="ListContinue2">
    <w:name w:val="List Continue 2"/>
    <w:basedOn w:val="List2"/>
    <w:rsid w:val="00D444BF"/>
    <w:pPr>
      <w:ind w:firstLine="0"/>
    </w:pPr>
  </w:style>
  <w:style w:type="paragraph" w:styleId="ListContinue3">
    <w:name w:val="List Continue 3"/>
    <w:basedOn w:val="List3"/>
    <w:rsid w:val="00D444BF"/>
    <w:pPr>
      <w:ind w:left="1021" w:firstLine="0"/>
    </w:pPr>
  </w:style>
  <w:style w:type="paragraph" w:styleId="ListContinue4">
    <w:name w:val="List Continue 4"/>
    <w:basedOn w:val="List4"/>
    <w:rsid w:val="00D444BF"/>
    <w:pPr>
      <w:ind w:firstLine="0"/>
    </w:pPr>
  </w:style>
  <w:style w:type="paragraph" w:styleId="ListContinue5">
    <w:name w:val="List Continue 5"/>
    <w:basedOn w:val="List5"/>
    <w:rsid w:val="00D444BF"/>
    <w:pPr>
      <w:ind w:firstLine="0"/>
    </w:pPr>
  </w:style>
  <w:style w:type="paragraph" w:styleId="ListNumber3">
    <w:name w:val="List Number 3"/>
    <w:basedOn w:val="List3"/>
    <w:rsid w:val="00D444BF"/>
    <w:pPr>
      <w:numPr>
        <w:numId w:val="5"/>
      </w:numPr>
    </w:pPr>
  </w:style>
  <w:style w:type="paragraph" w:styleId="ListNumber4">
    <w:name w:val="List Number 4"/>
    <w:basedOn w:val="List4"/>
    <w:rsid w:val="00D444BF"/>
    <w:pPr>
      <w:numPr>
        <w:numId w:val="6"/>
      </w:numPr>
    </w:pPr>
  </w:style>
  <w:style w:type="paragraph" w:styleId="ListNumber5">
    <w:name w:val="List Number 5"/>
    <w:basedOn w:val="List5"/>
    <w:rsid w:val="00D444BF"/>
    <w:pPr>
      <w:numPr>
        <w:numId w:val="7"/>
      </w:numPr>
    </w:pPr>
  </w:style>
  <w:style w:type="paragraph" w:styleId="BlockText">
    <w:name w:val="Block Text"/>
    <w:basedOn w:val="Normal"/>
    <w:rsid w:val="00D444BF"/>
    <w:pPr>
      <w:spacing w:after="120"/>
      <w:ind w:left="1440" w:right="1440"/>
    </w:pPr>
  </w:style>
  <w:style w:type="character" w:customStyle="1" w:styleId="Subscript">
    <w:name w:val="Subscript"/>
    <w:basedOn w:val="DefaultParagraphFont"/>
    <w:rsid w:val="00D444BF"/>
    <w:rPr>
      <w:sz w:val="16"/>
      <w:vertAlign w:val="subscript"/>
    </w:rPr>
  </w:style>
  <w:style w:type="character" w:customStyle="1" w:styleId="Superscript">
    <w:name w:val="Superscript"/>
    <w:basedOn w:val="DefaultParagraphFont"/>
    <w:rsid w:val="00D444BF"/>
    <w:rPr>
      <w:sz w:val="16"/>
      <w:vertAlign w:val="superscript"/>
    </w:rPr>
  </w:style>
  <w:style w:type="character" w:customStyle="1" w:styleId="Symbols">
    <w:name w:val="Symbols"/>
    <w:basedOn w:val="DefaultParagraphFont"/>
    <w:rsid w:val="00D444BF"/>
    <w:rPr>
      <w:rFonts w:ascii="Symbol" w:hAnsi="Symbol"/>
    </w:rPr>
  </w:style>
  <w:style w:type="character" w:customStyle="1" w:styleId="MenuOptions">
    <w:name w:val="Menu Options"/>
    <w:basedOn w:val="DefaultParagraphFont"/>
    <w:rsid w:val="00D444BF"/>
    <w:rPr>
      <w:rFonts w:ascii="Arial Narrow" w:hAnsi="Arial Narrow"/>
      <w:smallCaps/>
    </w:rPr>
  </w:style>
  <w:style w:type="character" w:customStyle="1" w:styleId="Buttons">
    <w:name w:val="Buttons"/>
    <w:basedOn w:val="DefaultParagraphFont"/>
    <w:rsid w:val="00D444BF"/>
    <w:rPr>
      <w:b/>
    </w:rPr>
  </w:style>
  <w:style w:type="character" w:customStyle="1" w:styleId="Underlined">
    <w:name w:val="Underlined"/>
    <w:basedOn w:val="DefaultParagraphFont"/>
    <w:rsid w:val="00D444BF"/>
    <w:rPr>
      <w:u w:val="single"/>
    </w:rPr>
  </w:style>
  <w:style w:type="paragraph" w:customStyle="1" w:styleId="TableBodyTextRight">
    <w:name w:val="Table Body Text Right"/>
    <w:basedOn w:val="TableBodyText"/>
    <w:rsid w:val="00D444BF"/>
    <w:pPr>
      <w:widowControl w:val="0"/>
      <w:autoSpaceDE w:val="0"/>
      <w:autoSpaceDN w:val="0"/>
      <w:adjustRightInd w:val="0"/>
      <w:jc w:val="right"/>
    </w:pPr>
    <w:rPr>
      <w:rFonts w:cs="Arial"/>
      <w:szCs w:val="18"/>
    </w:rPr>
  </w:style>
  <w:style w:type="paragraph" w:customStyle="1" w:styleId="CopyrightText">
    <w:name w:val="Copyright Text"/>
    <w:basedOn w:val="BodyText"/>
    <w:rsid w:val="00D444BF"/>
    <w:rPr>
      <w:sz w:val="18"/>
    </w:rPr>
  </w:style>
  <w:style w:type="paragraph" w:customStyle="1" w:styleId="BodySmallRight">
    <w:name w:val="Body Small Right"/>
    <w:basedOn w:val="BodyTextRight"/>
    <w:rsid w:val="00D444BF"/>
    <w:rPr>
      <w:sz w:val="18"/>
      <w:szCs w:val="18"/>
    </w:rPr>
  </w:style>
  <w:style w:type="paragraph" w:customStyle="1" w:styleId="MarginEdition">
    <w:name w:val="Margin Edition"/>
    <w:basedOn w:val="MarginNote"/>
    <w:rsid w:val="00D444BF"/>
    <w:pPr>
      <w:spacing w:before="0" w:after="0"/>
    </w:pPr>
    <w:rPr>
      <w:rFonts w:ascii="Times New Roman" w:hAnsi="Times New Roman"/>
      <w:color w:val="999999"/>
    </w:rPr>
  </w:style>
  <w:style w:type="paragraph" w:customStyle="1" w:styleId="Spacer">
    <w:name w:val="Spacer"/>
    <w:basedOn w:val="Normal"/>
    <w:rsid w:val="00D444BF"/>
    <w:rPr>
      <w:sz w:val="2"/>
      <w:szCs w:val="2"/>
    </w:rPr>
  </w:style>
  <w:style w:type="character" w:customStyle="1" w:styleId="Small">
    <w:name w:val="Small"/>
    <w:basedOn w:val="DefaultParagraphFont"/>
    <w:rsid w:val="00D444BF"/>
    <w:rPr>
      <w:sz w:val="16"/>
    </w:rPr>
  </w:style>
  <w:style w:type="paragraph" w:customStyle="1" w:styleId="WideTable">
    <w:name w:val="Wide Table"/>
    <w:basedOn w:val="Normal"/>
    <w:rsid w:val="00D444BF"/>
    <w:pPr>
      <w:ind w:left="-1418"/>
    </w:pPr>
    <w:rPr>
      <w:sz w:val="2"/>
      <w:szCs w:val="2"/>
    </w:rPr>
  </w:style>
  <w:style w:type="character" w:styleId="PageNumber">
    <w:name w:val="page number"/>
    <w:basedOn w:val="DefaultParagraphFont"/>
    <w:rsid w:val="00D444BF"/>
  </w:style>
  <w:style w:type="paragraph" w:styleId="Quote">
    <w:name w:val="Quote"/>
    <w:basedOn w:val="Heading1"/>
    <w:link w:val="QuoteChar"/>
    <w:qFormat/>
    <w:rsid w:val="00D444BF"/>
    <w:rPr>
      <w:b w:val="0"/>
      <w:sz w:val="72"/>
      <w:szCs w:val="72"/>
      <w:lang w:val="en-NZ"/>
    </w:rPr>
  </w:style>
  <w:style w:type="character" w:customStyle="1" w:styleId="QuoteChar">
    <w:name w:val="Quote Char"/>
    <w:basedOn w:val="DefaultParagraphFont"/>
    <w:link w:val="Quote"/>
    <w:rsid w:val="00D444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4BF"/>
    <w:pPr>
      <w:pageBreakBefore/>
    </w:pPr>
  </w:style>
  <w:style w:type="paragraph" w:customStyle="1" w:styleId="Border">
    <w:name w:val="Border"/>
    <w:basedOn w:val="Normal"/>
    <w:qFormat/>
    <w:rsid w:val="00D444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4BF"/>
    <w:rPr>
      <w:b/>
      <w:bCs/>
      <w:i/>
      <w:iCs/>
      <w:color w:val="auto"/>
    </w:rPr>
  </w:style>
  <w:style w:type="paragraph" w:styleId="IntenseQuote">
    <w:name w:val="Intense Quote"/>
    <w:basedOn w:val="Normal"/>
    <w:next w:val="Normal"/>
    <w:link w:val="IntenseQuoteChar"/>
    <w:uiPriority w:val="30"/>
    <w:qFormat/>
    <w:rsid w:val="00D444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4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4BF"/>
    <w:rPr>
      <w:smallCaps/>
      <w:color w:val="auto"/>
      <w:u w:val="single"/>
    </w:rPr>
  </w:style>
  <w:style w:type="character" w:styleId="IntenseReference">
    <w:name w:val="Intense Reference"/>
    <w:basedOn w:val="DefaultParagraphFont"/>
    <w:uiPriority w:val="32"/>
    <w:qFormat/>
    <w:rsid w:val="00D444BF"/>
    <w:rPr>
      <w:b/>
      <w:bCs/>
      <w:smallCaps/>
      <w:color w:val="auto"/>
      <w:spacing w:val="5"/>
      <w:u w:val="single"/>
    </w:rPr>
  </w:style>
  <w:style w:type="paragraph" w:customStyle="1" w:styleId="2ColumnHeading">
    <w:name w:val="2Column Heading"/>
    <w:basedOn w:val="BodyText"/>
    <w:qFormat/>
    <w:rsid w:val="00D444BF"/>
    <w:pPr>
      <w:spacing w:after="60"/>
      <w:ind w:left="-2268"/>
    </w:pPr>
    <w:rPr>
      <w:b/>
    </w:rPr>
  </w:style>
  <w:style w:type="paragraph" w:customStyle="1" w:styleId="Heading1TOC">
    <w:name w:val="Heading1 TOC"/>
    <w:basedOn w:val="Normal"/>
    <w:qFormat/>
    <w:rsid w:val="00D444BF"/>
    <w:pPr>
      <w:spacing w:before="240" w:after="120"/>
    </w:pPr>
    <w:rPr>
      <w:rFonts w:ascii="Times New Roman" w:hAnsi="Times New Roman"/>
      <w:b/>
      <w:sz w:val="32"/>
    </w:rPr>
  </w:style>
  <w:style w:type="paragraph" w:customStyle="1" w:styleId="Heading2TOC">
    <w:name w:val="Heading2 TOC"/>
    <w:basedOn w:val="Normal"/>
    <w:qFormat/>
    <w:rsid w:val="00D444BF"/>
    <w:pPr>
      <w:spacing w:before="240" w:after="60"/>
    </w:pPr>
    <w:rPr>
      <w:rFonts w:ascii="Times New Roman" w:hAnsi="Times New Roman"/>
      <w:b/>
      <w:sz w:val="28"/>
    </w:rPr>
  </w:style>
  <w:style w:type="character" w:customStyle="1" w:styleId="Underline">
    <w:name w:val="Underline"/>
    <w:basedOn w:val="DefaultParagraphFont"/>
    <w:qFormat/>
    <w:rsid w:val="00D444BF"/>
    <w:rPr>
      <w:u w:val="single"/>
    </w:rPr>
  </w:style>
  <w:style w:type="character" w:customStyle="1" w:styleId="BoldandItalics">
    <w:name w:val="Bold and Italics"/>
    <w:qFormat/>
    <w:rsid w:val="00D444BF"/>
    <w:rPr>
      <w:b/>
      <w:i/>
      <w:u w:val="none"/>
    </w:rPr>
  </w:style>
  <w:style w:type="paragraph" w:styleId="BalloonText">
    <w:name w:val="Balloon Text"/>
    <w:basedOn w:val="Normal"/>
    <w:link w:val="BalloonTextChar"/>
    <w:rsid w:val="00D444BF"/>
    <w:rPr>
      <w:rFonts w:ascii="Tahoma" w:hAnsi="Tahoma" w:cs="Tahoma"/>
      <w:sz w:val="16"/>
      <w:szCs w:val="16"/>
    </w:rPr>
  </w:style>
  <w:style w:type="character" w:customStyle="1" w:styleId="BalloonTextChar">
    <w:name w:val="Balloon Text Char"/>
    <w:basedOn w:val="DefaultParagraphFont"/>
    <w:link w:val="BalloonText"/>
    <w:rsid w:val="00D444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4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4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4BF"/>
    <w:rPr>
      <w:b/>
      <w:color w:val="660033"/>
      <w:spacing w:val="0"/>
    </w:rPr>
  </w:style>
  <w:style w:type="paragraph" w:customStyle="1" w:styleId="Nameditemlist">
    <w:name w:val="Named item list"/>
    <w:basedOn w:val="BodyText"/>
    <w:qFormat/>
    <w:rsid w:val="00D444BF"/>
    <w:pPr>
      <w:tabs>
        <w:tab w:val="left" w:pos="2835"/>
      </w:tabs>
      <w:ind w:left="2835" w:hanging="2835"/>
    </w:pPr>
  </w:style>
  <w:style w:type="paragraph" w:customStyle="1" w:styleId="BodyTextnopadding">
    <w:name w:val="Body Text no padding"/>
    <w:basedOn w:val="BodyText"/>
    <w:qFormat/>
    <w:rsid w:val="00D444BF"/>
    <w:pPr>
      <w:spacing w:before="0" w:after="0"/>
    </w:pPr>
  </w:style>
  <w:style w:type="paragraph" w:customStyle="1" w:styleId="BodyTextBold">
    <w:name w:val="Body Text Bold"/>
    <w:basedOn w:val="BodyText"/>
    <w:qFormat/>
    <w:rsid w:val="00D444BF"/>
    <w:rPr>
      <w:b/>
    </w:rPr>
  </w:style>
  <w:style w:type="character" w:styleId="Hyperlink">
    <w:name w:val="Hyperlink"/>
    <w:basedOn w:val="DefaultParagraphFont"/>
    <w:uiPriority w:val="99"/>
    <w:unhideWhenUsed/>
    <w:rsid w:val="006B47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538</Words>
  <Characters>3336</Characters>
  <Application>Microsoft Office Word</Application>
  <DocSecurity>0</DocSecurity>
  <Lines>79</Lines>
  <Paragraphs>61</Paragraphs>
  <ScaleCrop>false</ScaleCrop>
  <Company>Author-it Software Corporation Ltd.</Company>
  <LinksUpToDate>false</LinksUpToDate>
  <CharactersWithSpaces>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ICPSCP2750 Automatically produce basic screen prints</dc:title>
  <dc:subject>Approved</dc:subject>
  <dc:creator>PwC’s Skills for Australia</dc:creator>
  <cp:keywords>Release: 1</cp:keywords>
  <dc:description>Review Date: 12 April 2008</dc:description>
  <cp:lastModifiedBy>HSD_TPCMSd.prod</cp:lastModifiedBy>
  <cp:revision>3</cp:revision>
  <dcterms:created xsi:type="dcterms:W3CDTF">2021-07-20T05:55:00Z</dcterms:created>
  <dcterms:modified xsi:type="dcterms:W3CDTF">2021-07-20T05:55:00Z</dcterms:modified>
</cp:coreProperties>
</file>