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EAC" w:rsidP="00CD0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ICPSCP271 Manually produce basic screen prints</w:t>
      </w:r>
      <w:r>
        <w:fldChar w:fldCharType="end"/>
      </w:r>
    </w:p>
    <w:p w:rsidR="00CD0EAC" w:rsidP="00CD0EAC">
      <w:pPr>
        <w:pStyle w:val="Version"/>
        <w:sectPr w:rsidSect="00D37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970" w:rsidP="00D37970">
      <w:pPr>
        <w:pStyle w:val="SuperHeading"/>
      </w:pPr>
      <w:r w:rsidRPr="00D37970">
        <w:t>ICPSCP271 Manually produce basic screen prints</w:t>
      </w:r>
    </w:p>
    <w:p w:rsidR="00000000" w:rsidRPr="00D37970" w:rsidP="00D37970">
      <w:pPr>
        <w:pStyle w:val="Heading1"/>
      </w:pPr>
      <w:bookmarkStart w:id="1" w:name="O_693254"/>
      <w:bookmarkEnd w:id="1"/>
      <w:r w:rsidRPr="00D379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7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rPr>
                <w:rStyle w:val="SpecialBold"/>
              </w:rPr>
              <w:t>Comments</w:t>
            </w:r>
          </w:p>
        </w:tc>
      </w:tr>
      <w:tr w:rsidTr="00D37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>This version first released with ICP Printing and Graphic Arts Training Package Version 1.0.</w:t>
            </w:r>
          </w:p>
        </w:tc>
      </w:tr>
    </w:tbl>
    <w:p w:rsidR="00CD0EAC" w:rsidP="00D37970">
      <w:pPr>
        <w:pStyle w:val="BodyText"/>
      </w:pPr>
    </w:p>
    <w:p w:rsidR="00CD0EAC" w:rsidP="00D37970">
      <w:pPr>
        <w:pStyle w:val="BodyText"/>
      </w:pPr>
    </w:p>
    <w:p w:rsidR="00000000" w:rsidRPr="00D37970" w:rsidP="00D37970">
      <w:pPr>
        <w:pStyle w:val="Heading1"/>
      </w:pPr>
      <w:bookmarkStart w:id="2" w:name="O_693255"/>
      <w:bookmarkEnd w:id="2"/>
      <w:r w:rsidRPr="00D37970">
        <w:t>Application</w:t>
      </w:r>
    </w:p>
    <w:p w:rsidR="00000000" w:rsidRPr="00D37970" w:rsidP="00CD0EAC">
      <w:pPr>
        <w:pStyle w:val="BodyText"/>
      </w:pPr>
      <w:r w:rsidRPr="00D37970">
        <w:t xml:space="preserve">This unit describes the skills and knowledge required to manually produce </w:t>
      </w:r>
      <w:r w:rsidRPr="00D37970">
        <w:t>one or two colour screen prints in short runs or limited art prints.</w:t>
      </w:r>
    </w:p>
    <w:p w:rsidR="00000000" w:rsidRPr="00D37970" w:rsidP="00CD0EAC">
      <w:pPr>
        <w:pStyle w:val="BodyText"/>
      </w:pPr>
      <w:r w:rsidRPr="00D37970">
        <w:t>It applies to individuals working under direct supervision and performing mainly routine tasks such as monitoring equipment, selecting appropriate products and ensuring set processes are</w:t>
      </w:r>
      <w:r w:rsidRPr="00D37970">
        <w:t xml:space="preserve"> followed.</w:t>
      </w:r>
    </w:p>
    <w:p w:rsidR="00000000" w:rsidRPr="00D37970" w:rsidP="00CD0EAC">
      <w:pPr>
        <w:pStyle w:val="BodyText"/>
      </w:pPr>
      <w:r w:rsidRPr="00D37970">
        <w:t>No licensing, legislative or certification requirements apply to this unit at the time of publication.</w:t>
      </w:r>
    </w:p>
    <w:p w:rsidR="00000000" w:rsidRPr="00D37970" w:rsidP="00D37970">
      <w:pPr>
        <w:pStyle w:val="Heading1"/>
      </w:pPr>
      <w:bookmarkStart w:id="3" w:name="O_693258"/>
      <w:bookmarkEnd w:id="3"/>
      <w:r w:rsidRPr="00D37970">
        <w:t>Unit Sector</w:t>
      </w:r>
    </w:p>
    <w:p w:rsidR="00000000" w:rsidRPr="00D37970" w:rsidP="00CD0EAC">
      <w:pPr>
        <w:pStyle w:val="BodyText"/>
      </w:pPr>
      <w:r w:rsidRPr="00D37970">
        <w:t>Screen printing</w:t>
      </w:r>
    </w:p>
    <w:p w:rsidR="00000000" w:rsidRPr="00D37970" w:rsidP="00D37970">
      <w:pPr>
        <w:pStyle w:val="Heading1"/>
      </w:pPr>
      <w:bookmarkStart w:id="4" w:name="O_693259"/>
      <w:bookmarkEnd w:id="4"/>
      <w:r w:rsidRPr="00D3797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rPr>
                <w:rStyle w:val="SpecialBold"/>
              </w:rPr>
              <w:t>PERFORMANCE CRITERIA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>1.1 Substrate is checked against job specifications with any irregularities reported and, where poss</w:t>
            </w:r>
            <w:r w:rsidRPr="00D37970">
              <w:t xml:space="preserve">ible, rectified </w:t>
            </w:r>
          </w:p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 xml:space="preserve">1.2 Substrate position and stencil registration are adjusted according to job specifications 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 xml:space="preserve">2.1 Ink is applied to screen in quantity required for screen size </w:t>
            </w:r>
          </w:p>
          <w:p w:rsidR="00000000" w:rsidRPr="00D37970" w:rsidP="00D37970">
            <w:pPr>
              <w:pStyle w:val="BodyText"/>
            </w:pPr>
            <w:r w:rsidRPr="00D37970">
              <w:t xml:space="preserve">2.2 Equipment is kept clean and spills are minimised </w:t>
            </w:r>
          </w:p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 xml:space="preserve">2.3 Ink is checked against job specifications 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>3.1 Proof print is run off and checked for colour, strength, registration, adhesion, clarity, gloss level, drying or curing, artwork detail and other technical aspects according to job s</w:t>
            </w:r>
            <w:r w:rsidRPr="00D37970">
              <w:t xml:space="preserve">pecifications </w:t>
            </w:r>
          </w:p>
          <w:p w:rsidR="00000000" w:rsidRPr="00D37970" w:rsidP="00D37970">
            <w:pPr>
              <w:pStyle w:val="BodyText"/>
            </w:pPr>
            <w:r w:rsidRPr="00D37970">
              <w:t xml:space="preserve">3.2 Adjustments are made as required </w:t>
            </w:r>
          </w:p>
          <w:p w:rsidR="00000000" w:rsidRPr="00D37970" w:rsidP="00D37970">
            <w:pPr>
              <w:pStyle w:val="BodyText"/>
            </w:pPr>
            <w:r w:rsidRPr="00D37970">
              <w:t xml:space="preserve">3.3 Appropriate approval to commence production is sought prior to commencement </w:t>
            </w:r>
          </w:p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 xml:space="preserve">3.4 Belt speed and energy required are set to achieve desired curing or drying properties 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4 Run job and monitor print qu</w:t>
            </w:r>
            <w:r w:rsidRPr="00D37970">
              <w:t>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 xml:space="preserve">4.1 Printing speed production is adjusted to maximise quality and output </w:t>
            </w:r>
          </w:p>
          <w:p w:rsidR="00000000" w:rsidRPr="00D37970" w:rsidP="00D37970">
            <w:pPr>
              <w:pStyle w:val="BodyText"/>
            </w:pPr>
            <w:r w:rsidRPr="00D37970">
              <w:t xml:space="preserve">4.2 Print quality is continuously evaluated and adjusted as required </w:t>
            </w:r>
          </w:p>
          <w:p w:rsidR="00000000" w:rsidRPr="00D37970" w:rsidP="00D37970">
            <w:pPr>
              <w:pStyle w:val="BodyText"/>
            </w:pPr>
            <w:r w:rsidRPr="00D37970">
              <w:t>4.3 Effects of ink alterations during run are monitored and any discrepancy is notified according to enter</w:t>
            </w:r>
            <w:r w:rsidRPr="00D37970">
              <w:t xml:space="preserve">prise procedures </w:t>
            </w:r>
          </w:p>
          <w:p w:rsidR="00000000" w:rsidRPr="00D37970" w:rsidP="00D37970">
            <w:pPr>
              <w:pStyle w:val="BodyText"/>
            </w:pPr>
            <w:r w:rsidRPr="00D37970">
              <w:t xml:space="preserve">4.4 Workplace documentation is completed as required </w:t>
            </w:r>
          </w:p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 xml:space="preserve">4.5 Curing and drying are constantly monitored and adjusted according to manufacturer or supplier and job specifications 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>5.1 Equipment is cleaned</w:t>
            </w:r>
            <w:r w:rsidRPr="00D37970">
              <w:t xml:space="preserve"> according to enterprise procedures </w:t>
            </w:r>
          </w:p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 xml:space="preserve">5.2 Fault conditions are identified and reported according to enterprise procedures 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 xml:space="preserve">6.1 Output is checked for thorough drying or curing before stacking </w:t>
            </w:r>
          </w:p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 xml:space="preserve">6.2 Job status and progress are checked against job specifications and any necessary action is taken </w:t>
            </w:r>
          </w:p>
        </w:tc>
      </w:tr>
      <w:tr w:rsidTr="00D37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7 Finish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>7.1 Excess ink, screens, squeegees and flood coaters are removed and cleaned according to work health and safety (WHS) requirements an</w:t>
            </w:r>
            <w:r w:rsidRPr="00D37970">
              <w:t xml:space="preserve">d manufacturer or supplier specifications </w:t>
            </w:r>
          </w:p>
          <w:p w:rsidR="00000000" w:rsidRPr="00D37970" w:rsidP="00D37970">
            <w:pPr>
              <w:pStyle w:val="BodyText"/>
            </w:pPr>
            <w:r w:rsidRPr="00D37970">
              <w:t xml:space="preserve">7.2 Waste materials are disposed of according to manufacturer or supplier specifications, regulatory requirements and enterprise procedures </w:t>
            </w:r>
          </w:p>
          <w:p w:rsidR="00000000" w:rsidRPr="00D37970" w:rsidP="00D37970">
            <w:pPr>
              <w:pStyle w:val="BodyText"/>
            </w:pPr>
            <w:r w:rsidRPr="00D37970">
              <w:t>7.3 Equipment and surrounding areas are cleaned according to manufacture</w:t>
            </w:r>
            <w:r w:rsidRPr="00D37970">
              <w:t xml:space="preserve">r or supplier specifications and enterprise procedures </w:t>
            </w:r>
          </w:p>
        </w:tc>
      </w:tr>
    </w:tbl>
    <w:p w:rsidR="00000000" w:rsidRPr="00D37970" w:rsidP="00D37970">
      <w:pPr>
        <w:pStyle w:val="BodyText"/>
      </w:pPr>
    </w:p>
    <w:p w:rsidR="00000000" w:rsidRPr="00D37970" w:rsidP="00D37970">
      <w:pPr>
        <w:pStyle w:val="AllowPageBreak"/>
      </w:pPr>
    </w:p>
    <w:p w:rsidR="00000000" w:rsidRPr="00D37970" w:rsidP="00D37970">
      <w:pPr>
        <w:pStyle w:val="Heading1"/>
      </w:pPr>
      <w:bookmarkStart w:id="5" w:name="O_693260"/>
      <w:bookmarkEnd w:id="5"/>
      <w:r w:rsidRPr="00D37970">
        <w:t>Foundation Skills</w:t>
      </w:r>
    </w:p>
    <w:p w:rsidR="00000000" w:rsidRPr="00CD0EAC" w:rsidP="00CD0EAC">
      <w:pPr>
        <w:pStyle w:val="BodyText"/>
        <w:rPr>
          <w:i/>
        </w:rPr>
      </w:pPr>
      <w:r w:rsidRPr="00CD0EA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Ski</w:t>
            </w:r>
            <w:r w:rsidRPr="00D37970">
              <w:rPr>
                <w:rStyle w:val="SpecialBold"/>
              </w:rPr>
              <w:t>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rPr>
                <w:rStyle w:val="SpecialBold"/>
              </w:rPr>
              <w:t>Description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1.1, 1.2, 2.3, 3.1, 4.4, 4.5, 5.1, 6.2,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ListBullet"/>
            </w:pPr>
            <w:r w:rsidRPr="00D37970">
              <w:t>Establishes job requirements from relevant information</w:t>
            </w:r>
          </w:p>
          <w:p w:rsidR="00000000" w:rsidP="00D37970">
            <w:pPr>
              <w:pStyle w:val="ListBullet"/>
              <w:rPr>
                <w:lang w:val="en-NZ"/>
              </w:rPr>
            </w:pPr>
            <w:r w:rsidRPr="00D37970">
              <w:t>Identifies correct process from procedural documentation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1.1, 4.3, 4.4, 5.2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ListBullet"/>
              <w:rPr>
                <w:lang w:val="en-NZ"/>
              </w:rPr>
            </w:pPr>
            <w:r w:rsidRPr="00D37970">
              <w:t>Completes required details accurately using enterprise specific and factual information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1.1, 3.3, 4.3, 5.2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ListBullet"/>
            </w:pPr>
            <w:r w:rsidRPr="00D37970">
              <w:t>Discusses remedial action with supervisor</w:t>
            </w:r>
          </w:p>
          <w:p w:rsidR="00000000" w:rsidP="00D37970">
            <w:pPr>
              <w:pStyle w:val="ListBullet"/>
              <w:rPr>
                <w:lang w:val="en-NZ"/>
              </w:rPr>
            </w:pPr>
            <w:r w:rsidRPr="00D37970">
              <w:t>Checks the progress and quality of the job with supervisor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2.1, 3.4, 4.1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ListBullet"/>
              <w:rPr>
                <w:lang w:val="en-NZ"/>
              </w:rPr>
            </w:pPr>
            <w:r w:rsidRPr="00D37970">
              <w:t>Us</w:t>
            </w:r>
            <w:r w:rsidRPr="00D37970">
              <w:t xml:space="preserve">es simple mathematical calculations to determine quantities and optimum output 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4.3, 5.1, 5.2,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ListBullet"/>
            </w:pPr>
            <w:r w:rsidRPr="00D37970">
              <w:t>Takes some personal responsibility for adherence to legal and regulatory requirements with specific reference to safety</w:t>
            </w:r>
          </w:p>
          <w:p w:rsidR="00000000" w:rsidP="00D37970">
            <w:pPr>
              <w:pStyle w:val="ListBullet"/>
              <w:rPr>
                <w:lang w:val="en-NZ"/>
              </w:rPr>
            </w:pPr>
            <w:r w:rsidRPr="00D37970">
              <w:t>Complies with all organisational policies and procedures relevant to own role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ListBullet"/>
              <w:rPr>
                <w:lang w:val="en-NZ"/>
              </w:rPr>
            </w:pPr>
            <w:r w:rsidRPr="00D37970">
              <w:t xml:space="preserve">Contributes to specific activities requiring joint responsibility and accountability </w:t>
            </w:r>
          </w:p>
        </w:tc>
      </w:tr>
      <w:tr w:rsidTr="00D37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1.1, 1.2, 2.1, 2.2, 3.1, 3.2, 3.4, 4.1, 4</w:t>
            </w:r>
            <w:r w:rsidRPr="00D37970">
              <w:t>.2, 4.5,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ListBullet"/>
            </w:pPr>
            <w:r w:rsidRPr="00D37970">
              <w:t>Follows clearly defined instructions and sequencing and monitors own progress for the task</w:t>
            </w:r>
          </w:p>
          <w:p w:rsidR="00000000" w:rsidRPr="00D37970" w:rsidP="00D37970">
            <w:pPr>
              <w:pStyle w:val="ListBullet"/>
            </w:pPr>
            <w:r w:rsidRPr="00D37970">
              <w:t>Responds to predictable problems and implements standard or logical solutions</w:t>
            </w:r>
          </w:p>
          <w:p w:rsidR="00000000" w:rsidRPr="00D37970" w:rsidP="00D37970">
            <w:pPr>
              <w:pStyle w:val="ListBullet"/>
            </w:pPr>
            <w:r w:rsidRPr="00D37970">
              <w:t>Takes responsibility for routine low-impact decisions within fa</w:t>
            </w:r>
            <w:r w:rsidRPr="00D37970">
              <w:t>miliar situations</w:t>
            </w:r>
          </w:p>
          <w:p w:rsidR="00000000" w:rsidRPr="00D37970" w:rsidP="00D37970">
            <w:pPr>
              <w:pStyle w:val="ListBullet"/>
            </w:pPr>
            <w:r w:rsidRPr="00D37970">
              <w:t>Understands the purpose and some specific functions of some common digital tools used in work contexts</w:t>
            </w:r>
          </w:p>
        </w:tc>
      </w:tr>
    </w:tbl>
    <w:p w:rsidR="00000000" w:rsidRPr="00D37970" w:rsidP="00D37970">
      <w:pPr>
        <w:pStyle w:val="BodyText"/>
      </w:pPr>
    </w:p>
    <w:p w:rsidR="00000000" w:rsidRPr="00D37970" w:rsidP="00D37970">
      <w:pPr>
        <w:pStyle w:val="AllowPageBreak"/>
      </w:pPr>
    </w:p>
    <w:p w:rsidR="00000000" w:rsidRPr="00D37970" w:rsidP="00D37970">
      <w:pPr>
        <w:pStyle w:val="Heading1"/>
      </w:pPr>
      <w:bookmarkStart w:id="6" w:name="O_693262"/>
      <w:bookmarkEnd w:id="6"/>
      <w:r w:rsidRPr="00D379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7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 xml:space="preserve">Code and title </w:t>
            </w:r>
          </w:p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Code and title</w:t>
            </w:r>
          </w:p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rPr>
                <w:rStyle w:val="SpecialBold"/>
              </w:rPr>
              <w:t>Equivalence status</w:t>
            </w:r>
          </w:p>
        </w:tc>
      </w:tr>
      <w:tr w:rsidTr="00D37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ICPSCP271 Manually produce basic screen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ICPSP271C Manually produce basic screen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970">
            <w:pPr>
              <w:pStyle w:val="BodyText"/>
              <w:rPr>
                <w:lang w:val="en-NZ"/>
              </w:rPr>
            </w:pPr>
            <w:r w:rsidRPr="00D3797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970" w:rsidP="00D37970">
            <w:pPr>
              <w:pStyle w:val="BodyText"/>
            </w:pPr>
            <w:r w:rsidRPr="00D37970">
              <w:t>Equivalent unit</w:t>
            </w:r>
          </w:p>
        </w:tc>
      </w:tr>
    </w:tbl>
    <w:p w:rsidR="00000000" w:rsidRPr="00D37970" w:rsidP="00D37970">
      <w:pPr>
        <w:pStyle w:val="BodyText"/>
      </w:pPr>
    </w:p>
    <w:p w:rsidR="00000000" w:rsidRPr="00D37970" w:rsidP="00D37970">
      <w:pPr>
        <w:pStyle w:val="AllowPageBreak"/>
      </w:pPr>
    </w:p>
    <w:p w:rsidR="00000000" w:rsidRPr="00D37970" w:rsidP="00D37970">
      <w:pPr>
        <w:pStyle w:val="Heading1"/>
      </w:pPr>
      <w:bookmarkStart w:id="7" w:name="O_693269"/>
      <w:bookmarkEnd w:id="7"/>
      <w:r w:rsidRPr="00D37970">
        <w:t>Links</w:t>
      </w:r>
    </w:p>
    <w:p w:rsidR="00000000" w:rsidRPr="00D37970" w:rsidP="00CD0EAC">
      <w:pPr>
        <w:pStyle w:val="BodyText"/>
      </w:pPr>
      <w:r w:rsidRPr="00D379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F3F3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37970" w:rsidP="00D37970"/>
    <w:sectPr w:rsidSect="00D37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70" w:rsidRPr="00CD0EAC" w:rsidP="00CD0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C" w:rsidP="00D37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EAC" w:rsidP="00D37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0EAC" w:rsidP="00D37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970" w:rsidRPr="00CD0EAC" w:rsidP="00CD0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C" w:rsidRPr="002D2AF8" w:rsidP="00D37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ICPSCP271 Manually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D0EAC" w:rsidP="00D37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E4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2A9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970"/>
  </w:style>
  <w:style w:type="character" w:customStyle="1" w:styleId="Heading1Char">
    <w:name w:val="Heading 1 Char"/>
    <w:basedOn w:val="DefaultParagraphFont"/>
    <w:link w:val="Heading1"/>
    <w:rsid w:val="00D37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9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970"/>
    <w:rPr>
      <w:b/>
      <w:spacing w:val="0"/>
    </w:rPr>
  </w:style>
  <w:style w:type="character" w:styleId="Emphasis">
    <w:name w:val="Emphasis"/>
    <w:basedOn w:val="DefaultParagraphFont"/>
    <w:qFormat/>
    <w:rsid w:val="00D37970"/>
    <w:rPr>
      <w:i/>
    </w:rPr>
  </w:style>
  <w:style w:type="paragraph" w:customStyle="1" w:styleId="SuperHeading">
    <w:name w:val="SuperHeading"/>
    <w:basedOn w:val="Normal"/>
    <w:rsid w:val="00D37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9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9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970"/>
  </w:style>
  <w:style w:type="paragraph" w:styleId="TableofFigures">
    <w:name w:val="table of figures"/>
    <w:basedOn w:val="Normal"/>
    <w:next w:val="Normal"/>
    <w:semiHidden/>
    <w:rsid w:val="00D37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970"/>
    <w:pPr>
      <w:numPr>
        <w:numId w:val="10"/>
      </w:numPr>
    </w:pPr>
  </w:style>
  <w:style w:type="character" w:customStyle="1" w:styleId="WingdingSymbols">
    <w:name w:val="Wingding Symbols"/>
    <w:rsid w:val="00D37970"/>
    <w:rPr>
      <w:rFonts w:ascii="Wingdings" w:hAnsi="Wingdings"/>
    </w:rPr>
  </w:style>
  <w:style w:type="paragraph" w:customStyle="1" w:styleId="TableHeading">
    <w:name w:val="Table Heading"/>
    <w:basedOn w:val="HeadingBase"/>
    <w:rsid w:val="00D37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970"/>
    <w:rPr>
      <w:color w:val="0033CC"/>
      <w:u w:val="none"/>
    </w:rPr>
  </w:style>
  <w:style w:type="paragraph" w:customStyle="1" w:styleId="BodyTextRight">
    <w:name w:val="Body Text Right"/>
    <w:basedOn w:val="BodyText"/>
    <w:rsid w:val="00D37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9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970"/>
    <w:rPr>
      <w:sz w:val="32"/>
    </w:rPr>
  </w:style>
  <w:style w:type="paragraph" w:customStyle="1" w:styleId="HeadingProcedure">
    <w:name w:val="Heading Procedure"/>
    <w:basedOn w:val="HeadingBase"/>
    <w:next w:val="Normal"/>
    <w:rsid w:val="00D37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970"/>
    <w:pPr>
      <w:spacing w:before="60" w:after="60"/>
    </w:pPr>
  </w:style>
  <w:style w:type="paragraph" w:styleId="ListContinue">
    <w:name w:val="List Continue"/>
    <w:basedOn w:val="List"/>
    <w:rsid w:val="00D37970"/>
    <w:pPr>
      <w:ind w:firstLine="0"/>
    </w:pPr>
  </w:style>
  <w:style w:type="paragraph" w:customStyle="1" w:styleId="ListNote">
    <w:name w:val="List Note"/>
    <w:basedOn w:val="List"/>
    <w:rsid w:val="00D37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970"/>
    <w:rPr>
      <w:rFonts w:ascii="Courier New" w:hAnsi="Courier New"/>
    </w:rPr>
  </w:style>
  <w:style w:type="paragraph" w:customStyle="1" w:styleId="NoteBullet">
    <w:name w:val="Note Bullet"/>
    <w:basedOn w:val="Note"/>
    <w:rsid w:val="00D37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9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970"/>
    <w:rPr>
      <w:b/>
      <w:smallCaps/>
    </w:rPr>
  </w:style>
  <w:style w:type="paragraph" w:customStyle="1" w:styleId="TableListNumber">
    <w:name w:val="Table List Number"/>
    <w:basedOn w:val="ListNumber"/>
    <w:rsid w:val="00D37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970"/>
    <w:pPr>
      <w:numPr>
        <w:numId w:val="8"/>
      </w:numPr>
    </w:pPr>
  </w:style>
  <w:style w:type="paragraph" w:customStyle="1" w:styleId="ListAlpha2">
    <w:name w:val="List Alpha 2"/>
    <w:basedOn w:val="List2"/>
    <w:rsid w:val="00D37970"/>
    <w:pPr>
      <w:numPr>
        <w:numId w:val="7"/>
      </w:numPr>
    </w:pPr>
  </w:style>
  <w:style w:type="paragraph" w:styleId="List2">
    <w:name w:val="List 2"/>
    <w:basedOn w:val="BodyText"/>
    <w:rsid w:val="00D37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9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9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970"/>
    <w:pPr>
      <w:numPr>
        <w:numId w:val="3"/>
      </w:numPr>
    </w:pPr>
  </w:style>
  <w:style w:type="paragraph" w:styleId="ListContinue2">
    <w:name w:val="List Continue 2"/>
    <w:basedOn w:val="List2"/>
    <w:rsid w:val="00D37970"/>
    <w:pPr>
      <w:ind w:firstLine="0"/>
    </w:pPr>
  </w:style>
  <w:style w:type="paragraph" w:styleId="ListContinue3">
    <w:name w:val="List Continue 3"/>
    <w:basedOn w:val="List3"/>
    <w:rsid w:val="00D37970"/>
    <w:pPr>
      <w:ind w:left="1021" w:firstLine="0"/>
    </w:pPr>
  </w:style>
  <w:style w:type="paragraph" w:styleId="ListContinue4">
    <w:name w:val="List Continue 4"/>
    <w:basedOn w:val="List4"/>
    <w:rsid w:val="00D37970"/>
    <w:pPr>
      <w:ind w:firstLine="0"/>
    </w:pPr>
  </w:style>
  <w:style w:type="paragraph" w:styleId="ListContinue5">
    <w:name w:val="List Continue 5"/>
    <w:basedOn w:val="List5"/>
    <w:rsid w:val="00D37970"/>
    <w:pPr>
      <w:ind w:firstLine="0"/>
    </w:pPr>
  </w:style>
  <w:style w:type="paragraph" w:styleId="ListNumber3">
    <w:name w:val="List Number 3"/>
    <w:basedOn w:val="List3"/>
    <w:rsid w:val="00D37970"/>
    <w:pPr>
      <w:numPr>
        <w:numId w:val="4"/>
      </w:numPr>
    </w:pPr>
  </w:style>
  <w:style w:type="paragraph" w:styleId="ListNumber4">
    <w:name w:val="List Number 4"/>
    <w:basedOn w:val="List4"/>
    <w:rsid w:val="00D37970"/>
    <w:pPr>
      <w:numPr>
        <w:numId w:val="5"/>
      </w:numPr>
    </w:pPr>
  </w:style>
  <w:style w:type="paragraph" w:styleId="ListNumber5">
    <w:name w:val="List Number 5"/>
    <w:basedOn w:val="List5"/>
    <w:rsid w:val="00D37970"/>
    <w:pPr>
      <w:numPr>
        <w:numId w:val="6"/>
      </w:numPr>
    </w:pPr>
  </w:style>
  <w:style w:type="paragraph" w:styleId="BlockText">
    <w:name w:val="Block Text"/>
    <w:basedOn w:val="Normal"/>
    <w:rsid w:val="00D37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970"/>
    <w:rPr>
      <w:sz w:val="16"/>
      <w:vertAlign w:val="superscript"/>
    </w:rPr>
  </w:style>
  <w:style w:type="character" w:customStyle="1" w:styleId="Symbols">
    <w:name w:val="Symbols"/>
    <w:basedOn w:val="DefaultParagraphFont"/>
    <w:rsid w:val="00D37970"/>
    <w:rPr>
      <w:rFonts w:ascii="Symbol" w:hAnsi="Symbol"/>
    </w:rPr>
  </w:style>
  <w:style w:type="character" w:customStyle="1" w:styleId="MenuOptions">
    <w:name w:val="Menu Options"/>
    <w:basedOn w:val="DefaultParagraphFont"/>
    <w:rsid w:val="00D37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970"/>
    <w:rPr>
      <w:b/>
    </w:rPr>
  </w:style>
  <w:style w:type="character" w:customStyle="1" w:styleId="Underlined">
    <w:name w:val="Underlined"/>
    <w:basedOn w:val="DefaultParagraphFont"/>
    <w:rsid w:val="00D37970"/>
    <w:rPr>
      <w:u w:val="single"/>
    </w:rPr>
  </w:style>
  <w:style w:type="paragraph" w:customStyle="1" w:styleId="TableBodyTextRight">
    <w:name w:val="Table Body Text Right"/>
    <w:basedOn w:val="TableBodyText"/>
    <w:rsid w:val="00D37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970"/>
    <w:rPr>
      <w:sz w:val="18"/>
    </w:rPr>
  </w:style>
  <w:style w:type="paragraph" w:customStyle="1" w:styleId="BodySmallRight">
    <w:name w:val="Body Small Right"/>
    <w:basedOn w:val="BodyTextRight"/>
    <w:rsid w:val="00D37970"/>
    <w:rPr>
      <w:sz w:val="18"/>
      <w:szCs w:val="18"/>
    </w:rPr>
  </w:style>
  <w:style w:type="paragraph" w:customStyle="1" w:styleId="MarginEdition">
    <w:name w:val="Margin Edition"/>
    <w:basedOn w:val="MarginNote"/>
    <w:rsid w:val="00D37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970"/>
    <w:rPr>
      <w:sz w:val="2"/>
      <w:szCs w:val="2"/>
    </w:rPr>
  </w:style>
  <w:style w:type="character" w:customStyle="1" w:styleId="Small">
    <w:name w:val="Small"/>
    <w:basedOn w:val="DefaultParagraphFont"/>
    <w:rsid w:val="00D37970"/>
    <w:rPr>
      <w:sz w:val="16"/>
    </w:rPr>
  </w:style>
  <w:style w:type="paragraph" w:customStyle="1" w:styleId="WideTable">
    <w:name w:val="Wide Table"/>
    <w:basedOn w:val="Normal"/>
    <w:rsid w:val="00D37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970"/>
  </w:style>
  <w:style w:type="paragraph" w:styleId="Quote">
    <w:name w:val="Quote"/>
    <w:basedOn w:val="Heading1"/>
    <w:link w:val="QuoteChar"/>
    <w:qFormat/>
    <w:rsid w:val="00D37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970"/>
    <w:pPr>
      <w:pageBreakBefore/>
    </w:pPr>
  </w:style>
  <w:style w:type="paragraph" w:customStyle="1" w:styleId="Border">
    <w:name w:val="Border"/>
    <w:basedOn w:val="Normal"/>
    <w:qFormat/>
    <w:rsid w:val="00D37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970"/>
    <w:rPr>
      <w:u w:val="single"/>
    </w:rPr>
  </w:style>
  <w:style w:type="character" w:customStyle="1" w:styleId="BoldandItalics">
    <w:name w:val="Bold and Italics"/>
    <w:qFormat/>
    <w:rsid w:val="00D37970"/>
    <w:rPr>
      <w:b/>
      <w:i/>
      <w:u w:val="none"/>
    </w:rPr>
  </w:style>
  <w:style w:type="paragraph" w:styleId="BalloonText">
    <w:name w:val="Balloon Text"/>
    <w:basedOn w:val="Normal"/>
    <w:link w:val="BalloonTextChar"/>
    <w:rsid w:val="00D37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9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0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4561</Characters>
  <Application>Microsoft Office Word</Application>
  <DocSecurity>0</DocSecurity>
  <Lines>168</Lines>
  <Paragraphs>110</Paragraphs>
  <ScaleCrop>false</ScaleCrop>
  <Company>Author-it Software Corporation Ltd.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ICPSCP271 Manually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2018-12-10T05:41:00Z</dcterms:created>
  <dcterms:modified xsi:type="dcterms:W3CDTF">2018-12-10T05:41:00Z</dcterms:modified>
</cp:coreProperties>
</file>