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1DD" w:rsidP="00E501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ICPSCP2710 Manually produce basic screen prints</w:t>
      </w:r>
      <w:r>
        <w:fldChar w:fldCharType="end"/>
      </w:r>
    </w:p>
    <w:p w:rsidR="00E501DD" w:rsidP="00E501DD">
      <w:pPr>
        <w:pStyle w:val="Version"/>
        <w:sectPr w:rsidSect="00710A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0A1F" w:rsidP="00710A1F">
      <w:pPr>
        <w:pStyle w:val="SuperHeading"/>
      </w:pPr>
      <w:r w:rsidRPr="00710A1F">
        <w:t>Assessment Requirements for ICPSCP2710 Manually produce basic screen prints</w:t>
      </w:r>
    </w:p>
    <w:p w:rsidR="00000000" w:rsidRPr="00710A1F" w:rsidP="00710A1F">
      <w:pPr>
        <w:pStyle w:val="Heading1"/>
      </w:pPr>
      <w:bookmarkStart w:id="1" w:name="O_1072298"/>
      <w:bookmarkEnd w:id="1"/>
      <w:r w:rsidRPr="00710A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10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A1F" w:rsidP="00710A1F">
            <w:pPr>
              <w:pStyle w:val="BodyText"/>
            </w:pPr>
            <w:r w:rsidRPr="00710A1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A1F">
            <w:pPr>
              <w:pStyle w:val="BodyText"/>
              <w:rPr>
                <w:lang w:val="en-NZ"/>
              </w:rPr>
            </w:pPr>
            <w:r w:rsidRPr="00710A1F">
              <w:rPr>
                <w:rStyle w:val="SpecialBold"/>
              </w:rPr>
              <w:t>Comments</w:t>
            </w:r>
          </w:p>
        </w:tc>
      </w:tr>
      <w:tr w:rsidTr="00710A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0A1F">
            <w:pPr>
              <w:pStyle w:val="BodyText"/>
              <w:rPr>
                <w:lang w:val="en-NZ"/>
              </w:rPr>
            </w:pPr>
            <w:r w:rsidRPr="00710A1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0A1F" w:rsidP="00710A1F">
            <w:pPr>
              <w:pStyle w:val="BodyText"/>
            </w:pPr>
            <w:r w:rsidRPr="00710A1F">
              <w:t>This version first released with ICP Printing and Graphic Arts Training Package Version 4.0.</w:t>
            </w:r>
          </w:p>
        </w:tc>
      </w:tr>
    </w:tbl>
    <w:p w:rsidR="00000000" w:rsidRPr="00710A1F" w:rsidP="00710A1F">
      <w:pPr>
        <w:pStyle w:val="BodyText"/>
      </w:pPr>
    </w:p>
    <w:p w:rsidR="00000000" w:rsidRPr="00710A1F" w:rsidP="00710A1F">
      <w:pPr>
        <w:pStyle w:val="AllowPageBreak"/>
      </w:pPr>
    </w:p>
    <w:p w:rsidR="00000000" w:rsidRPr="00710A1F" w:rsidP="00710A1F">
      <w:pPr>
        <w:pStyle w:val="Heading1"/>
      </w:pPr>
      <w:bookmarkStart w:id="2" w:name="O_1072301"/>
      <w:bookmarkEnd w:id="2"/>
      <w:r w:rsidRPr="00710A1F">
        <w:t>Performance Evidence</w:t>
      </w:r>
    </w:p>
    <w:p w:rsidR="00000000" w:rsidRPr="00710A1F" w:rsidP="00E501DD">
      <w:pPr>
        <w:pStyle w:val="BodyText"/>
      </w:pPr>
      <w:r w:rsidRPr="00710A1F">
        <w:t>The candidate must demonstrate the ability to complete the tasks outlined in the elements, performance criteria and foundation skills of this unit, including evidence of the ability to:</w:t>
      </w:r>
    </w:p>
    <w:p w:rsidR="00000000" w:rsidRPr="00710A1F" w:rsidP="00710A1F">
      <w:pPr>
        <w:pStyle w:val="ListBullet"/>
      </w:pPr>
      <w:r w:rsidRPr="00710A1F">
        <w:t>manually produce two different print ru</w:t>
      </w:r>
      <w:r w:rsidRPr="00710A1F">
        <w:t>ns according to job specifications, enterprise procedures and work health and safety (WHS) requirements.</w:t>
      </w:r>
    </w:p>
    <w:p w:rsidR="00000000" w:rsidRPr="00710A1F" w:rsidP="00710A1F">
      <w:pPr>
        <w:pStyle w:val="AllowPageBreak"/>
      </w:pPr>
    </w:p>
    <w:p w:rsidR="00000000" w:rsidRPr="00710A1F" w:rsidP="00710A1F">
      <w:pPr>
        <w:pStyle w:val="Heading1"/>
      </w:pPr>
      <w:bookmarkStart w:id="3" w:name="O_1072300"/>
      <w:bookmarkEnd w:id="3"/>
      <w:r w:rsidRPr="00710A1F">
        <w:t>Knowledge Evidence</w:t>
      </w:r>
    </w:p>
    <w:p w:rsidR="00000000" w:rsidRPr="00710A1F" w:rsidP="00E501DD">
      <w:pPr>
        <w:pStyle w:val="BodyText"/>
      </w:pPr>
      <w:r w:rsidRPr="00710A1F">
        <w:t>The candidate must be able to demonstrate knowledge to complete the tasks outlined in the elements, performance c</w:t>
      </w:r>
      <w:r w:rsidRPr="00710A1F">
        <w:t>riteria and foundation skills of this unit, including knowledge of:</w:t>
      </w:r>
    </w:p>
    <w:p w:rsidR="00000000" w:rsidRPr="00710A1F" w:rsidP="00710A1F">
      <w:pPr>
        <w:pStyle w:val="ListBullet"/>
      </w:pPr>
      <w:r w:rsidRPr="00710A1F">
        <w:t>WHS risks and requirements for:</w:t>
      </w:r>
    </w:p>
    <w:p w:rsidR="00000000" w:rsidRPr="00710A1F" w:rsidP="00710A1F">
      <w:pPr>
        <w:pStyle w:val="ListBullet2"/>
      </w:pPr>
      <w:r w:rsidRPr="00710A1F">
        <w:t>setting up and operating equipment</w:t>
      </w:r>
    </w:p>
    <w:p w:rsidR="00000000" w:rsidRPr="00710A1F" w:rsidP="00710A1F">
      <w:pPr>
        <w:pStyle w:val="ListBullet2"/>
      </w:pPr>
      <w:r w:rsidRPr="00710A1F">
        <w:t xml:space="preserve">producing a manual print </w:t>
      </w:r>
    </w:p>
    <w:p w:rsidR="00000000" w:rsidRPr="00710A1F" w:rsidP="00710A1F">
      <w:pPr>
        <w:pStyle w:val="ListBullet2"/>
      </w:pPr>
      <w:r w:rsidRPr="00710A1F">
        <w:t>cleaning and disposing of waste</w:t>
      </w:r>
    </w:p>
    <w:p w:rsidR="00000000" w:rsidRPr="00710A1F" w:rsidP="00710A1F">
      <w:pPr>
        <w:pStyle w:val="ListBullet"/>
      </w:pPr>
      <w:r w:rsidRPr="00710A1F">
        <w:t xml:space="preserve">the procedure for setting up the frame relative to the position of the print image and base board </w:t>
      </w:r>
    </w:p>
    <w:p w:rsidR="00000000" w:rsidRPr="00710A1F" w:rsidP="00710A1F">
      <w:pPr>
        <w:pStyle w:val="ListBullet"/>
      </w:pPr>
      <w:r w:rsidRPr="00710A1F">
        <w:t>the checks to be made of the ink to determine its suitability for printing on a particular substrate</w:t>
      </w:r>
    </w:p>
    <w:p w:rsidR="00000000" w:rsidRPr="00710A1F" w:rsidP="00710A1F">
      <w:pPr>
        <w:pStyle w:val="ListBullet"/>
      </w:pPr>
      <w:r w:rsidRPr="00710A1F">
        <w:t>the checks to be made on the printed sheet when the proo</w:t>
      </w:r>
      <w:r w:rsidRPr="00710A1F">
        <w:t>f print has been run off</w:t>
      </w:r>
    </w:p>
    <w:p w:rsidR="00000000" w:rsidRPr="00710A1F" w:rsidP="00710A1F">
      <w:pPr>
        <w:pStyle w:val="ListBullet"/>
      </w:pPr>
      <w:r w:rsidRPr="00710A1F">
        <w:t>the system used for drying or curing</w:t>
      </w:r>
    </w:p>
    <w:p w:rsidR="00000000" w:rsidRPr="00710A1F" w:rsidP="00710A1F">
      <w:pPr>
        <w:pStyle w:val="ListBullet"/>
      </w:pPr>
      <w:r w:rsidRPr="00710A1F">
        <w:t>factors affecting required belt speed for drying or curing</w:t>
      </w:r>
    </w:p>
    <w:p w:rsidR="00000000" w:rsidRPr="00710A1F" w:rsidP="00710A1F">
      <w:pPr>
        <w:pStyle w:val="ListBullet"/>
      </w:pPr>
      <w:r w:rsidRPr="00710A1F">
        <w:t>the method for determining whether a print is dried or cured prior to stacking</w:t>
      </w:r>
    </w:p>
    <w:p w:rsidR="00000000" w:rsidRPr="00710A1F" w:rsidP="00710A1F">
      <w:pPr>
        <w:pStyle w:val="ListBullet"/>
      </w:pPr>
      <w:r w:rsidRPr="00710A1F">
        <w:t>key indicators of faults in equipment and enterprise per</w:t>
      </w:r>
      <w:r w:rsidRPr="00710A1F">
        <w:t>sonnel to report to</w:t>
      </w:r>
    </w:p>
    <w:p w:rsidR="00000000" w:rsidRPr="00710A1F" w:rsidP="00710A1F">
      <w:pPr>
        <w:pStyle w:val="ListBullet"/>
      </w:pPr>
      <w:r w:rsidRPr="00710A1F">
        <w:t>the maintenance requirements for equipment or machinery used to produce manual prints</w:t>
      </w:r>
    </w:p>
    <w:p w:rsidR="00000000" w:rsidRPr="00710A1F" w:rsidP="00710A1F">
      <w:pPr>
        <w:pStyle w:val="ListBullet"/>
      </w:pPr>
      <w:r w:rsidRPr="00710A1F">
        <w:t>cleaning and waste disposal procedures during the production of manual prints</w:t>
      </w:r>
    </w:p>
    <w:p w:rsidR="00000000" w:rsidRPr="00710A1F" w:rsidP="00710A1F">
      <w:pPr>
        <w:pStyle w:val="ListBullet"/>
      </w:pPr>
      <w:r w:rsidRPr="00710A1F">
        <w:t>manufacturer manuals, enterprise procedures and work health and safety d</w:t>
      </w:r>
      <w:r w:rsidRPr="00710A1F">
        <w:t xml:space="preserve">ocumentation, including their location and purpose. </w:t>
      </w:r>
    </w:p>
    <w:p w:rsidR="00000000" w:rsidRPr="00710A1F" w:rsidP="00710A1F">
      <w:pPr>
        <w:pStyle w:val="AllowPageBreak"/>
      </w:pPr>
    </w:p>
    <w:p w:rsidR="00000000" w:rsidRPr="00710A1F" w:rsidP="00710A1F">
      <w:pPr>
        <w:pStyle w:val="Heading1"/>
      </w:pPr>
      <w:bookmarkStart w:id="4" w:name="O_1072299"/>
      <w:bookmarkEnd w:id="4"/>
      <w:r w:rsidRPr="00710A1F">
        <w:t>Assessment Conditions</w:t>
      </w:r>
    </w:p>
    <w:p w:rsidR="00000000" w:rsidRPr="00710A1F" w:rsidP="00E501DD">
      <w:pPr>
        <w:pStyle w:val="BodyText"/>
      </w:pPr>
      <w:r w:rsidRPr="00710A1F">
        <w:t xml:space="preserve">Skills in this unit must be demonstrated in a workplace or simulated environment where the conditions are typical of those in a working environment </w:t>
      </w:r>
      <w:r w:rsidRPr="00710A1F">
        <w:t>in this industry. Noise levels, production flow, interruptions and time variances must be typical of those experienced in the screen printing field of work and include access to:</w:t>
      </w:r>
    </w:p>
    <w:p w:rsidR="00000000" w:rsidRPr="00710A1F" w:rsidP="00710A1F">
      <w:pPr>
        <w:pStyle w:val="ListBullet"/>
      </w:pPr>
      <w:r w:rsidRPr="00710A1F">
        <w:t>special purpose tools, equipment and materials</w:t>
      </w:r>
    </w:p>
    <w:p w:rsidR="00000000" w:rsidRPr="00710A1F" w:rsidP="00710A1F">
      <w:pPr>
        <w:pStyle w:val="ListBullet"/>
      </w:pPr>
      <w:r w:rsidRPr="00710A1F">
        <w:t>manual screen printing machin</w:t>
      </w:r>
      <w:r w:rsidRPr="00710A1F">
        <w:t>es.</w:t>
      </w:r>
    </w:p>
    <w:p w:rsidR="00000000" w:rsidRPr="00710A1F" w:rsidP="00E501DD">
      <w:pPr>
        <w:pStyle w:val="BodyText"/>
      </w:pPr>
      <w:r w:rsidRPr="00710A1F">
        <w:t>Assessors of this unit must satisfy the requirements for assessors in applicable vocational education and training legislation, frameworks and/or standards.</w:t>
      </w:r>
    </w:p>
    <w:p w:rsidR="00000000" w:rsidRPr="00710A1F" w:rsidP="00710A1F">
      <w:pPr>
        <w:pStyle w:val="Heading1"/>
      </w:pPr>
      <w:bookmarkStart w:id="5" w:name="O_1072297"/>
      <w:bookmarkEnd w:id="5"/>
      <w:r w:rsidRPr="00710A1F">
        <w:t>Links</w:t>
      </w:r>
    </w:p>
    <w:p w:rsidR="00000000" w:rsidRPr="00710A1F" w:rsidP="00E501DD">
      <w:pPr>
        <w:pStyle w:val="BodyText"/>
      </w:pPr>
      <w:r w:rsidRPr="00710A1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271A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10A1F" w:rsidP="00710A1F"/>
    <w:sectPr w:rsidSect="00710A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A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A1F" w:rsidRPr="00E501DD" w:rsidP="00E501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A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1DD" w:rsidP="00710A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01DD" w:rsidP="00710A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01DD" w:rsidP="00710A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A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1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0A1F" w:rsidRPr="00E501DD" w:rsidP="00E501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A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1DD" w:rsidRPr="002D2AF8" w:rsidP="00710A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ICPSCP2710 Manually produce basic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E501DD" w:rsidP="00710A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F49E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1C0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A4C2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A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0A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0A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0A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0A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0A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0A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0A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0A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0A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0A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0A1F"/>
  </w:style>
  <w:style w:type="character" w:customStyle="1" w:styleId="Heading1Char">
    <w:name w:val="Heading 1 Char"/>
    <w:basedOn w:val="DefaultParagraphFont"/>
    <w:link w:val="Heading1"/>
    <w:rsid w:val="00710A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0A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0A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0A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0A1F"/>
    <w:rPr>
      <w:b/>
      <w:spacing w:val="0"/>
    </w:rPr>
  </w:style>
  <w:style w:type="paragraph" w:styleId="ListBullet2">
    <w:name w:val="List Bullet 2"/>
    <w:basedOn w:val="List2"/>
    <w:rsid w:val="00710A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0A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0A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0A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0A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0A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0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0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0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0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0A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0A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0A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0A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0A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0A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0A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0A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0A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0A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0A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0A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0A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0A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0A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0A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0A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0A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0A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0A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0A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0A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0A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0A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0A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0A1F"/>
    <w:rPr>
      <w:i/>
    </w:rPr>
  </w:style>
  <w:style w:type="paragraph" w:styleId="Caption">
    <w:name w:val="caption"/>
    <w:basedOn w:val="BodyText"/>
    <w:next w:val="Normal"/>
    <w:qFormat/>
    <w:rsid w:val="00710A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0A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0A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0A1F"/>
  </w:style>
  <w:style w:type="paragraph" w:styleId="TableofFigures">
    <w:name w:val="table of figures"/>
    <w:basedOn w:val="Normal"/>
    <w:next w:val="Normal"/>
    <w:semiHidden/>
    <w:rsid w:val="00710A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0A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0A1F"/>
    <w:rPr>
      <w:rFonts w:ascii="Wingdings" w:hAnsi="Wingdings"/>
    </w:rPr>
  </w:style>
  <w:style w:type="paragraph" w:customStyle="1" w:styleId="TableHeading">
    <w:name w:val="Table Heading"/>
    <w:basedOn w:val="HeadingBase"/>
    <w:rsid w:val="00710A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0A1F"/>
    <w:rPr>
      <w:color w:val="0033CC"/>
      <w:u w:val="none"/>
    </w:rPr>
  </w:style>
  <w:style w:type="paragraph" w:customStyle="1" w:styleId="BodyTextRight">
    <w:name w:val="Body Text Right"/>
    <w:basedOn w:val="BodyText"/>
    <w:rsid w:val="00710A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0A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0A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0A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0A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0A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0A1F"/>
    <w:rPr>
      <w:sz w:val="32"/>
    </w:rPr>
  </w:style>
  <w:style w:type="paragraph" w:customStyle="1" w:styleId="HeadingProcedure">
    <w:name w:val="Heading Procedure"/>
    <w:basedOn w:val="HeadingBase"/>
    <w:next w:val="Normal"/>
    <w:rsid w:val="00710A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0A1F"/>
    <w:pPr>
      <w:spacing w:before="60" w:after="60"/>
    </w:pPr>
  </w:style>
  <w:style w:type="paragraph" w:styleId="ListContinue">
    <w:name w:val="List Continue"/>
    <w:basedOn w:val="List"/>
    <w:rsid w:val="00710A1F"/>
    <w:pPr>
      <w:ind w:firstLine="0"/>
    </w:pPr>
  </w:style>
  <w:style w:type="paragraph" w:customStyle="1" w:styleId="ListNote">
    <w:name w:val="List Note"/>
    <w:basedOn w:val="List"/>
    <w:rsid w:val="00710A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0A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0A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0A1F"/>
    <w:rPr>
      <w:rFonts w:ascii="Courier New" w:hAnsi="Courier New"/>
    </w:rPr>
  </w:style>
  <w:style w:type="paragraph" w:customStyle="1" w:styleId="NoteBullet">
    <w:name w:val="Note Bullet"/>
    <w:basedOn w:val="Note"/>
    <w:rsid w:val="00710A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0A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0A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0A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0A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0A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0A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0A1F"/>
    <w:rPr>
      <w:b/>
      <w:smallCaps/>
    </w:rPr>
  </w:style>
  <w:style w:type="paragraph" w:customStyle="1" w:styleId="TableListNumber">
    <w:name w:val="Table List Number"/>
    <w:basedOn w:val="ListNumber"/>
    <w:rsid w:val="00710A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0A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0A1F"/>
    <w:pPr>
      <w:numPr>
        <w:numId w:val="9"/>
      </w:numPr>
    </w:pPr>
  </w:style>
  <w:style w:type="paragraph" w:customStyle="1" w:styleId="ListAlpha2">
    <w:name w:val="List Alpha 2"/>
    <w:basedOn w:val="List2"/>
    <w:rsid w:val="00710A1F"/>
    <w:pPr>
      <w:numPr>
        <w:numId w:val="8"/>
      </w:numPr>
    </w:pPr>
  </w:style>
  <w:style w:type="paragraph" w:styleId="List2">
    <w:name w:val="List 2"/>
    <w:basedOn w:val="BodyText"/>
    <w:rsid w:val="00710A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0A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0A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0A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0A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0A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0A1F"/>
    <w:pPr>
      <w:numPr>
        <w:numId w:val="4"/>
      </w:numPr>
    </w:pPr>
  </w:style>
  <w:style w:type="paragraph" w:styleId="ListContinue2">
    <w:name w:val="List Continue 2"/>
    <w:basedOn w:val="List2"/>
    <w:rsid w:val="00710A1F"/>
    <w:pPr>
      <w:ind w:firstLine="0"/>
    </w:pPr>
  </w:style>
  <w:style w:type="paragraph" w:styleId="ListContinue3">
    <w:name w:val="List Continue 3"/>
    <w:basedOn w:val="List3"/>
    <w:rsid w:val="00710A1F"/>
    <w:pPr>
      <w:ind w:left="1021" w:firstLine="0"/>
    </w:pPr>
  </w:style>
  <w:style w:type="paragraph" w:styleId="ListContinue4">
    <w:name w:val="List Continue 4"/>
    <w:basedOn w:val="List4"/>
    <w:rsid w:val="00710A1F"/>
    <w:pPr>
      <w:ind w:firstLine="0"/>
    </w:pPr>
  </w:style>
  <w:style w:type="paragraph" w:styleId="ListContinue5">
    <w:name w:val="List Continue 5"/>
    <w:basedOn w:val="List5"/>
    <w:rsid w:val="00710A1F"/>
    <w:pPr>
      <w:ind w:firstLine="0"/>
    </w:pPr>
  </w:style>
  <w:style w:type="paragraph" w:styleId="ListNumber3">
    <w:name w:val="List Number 3"/>
    <w:basedOn w:val="List3"/>
    <w:rsid w:val="00710A1F"/>
    <w:pPr>
      <w:numPr>
        <w:numId w:val="5"/>
      </w:numPr>
    </w:pPr>
  </w:style>
  <w:style w:type="paragraph" w:styleId="ListNumber4">
    <w:name w:val="List Number 4"/>
    <w:basedOn w:val="List4"/>
    <w:rsid w:val="00710A1F"/>
    <w:pPr>
      <w:numPr>
        <w:numId w:val="6"/>
      </w:numPr>
    </w:pPr>
  </w:style>
  <w:style w:type="paragraph" w:styleId="ListNumber5">
    <w:name w:val="List Number 5"/>
    <w:basedOn w:val="List5"/>
    <w:rsid w:val="00710A1F"/>
    <w:pPr>
      <w:numPr>
        <w:numId w:val="7"/>
      </w:numPr>
    </w:pPr>
  </w:style>
  <w:style w:type="paragraph" w:styleId="BlockText">
    <w:name w:val="Block Text"/>
    <w:basedOn w:val="Normal"/>
    <w:rsid w:val="00710A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0A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0A1F"/>
    <w:rPr>
      <w:sz w:val="16"/>
      <w:vertAlign w:val="superscript"/>
    </w:rPr>
  </w:style>
  <w:style w:type="character" w:customStyle="1" w:styleId="Symbols">
    <w:name w:val="Symbols"/>
    <w:basedOn w:val="DefaultParagraphFont"/>
    <w:rsid w:val="00710A1F"/>
    <w:rPr>
      <w:rFonts w:ascii="Symbol" w:hAnsi="Symbol"/>
    </w:rPr>
  </w:style>
  <w:style w:type="character" w:customStyle="1" w:styleId="MenuOptions">
    <w:name w:val="Menu Options"/>
    <w:basedOn w:val="DefaultParagraphFont"/>
    <w:rsid w:val="00710A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0A1F"/>
    <w:rPr>
      <w:b/>
    </w:rPr>
  </w:style>
  <w:style w:type="character" w:customStyle="1" w:styleId="Underlined">
    <w:name w:val="Underlined"/>
    <w:basedOn w:val="DefaultParagraphFont"/>
    <w:rsid w:val="00710A1F"/>
    <w:rPr>
      <w:u w:val="single"/>
    </w:rPr>
  </w:style>
  <w:style w:type="paragraph" w:customStyle="1" w:styleId="TableBodyTextRight">
    <w:name w:val="Table Body Text Right"/>
    <w:basedOn w:val="TableBodyText"/>
    <w:rsid w:val="00710A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0A1F"/>
    <w:rPr>
      <w:sz w:val="18"/>
    </w:rPr>
  </w:style>
  <w:style w:type="paragraph" w:customStyle="1" w:styleId="BodySmallRight">
    <w:name w:val="Body Small Right"/>
    <w:basedOn w:val="BodyTextRight"/>
    <w:rsid w:val="00710A1F"/>
    <w:rPr>
      <w:sz w:val="18"/>
      <w:szCs w:val="18"/>
    </w:rPr>
  </w:style>
  <w:style w:type="paragraph" w:customStyle="1" w:styleId="MarginEdition">
    <w:name w:val="Margin Edition"/>
    <w:basedOn w:val="MarginNote"/>
    <w:rsid w:val="00710A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0A1F"/>
    <w:rPr>
      <w:sz w:val="2"/>
      <w:szCs w:val="2"/>
    </w:rPr>
  </w:style>
  <w:style w:type="character" w:customStyle="1" w:styleId="Small">
    <w:name w:val="Small"/>
    <w:basedOn w:val="DefaultParagraphFont"/>
    <w:rsid w:val="00710A1F"/>
    <w:rPr>
      <w:sz w:val="16"/>
    </w:rPr>
  </w:style>
  <w:style w:type="paragraph" w:customStyle="1" w:styleId="WideTable">
    <w:name w:val="Wide Table"/>
    <w:basedOn w:val="Normal"/>
    <w:rsid w:val="00710A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0A1F"/>
  </w:style>
  <w:style w:type="paragraph" w:styleId="Quote">
    <w:name w:val="Quote"/>
    <w:basedOn w:val="Heading1"/>
    <w:link w:val="QuoteChar"/>
    <w:qFormat/>
    <w:rsid w:val="00710A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0A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0A1F"/>
    <w:pPr>
      <w:pageBreakBefore/>
    </w:pPr>
  </w:style>
  <w:style w:type="paragraph" w:customStyle="1" w:styleId="Border">
    <w:name w:val="Border"/>
    <w:basedOn w:val="Normal"/>
    <w:qFormat/>
    <w:rsid w:val="00710A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0A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A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A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0A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0A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0A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0A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0A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0A1F"/>
    <w:rPr>
      <w:u w:val="single"/>
    </w:rPr>
  </w:style>
  <w:style w:type="character" w:customStyle="1" w:styleId="BoldandItalics">
    <w:name w:val="Bold and Italics"/>
    <w:qFormat/>
    <w:rsid w:val="00710A1F"/>
    <w:rPr>
      <w:b/>
      <w:i/>
      <w:u w:val="none"/>
    </w:rPr>
  </w:style>
  <w:style w:type="paragraph" w:styleId="BalloonText">
    <w:name w:val="Balloon Text"/>
    <w:basedOn w:val="Normal"/>
    <w:link w:val="BalloonTextChar"/>
    <w:rsid w:val="00710A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0A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0A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0A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0A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0A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0A1F"/>
    <w:pPr>
      <w:spacing w:before="0" w:after="0"/>
    </w:pPr>
  </w:style>
  <w:style w:type="paragraph" w:customStyle="1" w:styleId="BodyTextBold">
    <w:name w:val="Body Text Bold"/>
    <w:basedOn w:val="BodyText"/>
    <w:qFormat/>
    <w:rsid w:val="00710A1F"/>
    <w:rPr>
      <w:b/>
    </w:rPr>
  </w:style>
  <w:style w:type="character" w:styleId="Hyperlink">
    <w:name w:val="Hyperlink"/>
    <w:basedOn w:val="DefaultParagraphFont"/>
    <w:uiPriority w:val="99"/>
    <w:unhideWhenUsed/>
    <w:rsid w:val="00E501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2326</Characters>
  <Application>Microsoft Office Word</Application>
  <DocSecurity>0</DocSecurity>
  <Lines>58</Lines>
  <Paragraphs>41</Paragraphs>
  <ScaleCrop>false</ScaleCrop>
  <Company>Author-it Software Corporation Ltd.</Company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ICPSCP2710 Manually produce basic screen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2021-07-20T05:38:00Z</dcterms:created>
  <dcterms:modified xsi:type="dcterms:W3CDTF">2021-07-20T05:38:00Z</dcterms:modified>
</cp:coreProperties>
</file>