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239" w:rsidP="00062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ICPSCP222 Prepare and cut screen print substrate</w:t>
      </w:r>
      <w:r>
        <w:fldChar w:fldCharType="end"/>
      </w:r>
    </w:p>
    <w:p w:rsidR="00062239" w:rsidP="00062239">
      <w:pPr>
        <w:pStyle w:val="Version"/>
        <w:sectPr w:rsidSect="00067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5C4" w:rsidP="000675C4">
      <w:pPr>
        <w:pStyle w:val="SuperHeading"/>
      </w:pPr>
      <w:r w:rsidRPr="000675C4">
        <w:t>Assessment Requirements for ICPSCP222 Prepare and cut screen print substrate</w:t>
      </w:r>
    </w:p>
    <w:p w:rsidR="00000000" w:rsidRPr="000675C4" w:rsidP="000675C4">
      <w:pPr>
        <w:pStyle w:val="Heading1"/>
      </w:pPr>
      <w:bookmarkStart w:id="1" w:name="O_693169"/>
      <w:bookmarkEnd w:id="1"/>
      <w:r w:rsidRPr="00067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7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5C4" w:rsidP="000675C4">
            <w:pPr>
              <w:pStyle w:val="BodyText"/>
            </w:pPr>
            <w:r w:rsidRPr="000675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5C4">
            <w:pPr>
              <w:pStyle w:val="BodyText"/>
              <w:rPr>
                <w:lang w:val="en-NZ"/>
              </w:rPr>
            </w:pPr>
            <w:r w:rsidRPr="000675C4">
              <w:rPr>
                <w:rStyle w:val="SpecialBold"/>
              </w:rPr>
              <w:t>Comments</w:t>
            </w:r>
          </w:p>
        </w:tc>
      </w:tr>
      <w:tr w:rsidTr="00067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5C4">
            <w:pPr>
              <w:pStyle w:val="BodyText"/>
              <w:rPr>
                <w:lang w:val="en-NZ"/>
              </w:rPr>
            </w:pPr>
            <w:r w:rsidRPr="000675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5C4" w:rsidP="000675C4">
            <w:pPr>
              <w:pStyle w:val="BodyText"/>
            </w:pPr>
            <w:r w:rsidRPr="000675C4">
              <w:t>This version first released with ICP Printing and Graphic Arts Training Package Version 1.0.</w:t>
            </w:r>
          </w:p>
        </w:tc>
      </w:tr>
    </w:tbl>
    <w:p w:rsidR="00000000" w:rsidRPr="000675C4" w:rsidP="000675C4">
      <w:pPr>
        <w:pStyle w:val="BodyText"/>
      </w:pPr>
    </w:p>
    <w:p w:rsidR="00000000" w:rsidRPr="000675C4" w:rsidP="000675C4">
      <w:pPr>
        <w:pStyle w:val="AllowPageBreak"/>
      </w:pPr>
    </w:p>
    <w:p w:rsidR="00000000" w:rsidRPr="000675C4" w:rsidP="000675C4">
      <w:pPr>
        <w:pStyle w:val="Heading1"/>
      </w:pPr>
      <w:bookmarkStart w:id="2" w:name="O_693170"/>
      <w:bookmarkEnd w:id="2"/>
      <w:r w:rsidRPr="000675C4">
        <w:t>Performance Evidence</w:t>
      </w:r>
    </w:p>
    <w:p w:rsidR="00000000" w:rsidRPr="000675C4" w:rsidP="00062239">
      <w:pPr>
        <w:pStyle w:val="BodyText"/>
      </w:pPr>
      <w:r w:rsidRPr="000675C4">
        <w:t>Evidence of the ability to:</w:t>
      </w:r>
    </w:p>
    <w:p w:rsidR="00000000" w:rsidRPr="000675C4" w:rsidP="000675C4">
      <w:pPr>
        <w:pStyle w:val="ListBullet"/>
      </w:pPr>
      <w:r w:rsidRPr="000675C4">
        <w:t>inspect and cut substrates according to job specifications.</w:t>
      </w:r>
    </w:p>
    <w:p w:rsidR="00000000" w:rsidRPr="000675C4" w:rsidP="000675C4">
      <w:pPr>
        <w:pStyle w:val="BodyText"/>
      </w:pPr>
    </w:p>
    <w:p w:rsidR="00000000" w:rsidRPr="000675C4" w:rsidP="00062239">
      <w:pPr>
        <w:pStyle w:val="BodyText"/>
      </w:pPr>
      <w:r w:rsidRPr="000675C4">
        <w:t>Note: If a specific volume or frequency is not stated, then evidence must be provided at least once.</w:t>
      </w:r>
    </w:p>
    <w:p w:rsidR="00000000" w:rsidRPr="000675C4" w:rsidP="000675C4">
      <w:pPr>
        <w:pStyle w:val="Heading1"/>
      </w:pPr>
      <w:bookmarkStart w:id="3" w:name="O_693171"/>
      <w:bookmarkEnd w:id="3"/>
      <w:r w:rsidRPr="000675C4">
        <w:t>Knowledge Evidence</w:t>
      </w:r>
    </w:p>
    <w:p w:rsidR="00000000" w:rsidRPr="000675C4" w:rsidP="00062239">
      <w:pPr>
        <w:pStyle w:val="BodyText"/>
      </w:pPr>
      <w:r w:rsidRPr="000675C4">
        <w:t>To complete the unit requirements safely and effectively, the individual must:</w:t>
      </w:r>
    </w:p>
    <w:p w:rsidR="00000000" w:rsidRPr="000675C4" w:rsidP="000675C4">
      <w:pPr>
        <w:pStyle w:val="ListBullet"/>
      </w:pPr>
      <w:r w:rsidRPr="000675C4">
        <w:t>explain the typical information contained in job specifications</w:t>
      </w:r>
    </w:p>
    <w:p w:rsidR="00000000" w:rsidRPr="000675C4" w:rsidP="000675C4">
      <w:pPr>
        <w:pStyle w:val="ListBullet"/>
      </w:pPr>
      <w:r w:rsidRPr="000675C4">
        <w:t>describe the process for checking guillotine knives</w:t>
      </w:r>
    </w:p>
    <w:p w:rsidR="00000000" w:rsidRPr="000675C4" w:rsidP="000675C4">
      <w:pPr>
        <w:pStyle w:val="ListBullet"/>
      </w:pPr>
      <w:r w:rsidRPr="000675C4">
        <w:t>outline the process for guillotine set-up and operation</w:t>
      </w:r>
    </w:p>
    <w:p w:rsidR="00000000" w:rsidRPr="000675C4" w:rsidP="000675C4">
      <w:pPr>
        <w:pStyle w:val="ListBullet"/>
      </w:pPr>
      <w:r w:rsidRPr="000675C4">
        <w:t>desc</w:t>
      </w:r>
      <w:r w:rsidRPr="000675C4">
        <w:t>ribe safe guillotine handling and operation practices</w:t>
      </w:r>
    </w:p>
    <w:p w:rsidR="00000000" w:rsidRPr="000675C4" w:rsidP="000675C4">
      <w:pPr>
        <w:pStyle w:val="ListBullet"/>
      </w:pPr>
      <w:r w:rsidRPr="000675C4">
        <w:t>explain the proper stacking and storage of processed substrate.</w:t>
      </w:r>
    </w:p>
    <w:p w:rsidR="00000000" w:rsidRPr="000675C4" w:rsidP="000675C4">
      <w:pPr>
        <w:pStyle w:val="AllowPageBreak"/>
      </w:pPr>
    </w:p>
    <w:p w:rsidR="00000000" w:rsidRPr="000675C4" w:rsidP="000675C4">
      <w:pPr>
        <w:pStyle w:val="Heading1"/>
      </w:pPr>
      <w:bookmarkStart w:id="4" w:name="O_693172"/>
      <w:bookmarkEnd w:id="4"/>
      <w:r w:rsidRPr="000675C4">
        <w:t>Assessment Conditions</w:t>
      </w:r>
    </w:p>
    <w:p w:rsidR="00000000" w:rsidRPr="000675C4" w:rsidP="00062239">
      <w:pPr>
        <w:pStyle w:val="BodyText"/>
      </w:pPr>
      <w:r w:rsidRPr="000675C4">
        <w:t>Gather evidence to demonstrate consistent performance in conditions that are safe and replicate the</w:t>
      </w:r>
      <w:r w:rsidRPr="000675C4">
        <w:t xml:space="preserve"> workplace. Noise levels, production flow, interruptions and time variances must be typical of those experienced in the screen printing field of work and include access to guillotining machines and substrates.</w:t>
      </w:r>
    </w:p>
    <w:p w:rsidR="00000000" w:rsidRPr="000675C4" w:rsidP="00062239">
      <w:pPr>
        <w:pStyle w:val="BodyText"/>
      </w:pPr>
      <w:r w:rsidRPr="000675C4">
        <w:t>Assessors must satisfy NVR/AQTF assessor requ</w:t>
      </w:r>
      <w:r w:rsidRPr="000675C4">
        <w:t>irements.</w:t>
      </w:r>
    </w:p>
    <w:p w:rsidR="00000000" w:rsidRPr="000675C4" w:rsidP="000675C4">
      <w:pPr>
        <w:pStyle w:val="Heading1"/>
      </w:pPr>
      <w:bookmarkStart w:id="5" w:name="O_693175"/>
      <w:bookmarkEnd w:id="5"/>
      <w:r w:rsidRPr="000675C4">
        <w:t>Links</w:t>
      </w:r>
    </w:p>
    <w:p w:rsidR="00000000" w:rsidRPr="000675C4" w:rsidP="00062239">
      <w:pPr>
        <w:pStyle w:val="BodyText"/>
      </w:pPr>
      <w:r w:rsidRPr="000675C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F311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675C4" w:rsidP="000675C4"/>
    <w:sectPr w:rsidSect="000675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C4" w:rsidRPr="00062239" w:rsidP="00062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39" w:rsidP="00067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239" w:rsidP="00067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239" w:rsidP="00067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5C4" w:rsidRPr="00062239" w:rsidP="00062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239" w:rsidRPr="002D2AF8" w:rsidP="00067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ICPSCP222 Prepare and cut screen print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62239" w:rsidP="00067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24E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E45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5C4"/>
  </w:style>
  <w:style w:type="character" w:customStyle="1" w:styleId="Heading1Char">
    <w:name w:val="Heading 1 Char"/>
    <w:basedOn w:val="DefaultParagraphFont"/>
    <w:link w:val="Heading1"/>
    <w:rsid w:val="00067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5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5C4"/>
    <w:rPr>
      <w:b/>
      <w:spacing w:val="0"/>
    </w:rPr>
  </w:style>
  <w:style w:type="paragraph" w:customStyle="1" w:styleId="SuperHeading">
    <w:name w:val="SuperHeading"/>
    <w:basedOn w:val="Normal"/>
    <w:rsid w:val="00067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5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5C4"/>
    <w:rPr>
      <w:i/>
    </w:rPr>
  </w:style>
  <w:style w:type="paragraph" w:styleId="Caption">
    <w:name w:val="caption"/>
    <w:basedOn w:val="BodyText"/>
    <w:next w:val="Normal"/>
    <w:qFormat/>
    <w:rsid w:val="00067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5C4"/>
  </w:style>
  <w:style w:type="paragraph" w:styleId="TableofFigures">
    <w:name w:val="table of figures"/>
    <w:basedOn w:val="Normal"/>
    <w:next w:val="Normal"/>
    <w:semiHidden/>
    <w:rsid w:val="00067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5C4"/>
    <w:pPr>
      <w:numPr>
        <w:numId w:val="10"/>
      </w:numPr>
    </w:pPr>
  </w:style>
  <w:style w:type="character" w:customStyle="1" w:styleId="WingdingSymbols">
    <w:name w:val="Wingding Symbols"/>
    <w:rsid w:val="000675C4"/>
    <w:rPr>
      <w:rFonts w:ascii="Wingdings" w:hAnsi="Wingdings"/>
    </w:rPr>
  </w:style>
  <w:style w:type="paragraph" w:customStyle="1" w:styleId="TableHeading">
    <w:name w:val="Table Heading"/>
    <w:basedOn w:val="HeadingBase"/>
    <w:rsid w:val="00067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5C4"/>
    <w:rPr>
      <w:color w:val="0033CC"/>
      <w:u w:val="none"/>
    </w:rPr>
  </w:style>
  <w:style w:type="paragraph" w:customStyle="1" w:styleId="BodyTextRight">
    <w:name w:val="Body Text Right"/>
    <w:basedOn w:val="BodyText"/>
    <w:rsid w:val="00067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5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5C4"/>
    <w:rPr>
      <w:sz w:val="32"/>
    </w:rPr>
  </w:style>
  <w:style w:type="paragraph" w:customStyle="1" w:styleId="HeadingProcedure">
    <w:name w:val="Heading Procedure"/>
    <w:basedOn w:val="HeadingBase"/>
    <w:next w:val="Normal"/>
    <w:rsid w:val="00067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5C4"/>
    <w:pPr>
      <w:spacing w:before="60" w:after="60"/>
    </w:pPr>
  </w:style>
  <w:style w:type="paragraph" w:styleId="ListContinue">
    <w:name w:val="List Continue"/>
    <w:basedOn w:val="List"/>
    <w:rsid w:val="000675C4"/>
    <w:pPr>
      <w:ind w:firstLine="0"/>
    </w:pPr>
  </w:style>
  <w:style w:type="paragraph" w:customStyle="1" w:styleId="ListNote">
    <w:name w:val="List Note"/>
    <w:basedOn w:val="List"/>
    <w:rsid w:val="00067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5C4"/>
    <w:rPr>
      <w:rFonts w:ascii="Courier New" w:hAnsi="Courier New"/>
    </w:rPr>
  </w:style>
  <w:style w:type="paragraph" w:customStyle="1" w:styleId="NoteBullet">
    <w:name w:val="Note Bullet"/>
    <w:basedOn w:val="Note"/>
    <w:rsid w:val="00067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5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5C4"/>
    <w:rPr>
      <w:b/>
      <w:smallCaps/>
    </w:rPr>
  </w:style>
  <w:style w:type="paragraph" w:customStyle="1" w:styleId="TableListNumber">
    <w:name w:val="Table List Number"/>
    <w:basedOn w:val="ListNumber"/>
    <w:rsid w:val="00067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5C4"/>
    <w:pPr>
      <w:numPr>
        <w:numId w:val="8"/>
      </w:numPr>
    </w:pPr>
  </w:style>
  <w:style w:type="paragraph" w:customStyle="1" w:styleId="ListAlpha2">
    <w:name w:val="List Alpha 2"/>
    <w:basedOn w:val="List2"/>
    <w:rsid w:val="000675C4"/>
    <w:pPr>
      <w:numPr>
        <w:numId w:val="7"/>
      </w:numPr>
    </w:pPr>
  </w:style>
  <w:style w:type="paragraph" w:styleId="List2">
    <w:name w:val="List 2"/>
    <w:basedOn w:val="BodyText"/>
    <w:rsid w:val="00067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5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5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5C4"/>
    <w:pPr>
      <w:numPr>
        <w:numId w:val="3"/>
      </w:numPr>
    </w:pPr>
  </w:style>
  <w:style w:type="paragraph" w:styleId="ListContinue2">
    <w:name w:val="List Continue 2"/>
    <w:basedOn w:val="List2"/>
    <w:rsid w:val="000675C4"/>
    <w:pPr>
      <w:ind w:firstLine="0"/>
    </w:pPr>
  </w:style>
  <w:style w:type="paragraph" w:styleId="ListContinue3">
    <w:name w:val="List Continue 3"/>
    <w:basedOn w:val="List3"/>
    <w:rsid w:val="000675C4"/>
    <w:pPr>
      <w:ind w:left="1021" w:firstLine="0"/>
    </w:pPr>
  </w:style>
  <w:style w:type="paragraph" w:styleId="ListContinue4">
    <w:name w:val="List Continue 4"/>
    <w:basedOn w:val="List4"/>
    <w:rsid w:val="000675C4"/>
    <w:pPr>
      <w:ind w:firstLine="0"/>
    </w:pPr>
  </w:style>
  <w:style w:type="paragraph" w:styleId="ListContinue5">
    <w:name w:val="List Continue 5"/>
    <w:basedOn w:val="List5"/>
    <w:rsid w:val="000675C4"/>
    <w:pPr>
      <w:ind w:firstLine="0"/>
    </w:pPr>
  </w:style>
  <w:style w:type="paragraph" w:styleId="ListNumber3">
    <w:name w:val="List Number 3"/>
    <w:basedOn w:val="List3"/>
    <w:rsid w:val="000675C4"/>
    <w:pPr>
      <w:numPr>
        <w:numId w:val="4"/>
      </w:numPr>
    </w:pPr>
  </w:style>
  <w:style w:type="paragraph" w:styleId="ListNumber4">
    <w:name w:val="List Number 4"/>
    <w:basedOn w:val="List4"/>
    <w:rsid w:val="000675C4"/>
    <w:pPr>
      <w:numPr>
        <w:numId w:val="5"/>
      </w:numPr>
    </w:pPr>
  </w:style>
  <w:style w:type="paragraph" w:styleId="ListNumber5">
    <w:name w:val="List Number 5"/>
    <w:basedOn w:val="List5"/>
    <w:rsid w:val="000675C4"/>
    <w:pPr>
      <w:numPr>
        <w:numId w:val="6"/>
      </w:numPr>
    </w:pPr>
  </w:style>
  <w:style w:type="paragraph" w:styleId="BlockText">
    <w:name w:val="Block Text"/>
    <w:basedOn w:val="Normal"/>
    <w:rsid w:val="00067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5C4"/>
    <w:rPr>
      <w:sz w:val="16"/>
      <w:vertAlign w:val="superscript"/>
    </w:rPr>
  </w:style>
  <w:style w:type="character" w:customStyle="1" w:styleId="Symbols">
    <w:name w:val="Symbols"/>
    <w:basedOn w:val="DefaultParagraphFont"/>
    <w:rsid w:val="000675C4"/>
    <w:rPr>
      <w:rFonts w:ascii="Symbol" w:hAnsi="Symbol"/>
    </w:rPr>
  </w:style>
  <w:style w:type="character" w:customStyle="1" w:styleId="MenuOptions">
    <w:name w:val="Menu Options"/>
    <w:basedOn w:val="DefaultParagraphFont"/>
    <w:rsid w:val="00067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5C4"/>
    <w:rPr>
      <w:b/>
    </w:rPr>
  </w:style>
  <w:style w:type="character" w:customStyle="1" w:styleId="Underlined">
    <w:name w:val="Underlined"/>
    <w:basedOn w:val="DefaultParagraphFont"/>
    <w:rsid w:val="000675C4"/>
    <w:rPr>
      <w:u w:val="single"/>
    </w:rPr>
  </w:style>
  <w:style w:type="paragraph" w:customStyle="1" w:styleId="TableBodyTextRight">
    <w:name w:val="Table Body Text Right"/>
    <w:basedOn w:val="TableBodyText"/>
    <w:rsid w:val="00067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5C4"/>
    <w:rPr>
      <w:sz w:val="18"/>
    </w:rPr>
  </w:style>
  <w:style w:type="paragraph" w:customStyle="1" w:styleId="BodySmallRight">
    <w:name w:val="Body Small Right"/>
    <w:basedOn w:val="BodyTextRight"/>
    <w:rsid w:val="000675C4"/>
    <w:rPr>
      <w:sz w:val="18"/>
      <w:szCs w:val="18"/>
    </w:rPr>
  </w:style>
  <w:style w:type="paragraph" w:customStyle="1" w:styleId="MarginEdition">
    <w:name w:val="Margin Edition"/>
    <w:basedOn w:val="MarginNote"/>
    <w:rsid w:val="00067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5C4"/>
    <w:rPr>
      <w:sz w:val="2"/>
      <w:szCs w:val="2"/>
    </w:rPr>
  </w:style>
  <w:style w:type="character" w:customStyle="1" w:styleId="Small">
    <w:name w:val="Small"/>
    <w:basedOn w:val="DefaultParagraphFont"/>
    <w:rsid w:val="000675C4"/>
    <w:rPr>
      <w:sz w:val="16"/>
    </w:rPr>
  </w:style>
  <w:style w:type="paragraph" w:customStyle="1" w:styleId="WideTable">
    <w:name w:val="Wide Table"/>
    <w:basedOn w:val="Normal"/>
    <w:rsid w:val="00067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5C4"/>
  </w:style>
  <w:style w:type="paragraph" w:styleId="Quote">
    <w:name w:val="Quote"/>
    <w:basedOn w:val="Heading1"/>
    <w:link w:val="QuoteChar"/>
    <w:qFormat/>
    <w:rsid w:val="00067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5C4"/>
    <w:pPr>
      <w:pageBreakBefore/>
    </w:pPr>
  </w:style>
  <w:style w:type="paragraph" w:customStyle="1" w:styleId="Border">
    <w:name w:val="Border"/>
    <w:basedOn w:val="Normal"/>
    <w:qFormat/>
    <w:rsid w:val="00067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5C4"/>
    <w:rPr>
      <w:u w:val="single"/>
    </w:rPr>
  </w:style>
  <w:style w:type="character" w:customStyle="1" w:styleId="BoldandItalics">
    <w:name w:val="Bold and Italics"/>
    <w:qFormat/>
    <w:rsid w:val="000675C4"/>
    <w:rPr>
      <w:b/>
      <w:i/>
      <w:u w:val="none"/>
    </w:rPr>
  </w:style>
  <w:style w:type="paragraph" w:styleId="BalloonText">
    <w:name w:val="Balloon Text"/>
    <w:basedOn w:val="Normal"/>
    <w:link w:val="BalloonTextChar"/>
    <w:rsid w:val="00067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5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2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1430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ICPSCP222 Prepare and cut screen print substrate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2018-12-10T06:17:00Z</dcterms:created>
  <dcterms:modified xsi:type="dcterms:W3CDTF">2018-12-10T06:17:00Z</dcterms:modified>
</cp:coreProperties>
</file>